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0"/>
          <w:iCs w:val="0"/>
        </w:rPr>
      </w:pPr>
      <w:r w:rsidDel="00000000" w:rsidR="00000000" w:rsidRPr="00000000">
        <w:rPr>
          <w:b w:val="1"/>
          <w:bCs w:val="1"/>
          <w:i w:val="0"/>
          <w:iCs w:val="0"/>
          <w:rtl w:val="0"/>
        </w:rPr>
        <w:br w:type="textWrapping"/>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i w:val="0"/>
          <w:iCs w:val="0"/>
        </w:rPr>
      </w:pPr>
      <w:r w:rsidDel="00000000" w:rsidR="00000000" w:rsidRPr="00000000">
        <w:rPr>
          <w:b w:val="1"/>
          <w:bCs w:val="1"/>
          <w:i w:val="0"/>
          <w:iCs w:val="0"/>
          <w:rtl w:val="0"/>
        </w:rPr>
        <w:br w:type="textWrapping"/>
      </w:r>
      <w:r w:rsidDel="00000000" w:rsidR="00000000" w:rsidRPr="00000000">
        <w:rPr>
          <w:b w:val="1"/>
          <w:bCs w:val="1"/>
          <w:i w:val="0"/>
          <w:iCs w:val="0"/>
          <w:sz w:val="32"/>
          <w:szCs w:val="32"/>
          <w:rtl w:val="0"/>
        </w:rPr>
        <w:t xml:space="preserve">PROJECT REPORT</w:t>
      </w:r>
      <w:r w:rsidDel="00000000" w:rsidR="00000000" w:rsidRPr="00000000">
        <w:rPr>
          <w:b w:val="1"/>
          <w:bCs w:val="1"/>
          <w:i w:val="0"/>
          <w:iCs w:val="0"/>
          <w:rtl w:val="0"/>
        </w:rPr>
        <w:br w:type="textWrapp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sz w:val="30"/>
          <w:szCs w:val="30"/>
        </w:rPr>
      </w:pPr>
      <w:r w:rsidDel="00000000" w:rsidR="00000000" w:rsidRPr="00000000">
        <w:rPr>
          <w:b w:val="1"/>
          <w:bCs w:val="1"/>
          <w:i w:val="0"/>
          <w:iCs w:val="0"/>
          <w:sz w:val="30"/>
          <w:szCs w:val="30"/>
          <w:rtl w:val="0"/>
        </w:rPr>
        <w:t xml:space="preserve">AGRIEDGE </w:t>
      </w: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b w:val="1"/>
          <w:bCs w:val="1"/>
          <w:i w:val="0"/>
          <w:iCs w:val="0"/>
          <w:sz w:val="28"/>
          <w:szCs w:val="28"/>
          <w:rtl w:val="0"/>
        </w:rPr>
        <w:t xml:space="preserve">Salesforce-Driven Order Management System</w:t>
      </w: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b w:val="0"/>
          <w:bCs w:val="0"/>
          <w:i w:val="0"/>
          <w:iCs w:val="0"/>
          <w:rtl w:val="0"/>
        </w:rPr>
        <w:br w:type="textWrapping"/>
        <w:br w:type="textWrapping"/>
      </w:r>
      <w:r w:rsidDel="00000000" w:rsidR="00000000" w:rsidRPr="00000000">
        <w:rPr>
          <w:b w:val="0"/>
          <w:bCs w:val="0"/>
          <w:i w:val="0"/>
          <w:iCs w:val="0"/>
          <w:sz w:val="26"/>
          <w:szCs w:val="26"/>
          <w:rtl w:val="0"/>
        </w:rPr>
        <w:t xml:space="preserve">Submitted by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NANDHINI S</w:t>
      </w:r>
      <w:r w:rsidDel="00000000" w:rsidR="00000000" w:rsidRPr="00000000">
        <w:rPr>
          <w:b w:val="0"/>
          <w:bCs w:val="0"/>
          <w:i w:val="0"/>
          <w:iCs w:val="0"/>
          <w:rtl w:val="0"/>
        </w:rPr>
        <w:t xml:space="preserve"> </w:t>
      </w:r>
      <w:r w:rsidDel="00000000" w:rsidR="00000000" w:rsidRPr="00000000">
        <w:rPr>
          <w:rtl w:val="0"/>
        </w:rPr>
        <w:t xml:space="preserve">- 24ADR088</w:t>
      </w:r>
    </w:p>
    <w:p w:rsidR="00000000" w:rsidDel="00000000" w:rsidP="00000000" w:rsidRDefault="00000000" w:rsidRPr="00000000" w14:paraId="0000000F">
      <w:pPr>
        <w:rPr>
          <w:sz w:val="24"/>
          <w:szCs w:val="24"/>
        </w:rPr>
      </w:pPr>
      <w:r w:rsidDel="00000000" w:rsidR="00000000" w:rsidRPr="00000000">
        <w:rPr>
          <w:b w:val="0"/>
          <w:bCs w:val="0"/>
          <w:i w:val="0"/>
          <w:iCs w:val="0"/>
          <w:rtl w:val="0"/>
        </w:rPr>
        <w:br w:type="textWrapping"/>
      </w:r>
      <w:r w:rsidDel="00000000" w:rsidR="00000000" w:rsidRPr="00000000">
        <w:rPr>
          <w:b w:val="0"/>
          <w:bCs w:val="0"/>
          <w:i w:val="0"/>
          <w:iCs w:val="0"/>
          <w:sz w:val="20"/>
          <w:szCs w:val="20"/>
          <w:rtl w:val="0"/>
        </w:rPr>
        <w:t xml:space="preserve">                                                                </w:t>
      </w:r>
      <w:r w:rsidDel="00000000" w:rsidR="00000000" w:rsidRPr="00000000">
        <w:rPr>
          <w:b w:val="0"/>
          <w:bCs w:val="0"/>
          <w:i w:val="0"/>
          <w:iCs w:val="0"/>
          <w:sz w:val="24"/>
          <w:szCs w:val="24"/>
          <w:rtl w:val="0"/>
        </w:rPr>
        <w:t xml:space="preserve">Department :  </w:t>
      </w:r>
      <w:r w:rsidDel="00000000" w:rsidR="00000000" w:rsidRPr="00000000">
        <w:rPr>
          <w:sz w:val="24"/>
          <w:szCs w:val="24"/>
          <w:rtl w:val="0"/>
        </w:rPr>
        <w:t xml:space="preserve">Artificial Intelligence and Data Science</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Institution :    </w:t>
      </w:r>
      <w:r w:rsidDel="00000000" w:rsidR="00000000" w:rsidRPr="00000000">
        <w:rPr>
          <w:sz w:val="24"/>
          <w:szCs w:val="24"/>
          <w:rtl w:val="0"/>
        </w:rPr>
        <w:t xml:space="preserve">Kongu Engineering College</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                                                    ABSTRACT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
        </w:numPr>
        <w:spacing w:after="0" w:afterAutospacing="0" w:line="360" w:lineRule="auto"/>
        <w:ind w:left="720" w:hanging="360"/>
        <w:rPr>
          <w:b w:val="0"/>
          <w:bCs w:val="0"/>
          <w:i w:val="0"/>
          <w:iCs w:val="0"/>
          <w:sz w:val="26"/>
          <w:szCs w:val="26"/>
          <w:u w:val="none"/>
        </w:rPr>
      </w:pPr>
      <w:r w:rsidDel="00000000" w:rsidR="00000000" w:rsidRPr="00000000">
        <w:rPr>
          <w:b w:val="0"/>
          <w:bCs w:val="0"/>
          <w:i w:val="0"/>
          <w:iCs w:val="0"/>
          <w:sz w:val="26"/>
          <w:szCs w:val="26"/>
          <w:rtl w:val="0"/>
        </w:rPr>
        <w:t xml:space="preserve">AgriEdge Or-Mange Ltd is an agriculture and food-production organization that handles products such as seeds, fertilizers, harvested crops, and processed food. Its order-management activities require accurate records, timely status updates, and coordination between order processing and shipment operations. This project develops a Salesforce-based Order Management System concept to organize order information and automate selected routine actions.</w:t>
      </w:r>
      <w:r w:rsidDel="00000000" w:rsidR="00000000" w:rsidRPr="00000000">
        <w:rPr>
          <w:rtl w:val="0"/>
        </w:rPr>
      </w:r>
    </w:p>
    <w:p w:rsidR="00000000" w:rsidDel="00000000" w:rsidP="00000000" w:rsidRDefault="00000000" w:rsidRPr="00000000" w14:paraId="00000017">
      <w:pPr>
        <w:numPr>
          <w:ilvl w:val="0"/>
          <w:numId w:val="5"/>
        </w:numPr>
        <w:spacing w:after="0" w:afterAutospacing="0" w:line="360" w:lineRule="auto"/>
        <w:ind w:left="720" w:hanging="360"/>
        <w:rPr>
          <w:b w:val="0"/>
          <w:bCs w:val="0"/>
          <w:i w:val="0"/>
          <w:iCs w:val="0"/>
          <w:sz w:val="26"/>
          <w:szCs w:val="26"/>
          <w:u w:val="none"/>
        </w:rPr>
      </w:pPr>
      <w:r w:rsidDel="00000000" w:rsidR="00000000" w:rsidRPr="00000000">
        <w:rPr>
          <w:b w:val="0"/>
          <w:bCs w:val="0"/>
          <w:i w:val="0"/>
          <w:iCs w:val="0"/>
          <w:sz w:val="26"/>
          <w:szCs w:val="26"/>
          <w:rtl w:val="0"/>
        </w:rPr>
        <w:t xml:space="preserve">The current project implementation focuses on order-related Salesforce objects and Apex components. The codebase includes logic for creating follow-up Tasks, updating order statuses, calculating order totals from order items, handling order-related email processing, supporting shipment-record creation, and assisting trigger execution. Apex test methods are used to verify important business rules.</w:t>
      </w:r>
      <w:r w:rsidDel="00000000" w:rsidR="00000000" w:rsidRPr="00000000">
        <w:rPr>
          <w:rtl w:val="0"/>
        </w:rPr>
      </w:r>
    </w:p>
    <w:p w:rsidR="00000000" w:rsidDel="00000000" w:rsidP="00000000" w:rsidRDefault="00000000" w:rsidRPr="00000000" w14:paraId="00000018">
      <w:pPr>
        <w:numPr>
          <w:ilvl w:val="0"/>
          <w:numId w:val="5"/>
        </w:numPr>
        <w:spacing w:line="360" w:lineRule="auto"/>
        <w:ind w:left="720" w:hanging="360"/>
        <w:rPr>
          <w:b w:val="0"/>
          <w:bCs w:val="0"/>
          <w:i w:val="0"/>
          <w:iCs w:val="0"/>
          <w:sz w:val="26"/>
          <w:szCs w:val="26"/>
          <w:u w:val="none"/>
        </w:rPr>
      </w:pPr>
      <w:r w:rsidDel="00000000" w:rsidR="00000000" w:rsidRPr="00000000">
        <w:rPr>
          <w:b w:val="0"/>
          <w:bCs w:val="0"/>
          <w:i w:val="0"/>
          <w:iCs w:val="0"/>
          <w:sz w:val="26"/>
          <w:szCs w:val="26"/>
          <w:rtl w:val="0"/>
        </w:rPr>
        <w:t xml:space="preserve">The broader design also considers inventory visibility, access control, validation, reporting, and dashboards. These broader features should be marked as completed only if they have actually been configured and tested in the Salesforce org. The system provides a practical base that can be extended to cover more of the organization's order and supply-chain requirements.</w:t>
      </w:r>
      <w:r w:rsidDel="00000000" w:rsidR="00000000" w:rsidRPr="00000000">
        <w:rPr>
          <w:rtl w:val="0"/>
        </w:rPr>
      </w:r>
    </w:p>
    <w:p w:rsidR="00000000" w:rsidDel="00000000" w:rsidP="00000000" w:rsidRDefault="00000000" w:rsidRPr="00000000" w14:paraId="00000019">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USER 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The order team at AgriEdge Or-Mange Ltd needs a reliable way to create orders and follow their progress. Order executives should be able to store order details, connect relevant order items, and see status changes. When an order is created, the system should help staff remember follow-up actions by creating a Task. Order totals should be calculated from item quantities and unit prices, and eligible orders should be linked to shipment records.</w:t>
      </w: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Managers and administrators need an organized view of business records and must be able to control access according to each user's responsibilities. Inventory monitoring, customer self-service, and comprehensive management dashboards are desirable extensions of the system.</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1F">
            <w:pPr>
              <w:rPr>
                <w:sz w:val="24"/>
                <w:szCs w:val="24"/>
              </w:rPr>
            </w:pPr>
            <w:r w:rsidDel="00000000" w:rsidR="00000000" w:rsidRPr="00000000">
              <w:rPr>
                <w:rFonts w:ascii="Times New Roman" w:cs="Times New Roman" w:eastAsia="Times New Roman" w:hAnsi="Times New Roman"/>
                <w:b w:val="1"/>
                <w:bCs w:val="1"/>
                <w:sz w:val="20"/>
                <w:szCs w:val="20"/>
                <w:rtl w:val="0"/>
              </w:rPr>
              <w:t xml:space="preserve">User Role</w:t>
            </w:r>
            <w:r w:rsidDel="00000000" w:rsidR="00000000" w:rsidRPr="00000000">
              <w:rPr>
                <w:rtl w:val="0"/>
              </w:rPr>
            </w:r>
          </w:p>
        </w:tc>
        <w:tc>
          <w:tcPr>
            <w:shd w:fill="d9eaf7" w:val="clear"/>
            <w:vAlign w:val="center"/>
          </w:tcPr>
          <w:p w:rsidR="00000000" w:rsidDel="00000000" w:rsidP="00000000" w:rsidRDefault="00000000" w:rsidRPr="00000000" w14:paraId="00000020">
            <w:pPr>
              <w:rPr>
                <w:sz w:val="24"/>
                <w:szCs w:val="24"/>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d9eaf7" w:val="clear"/>
            <w:vAlign w:val="center"/>
          </w:tcPr>
          <w:p w:rsidR="00000000" w:rsidDel="00000000" w:rsidP="00000000" w:rsidRDefault="00000000" w:rsidRPr="00000000" w14:paraId="00000021">
            <w:pPr>
              <w:rPr>
                <w:sz w:val="24"/>
                <w:szCs w:val="24"/>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rHeight w:val="755.947265625" w:hRule="atLeast"/>
          <w:tblHeader w:val="0"/>
        </w:trPr>
        <w:tc>
          <w:tcPr>
            <w:vAlign w:val="center"/>
          </w:tcPr>
          <w:p w:rsidR="00000000" w:rsidDel="00000000" w:rsidP="00000000" w:rsidRDefault="00000000" w:rsidRPr="00000000" w14:paraId="00000022">
            <w:pPr>
              <w:rPr>
                <w:sz w:val="24"/>
                <w:szCs w:val="24"/>
              </w:rPr>
            </w:pPr>
            <w:r w:rsidDel="00000000" w:rsidR="00000000" w:rsidRPr="00000000">
              <w:rPr>
                <w:rFonts w:ascii="Times New Roman" w:cs="Times New Roman" w:eastAsia="Times New Roman" w:hAnsi="Times New Roman"/>
                <w:sz w:val="20"/>
                <w:szCs w:val="20"/>
                <w:rtl w:val="0"/>
              </w:rPr>
              <w:t xml:space="preserve">Order Executive</w:t>
            </w:r>
            <w:r w:rsidDel="00000000" w:rsidR="00000000" w:rsidRPr="00000000">
              <w:rPr>
                <w:rtl w:val="0"/>
              </w:rPr>
            </w:r>
          </w:p>
        </w:tc>
        <w:tc>
          <w:tcPr>
            <w:vAlign w:val="center"/>
          </w:tcPr>
          <w:p w:rsidR="00000000" w:rsidDel="00000000" w:rsidP="00000000" w:rsidRDefault="00000000" w:rsidRPr="00000000" w14:paraId="00000023">
            <w:pPr>
              <w:rPr>
                <w:sz w:val="24"/>
                <w:szCs w:val="24"/>
              </w:rPr>
            </w:pPr>
            <w:r w:rsidDel="00000000" w:rsidR="00000000" w:rsidRPr="00000000">
              <w:rPr>
                <w:rFonts w:ascii="Times New Roman" w:cs="Times New Roman" w:eastAsia="Times New Roman" w:hAnsi="Times New Roman"/>
                <w:sz w:val="20"/>
                <w:szCs w:val="20"/>
                <w:rtl w:val="0"/>
              </w:rPr>
              <w:t xml:space="preserve">As an order executive, I want to record an order and its items in Salesforce so that order information is kept together.</w:t>
            </w:r>
            <w:r w:rsidDel="00000000" w:rsidR="00000000" w:rsidRPr="00000000">
              <w:rPr>
                <w:rtl w:val="0"/>
              </w:rPr>
            </w:r>
          </w:p>
        </w:tc>
        <w:tc>
          <w:tcPr>
            <w:vAlign w:val="center"/>
          </w:tcPr>
          <w:p w:rsidR="00000000" w:rsidDel="00000000" w:rsidP="00000000" w:rsidRDefault="00000000" w:rsidRPr="00000000" w14:paraId="00000024">
            <w:pPr>
              <w:rPr>
                <w:sz w:val="24"/>
                <w:szCs w:val="24"/>
              </w:rPr>
            </w:pPr>
            <w:r w:rsidDel="00000000" w:rsidR="00000000" w:rsidRPr="00000000">
              <w:rPr>
                <w:rFonts w:ascii="Times New Roman" w:cs="Times New Roman" w:eastAsia="Times New Roman" w:hAnsi="Times New Roman"/>
                <w:sz w:val="20"/>
                <w:szCs w:val="20"/>
                <w:rtl w:val="0"/>
              </w:rPr>
              <w:t xml:space="preserve">Centralized order details.</w:t>
            </w:r>
            <w:r w:rsidDel="00000000" w:rsidR="00000000" w:rsidRPr="00000000">
              <w:rPr>
                <w:rtl w:val="0"/>
              </w:rPr>
            </w:r>
          </w:p>
        </w:tc>
      </w:tr>
      <w:tr>
        <w:trPr>
          <w:cantSplit w:val="0"/>
          <w:trHeight w:val="800.947265625" w:hRule="atLeast"/>
          <w:tblHeader w:val="0"/>
        </w:trPr>
        <w:tc>
          <w:tcPr>
            <w:vAlign w:val="center"/>
          </w:tcPr>
          <w:p w:rsidR="00000000" w:rsidDel="00000000" w:rsidP="00000000" w:rsidRDefault="00000000" w:rsidRPr="00000000" w14:paraId="00000025">
            <w:pPr>
              <w:rPr>
                <w:sz w:val="24"/>
                <w:szCs w:val="24"/>
              </w:rPr>
            </w:pPr>
            <w:r w:rsidDel="00000000" w:rsidR="00000000" w:rsidRPr="00000000">
              <w:rPr>
                <w:rFonts w:ascii="Times New Roman" w:cs="Times New Roman" w:eastAsia="Times New Roman" w:hAnsi="Times New Roman"/>
                <w:sz w:val="20"/>
                <w:szCs w:val="20"/>
                <w:rtl w:val="0"/>
              </w:rPr>
              <w:t xml:space="preserve">Order Executive</w:t>
            </w:r>
            <w:r w:rsidDel="00000000" w:rsidR="00000000" w:rsidRPr="00000000">
              <w:rPr>
                <w:rtl w:val="0"/>
              </w:rPr>
            </w:r>
          </w:p>
        </w:tc>
        <w:tc>
          <w:tcPr>
            <w:vAlign w:val="center"/>
          </w:tcPr>
          <w:p w:rsidR="00000000" w:rsidDel="00000000" w:rsidP="00000000" w:rsidRDefault="00000000" w:rsidRPr="00000000" w14:paraId="00000026">
            <w:pPr>
              <w:rPr>
                <w:sz w:val="24"/>
                <w:szCs w:val="24"/>
              </w:rPr>
            </w:pPr>
            <w:r w:rsidDel="00000000" w:rsidR="00000000" w:rsidRPr="00000000">
              <w:rPr>
                <w:rFonts w:ascii="Times New Roman" w:cs="Times New Roman" w:eastAsia="Times New Roman" w:hAnsi="Times New Roman"/>
                <w:sz w:val="20"/>
                <w:szCs w:val="20"/>
                <w:rtl w:val="0"/>
              </w:rPr>
              <w:t xml:space="preserve">As an order executive, I want a follow-up Task for a new order so that a required next step is not overlooked.</w:t>
            </w:r>
            <w:r w:rsidDel="00000000" w:rsidR="00000000" w:rsidRPr="00000000">
              <w:rPr>
                <w:rtl w:val="0"/>
              </w:rPr>
            </w:r>
          </w:p>
        </w:tc>
        <w:tc>
          <w:tcPr>
            <w:vAlign w:val="center"/>
          </w:tcPr>
          <w:p w:rsidR="00000000" w:rsidDel="00000000" w:rsidP="00000000" w:rsidRDefault="00000000" w:rsidRPr="00000000" w14:paraId="00000027">
            <w:pPr>
              <w:rPr>
                <w:sz w:val="24"/>
                <w:szCs w:val="24"/>
              </w:rPr>
            </w:pPr>
            <w:r w:rsidDel="00000000" w:rsidR="00000000" w:rsidRPr="00000000">
              <w:rPr>
                <w:rFonts w:ascii="Times New Roman" w:cs="Times New Roman" w:eastAsia="Times New Roman" w:hAnsi="Times New Roman"/>
                <w:sz w:val="20"/>
                <w:szCs w:val="20"/>
                <w:rtl w:val="0"/>
              </w:rPr>
              <w:t xml:space="preserve">Better follow-up.</w:t>
            </w:r>
            <w:r w:rsidDel="00000000" w:rsidR="00000000" w:rsidRPr="00000000">
              <w:rPr>
                <w:rtl w:val="0"/>
              </w:rPr>
            </w:r>
          </w:p>
        </w:tc>
      </w:tr>
      <w:tr>
        <w:trPr>
          <w:cantSplit w:val="0"/>
          <w:trHeight w:val="638.96484375" w:hRule="atLeast"/>
          <w:tblHeader w:val="0"/>
        </w:trPr>
        <w:tc>
          <w:tcPr>
            <w:vAlign w:val="center"/>
          </w:tcPr>
          <w:p w:rsidR="00000000" w:rsidDel="00000000" w:rsidP="00000000" w:rsidRDefault="00000000" w:rsidRPr="00000000" w14:paraId="00000028">
            <w:pPr>
              <w:rPr>
                <w:sz w:val="24"/>
                <w:szCs w:val="24"/>
              </w:rPr>
            </w:pPr>
            <w:r w:rsidDel="00000000" w:rsidR="00000000" w:rsidRPr="00000000">
              <w:rPr>
                <w:rFonts w:ascii="Times New Roman" w:cs="Times New Roman" w:eastAsia="Times New Roman" w:hAnsi="Times New Roman"/>
                <w:sz w:val="20"/>
                <w:szCs w:val="20"/>
                <w:rtl w:val="0"/>
              </w:rPr>
              <w:t xml:space="preserve">Operations User</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0"/>
                <w:szCs w:val="20"/>
                <w:rtl w:val="0"/>
              </w:rPr>
              <w:t xml:space="preserve">As an operations user, I want status and total values to follow defined rules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2A">
            <w:pPr>
              <w:rPr>
                <w:sz w:val="24"/>
                <w:szCs w:val="24"/>
              </w:rPr>
            </w:pPr>
            <w:r w:rsidDel="00000000" w:rsidR="00000000" w:rsidRPr="00000000">
              <w:rPr>
                <w:rFonts w:ascii="Times New Roman" w:cs="Times New Roman" w:eastAsia="Times New Roman" w:hAnsi="Times New Roman"/>
                <w:sz w:val="20"/>
                <w:szCs w:val="20"/>
                <w:rtl w:val="0"/>
              </w:rPr>
              <w:t xml:space="preserve">More consistent records.</w:t>
            </w:r>
            <w:r w:rsidDel="00000000" w:rsidR="00000000" w:rsidRPr="00000000">
              <w:rPr>
                <w:rtl w:val="0"/>
              </w:rPr>
            </w:r>
          </w:p>
        </w:tc>
      </w:tr>
      <w:tr>
        <w:trPr>
          <w:cantSplit w:val="0"/>
          <w:trHeight w:val="800.947265625" w:hRule="atLeast"/>
          <w:tblHeader w:val="0"/>
        </w:trPr>
        <w:tc>
          <w:tcPr>
            <w:vAlign w:val="center"/>
          </w:tcPr>
          <w:p w:rsidR="00000000" w:rsidDel="00000000" w:rsidP="00000000" w:rsidRDefault="00000000" w:rsidRPr="00000000" w14:paraId="0000002B">
            <w:pPr>
              <w:rPr>
                <w:sz w:val="24"/>
                <w:szCs w:val="24"/>
              </w:rPr>
            </w:pPr>
            <w:r w:rsidDel="00000000" w:rsidR="00000000" w:rsidRPr="00000000">
              <w:rPr>
                <w:rFonts w:ascii="Times New Roman" w:cs="Times New Roman" w:eastAsia="Times New Roman" w:hAnsi="Times New Roman"/>
                <w:sz w:val="20"/>
                <w:szCs w:val="20"/>
                <w:rtl w:val="0"/>
              </w:rPr>
              <w:t xml:space="preserve">Shipment Coordinator</w:t>
            </w:r>
            <w:r w:rsidDel="00000000" w:rsidR="00000000" w:rsidRPr="00000000">
              <w:rPr>
                <w:rtl w:val="0"/>
              </w:rPr>
            </w:r>
          </w:p>
        </w:tc>
        <w:tc>
          <w:tcPr>
            <w:vAlign w:val="center"/>
          </w:tcPr>
          <w:p w:rsidR="00000000" w:rsidDel="00000000" w:rsidP="00000000" w:rsidRDefault="00000000" w:rsidRPr="00000000" w14:paraId="0000002C">
            <w:pPr>
              <w:rPr>
                <w:sz w:val="24"/>
                <w:szCs w:val="24"/>
              </w:rPr>
            </w:pPr>
            <w:r w:rsidDel="00000000" w:rsidR="00000000" w:rsidRPr="00000000">
              <w:rPr>
                <w:rFonts w:ascii="Times New Roman" w:cs="Times New Roman" w:eastAsia="Times New Roman" w:hAnsi="Times New Roman"/>
                <w:sz w:val="20"/>
                <w:szCs w:val="20"/>
                <w:rtl w:val="0"/>
              </w:rPr>
              <w:t xml:space="preserve">As a shipment coordinator, I want shipment records associated with the relevant order.</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0"/>
                <w:szCs w:val="20"/>
                <w:rtl w:val="0"/>
              </w:rPr>
              <w:t xml:space="preserve">Improved traceability</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698.96484375" w:hRule="atLeast"/>
          <w:tblHeader w:val="0"/>
        </w:trPr>
        <w:tc>
          <w:tcPr>
            <w:vAlign w:val="center"/>
          </w:tcPr>
          <w:p w:rsidR="00000000" w:rsidDel="00000000" w:rsidP="00000000" w:rsidRDefault="00000000" w:rsidRPr="00000000" w14:paraId="0000002E">
            <w:pPr>
              <w:rPr>
                <w:sz w:val="24"/>
                <w:szCs w:val="24"/>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02F">
            <w:pPr>
              <w:rPr>
                <w:sz w:val="24"/>
                <w:szCs w:val="24"/>
              </w:rPr>
            </w:pPr>
            <w:r w:rsidDel="00000000" w:rsidR="00000000" w:rsidRPr="00000000">
              <w:rPr>
                <w:rFonts w:ascii="Times New Roman" w:cs="Times New Roman" w:eastAsia="Times New Roman" w:hAnsi="Times New Roman"/>
                <w:sz w:val="20"/>
                <w:szCs w:val="20"/>
                <w:rtl w:val="0"/>
              </w:rPr>
              <w:t xml:space="preserve">As an administrator, I want to control user permissions.</w:t>
            </w:r>
            <w:r w:rsidDel="00000000" w:rsidR="00000000" w:rsidRPr="00000000">
              <w:rPr>
                <w:rtl w:val="0"/>
              </w:rPr>
            </w:r>
          </w:p>
        </w:tc>
        <w:tc>
          <w:tcPr>
            <w:vAlign w:val="center"/>
          </w:tcPr>
          <w:p w:rsidR="00000000" w:rsidDel="00000000" w:rsidP="00000000" w:rsidRDefault="00000000" w:rsidRPr="00000000" w14:paraId="00000030">
            <w:pPr>
              <w:rPr>
                <w:sz w:val="24"/>
                <w:szCs w:val="24"/>
              </w:rPr>
            </w:pPr>
            <w:r w:rsidDel="00000000" w:rsidR="00000000" w:rsidRPr="00000000">
              <w:rPr>
                <w:rFonts w:ascii="Times New Roman" w:cs="Times New Roman" w:eastAsia="Times New Roman" w:hAnsi="Times New Roman"/>
                <w:sz w:val="20"/>
                <w:szCs w:val="20"/>
                <w:rtl w:val="0"/>
              </w:rPr>
              <w:t xml:space="preserve">Safer access to records.</w:t>
            </w:r>
            <w:r w:rsidDel="00000000" w:rsidR="00000000" w:rsidRPr="00000000">
              <w:rPr>
                <w:rtl w:val="0"/>
              </w:rPr>
            </w:r>
          </w:p>
        </w:tc>
      </w:tr>
      <w:tr>
        <w:trPr>
          <w:cantSplit w:val="0"/>
          <w:trHeight w:val="713.96484375" w:hRule="atLeast"/>
          <w:tblHeader w:val="0"/>
        </w:trPr>
        <w:tc>
          <w:tcPr>
            <w:vAlign w:val="center"/>
          </w:tcPr>
          <w:p w:rsidR="00000000" w:rsidDel="00000000" w:rsidP="00000000" w:rsidRDefault="00000000" w:rsidRPr="00000000" w14:paraId="00000031">
            <w:pPr>
              <w:rPr>
                <w:sz w:val="24"/>
                <w:szCs w:val="24"/>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vAlign w:val="center"/>
          </w:tcPr>
          <w:p w:rsidR="00000000" w:rsidDel="00000000" w:rsidP="00000000" w:rsidRDefault="00000000" w:rsidRPr="00000000" w14:paraId="00000032">
            <w:pPr>
              <w:rPr>
                <w:sz w:val="24"/>
                <w:szCs w:val="24"/>
              </w:rPr>
            </w:pPr>
            <w:r w:rsidDel="00000000" w:rsidR="00000000" w:rsidRPr="00000000">
              <w:rPr>
                <w:rFonts w:ascii="Times New Roman" w:cs="Times New Roman" w:eastAsia="Times New Roman" w:hAnsi="Times New Roman"/>
                <w:sz w:val="20"/>
                <w:szCs w:val="20"/>
                <w:rtl w:val="0"/>
              </w:rPr>
              <w:t xml:space="preserve">As a manager, I want to review order activity in reports.</w:t>
            </w:r>
            <w:r w:rsidDel="00000000" w:rsidR="00000000" w:rsidRPr="00000000">
              <w:rPr>
                <w:rtl w:val="0"/>
              </w:rPr>
            </w:r>
          </w:p>
        </w:tc>
        <w:tc>
          <w:tcPr>
            <w:vAlign w:val="center"/>
          </w:tcPr>
          <w:p w:rsidR="00000000" w:rsidDel="00000000" w:rsidP="00000000" w:rsidRDefault="00000000" w:rsidRPr="00000000" w14:paraId="00000033">
            <w:pPr>
              <w:rPr>
                <w:sz w:val="24"/>
                <w:szCs w:val="24"/>
              </w:rPr>
            </w:pPr>
            <w:r w:rsidDel="00000000" w:rsidR="00000000" w:rsidRPr="00000000">
              <w:rPr>
                <w:rFonts w:ascii="Times New Roman" w:cs="Times New Roman" w:eastAsia="Times New Roman" w:hAnsi="Times New Roman"/>
                <w:sz w:val="20"/>
                <w:szCs w:val="20"/>
                <w:rtl w:val="0"/>
              </w:rPr>
              <w:t xml:space="preserve">Easier monitoring, after reports are configured.</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color w:val="000000"/>
          <w:rtl w:val="0"/>
        </w:rPr>
        <w:t xml:space="preserve">1. INTRODUCTION</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1.1 Project Overview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AgriEdge Or-Mange Ltd operates in agriculture and food production. Its product range includes seeds, fertilizers, harvested crops, and processed food products. In this type of business, order records need to be accurate and accessible so that employees can coordinate processing and shipment activities.</w:t>
      </w:r>
      <w:r w:rsidDel="00000000" w:rsidR="00000000" w:rsidRPr="00000000">
        <w:rPr>
          <w:rtl w:val="0"/>
        </w:rPr>
      </w:r>
    </w:p>
    <w:p w:rsidR="00000000" w:rsidDel="00000000" w:rsidP="00000000" w:rsidRDefault="00000000" w:rsidRPr="00000000" w14:paraId="00000039">
      <w:pPr>
        <w:numPr>
          <w:ilvl w:val="0"/>
          <w:numId w:val="2"/>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The AgriEdge Order Management System uses Salesforce as the platform for storing related records and applying business logic. The project uses custom order-related objects and Apex classes to automate selected activities. The principal components are OrderTaskCreator, OrderStatusUpdater, OrderTotalUpdater, OrderEmailSender, AgriEdgeOrderShipmentHelper, AgriEdgeOrderTriggerHelper, and AgriEdgeOrderTests.</w:t>
      </w:r>
      <w:r w:rsidDel="00000000" w:rsidR="00000000" w:rsidRPr="00000000">
        <w:rPr>
          <w:rtl w:val="0"/>
        </w:rPr>
      </w:r>
    </w:p>
    <w:p w:rsidR="00000000" w:rsidDel="00000000" w:rsidP="00000000" w:rsidRDefault="00000000" w:rsidRPr="00000000" w14:paraId="0000003A">
      <w:pPr>
        <w:numPr>
          <w:ilvl w:val="0"/>
          <w:numId w:val="2"/>
        </w:numPr>
        <w:spacing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The project aims to reduce repeated manual actions and establish a structure that can later support inventory tracking, approvals, customer-service processes, and management reporting.</w:t>
      </w:r>
      <w:r w:rsidDel="00000000" w:rsidR="00000000" w:rsidRPr="00000000">
        <w:rPr>
          <w:rtl w:val="0"/>
        </w:rPr>
      </w:r>
    </w:p>
    <w:p w:rsidR="00000000" w:rsidDel="00000000" w:rsidP="00000000" w:rsidRDefault="00000000" w:rsidRPr="00000000" w14:paraId="0000003B">
      <w:pPr>
        <w:pStyle w:val="Heading2"/>
        <w:spacing w:line="360" w:lineRule="auto"/>
        <w:rPr/>
      </w:pPr>
      <w:r w:rsidDel="00000000" w:rsidR="00000000" w:rsidRPr="00000000">
        <w:rPr>
          <w:color w:val="000000"/>
          <w:rtl w:val="0"/>
        </w:rPr>
        <w:t xml:space="preserve">1.2 Purpose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order and order-item information organized in Salesforce.</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Tasks for order follow-up.</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defined order-status rules.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order totals using related order-item records.</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shipment creation for eligible orders.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and test order-related email logic.</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the Apex behavior through unit tests.</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foundation for inventory monitoring and business reporting.</w:t>
      </w:r>
      <w:r w:rsidDel="00000000" w:rsidR="00000000" w:rsidRPr="00000000">
        <w:rPr>
          <w:rtl w:val="0"/>
        </w:rPr>
      </w:r>
    </w:p>
    <w:p w:rsidR="00000000" w:rsidDel="00000000" w:rsidP="00000000" w:rsidRDefault="00000000" w:rsidRPr="00000000" w14:paraId="00000044">
      <w:pPr>
        <w:pStyle w:val="Heading1"/>
        <w:rPr>
          <w:color w:val="000000"/>
        </w:rPr>
      </w:pPr>
      <w:r w:rsidDel="00000000" w:rsidR="00000000" w:rsidRPr="00000000">
        <w:rPr>
          <w:color w:val="000000"/>
          <w:rtl w:val="0"/>
        </w:rPr>
        <w:t xml:space="preserve">2. IDEATION PHASE</w:t>
      </w:r>
    </w:p>
    <w:p w:rsidR="00000000" w:rsidDel="00000000" w:rsidP="00000000" w:rsidRDefault="00000000" w:rsidRPr="00000000" w14:paraId="00000045">
      <w:pPr>
        <w:pStyle w:val="Heading2"/>
        <w:spacing w:line="360" w:lineRule="auto"/>
        <w:rPr>
          <w:color w:val="000000"/>
          <w:sz w:val="28"/>
          <w:szCs w:val="28"/>
        </w:rPr>
      </w:pPr>
      <w:r w:rsidDel="00000000" w:rsidR="00000000" w:rsidRPr="00000000">
        <w:rPr>
          <w:color w:val="000000"/>
          <w:sz w:val="28"/>
          <w:szCs w:val="28"/>
          <w:rtl w:val="0"/>
        </w:rPr>
        <w:t xml:space="preserve">2.1 Problem Statement</w:t>
      </w:r>
    </w:p>
    <w:p w:rsidR="00000000" w:rsidDel="00000000" w:rsidP="00000000" w:rsidRDefault="00000000" w:rsidRPr="00000000" w14:paraId="00000046">
      <w:pPr>
        <w:spacing w:line="360" w:lineRule="auto"/>
        <w:rPr>
          <w:sz w:val="24"/>
          <w:szCs w:val="24"/>
        </w:rPr>
      </w:pPr>
      <w:r w:rsidDel="00000000" w:rsidR="00000000" w:rsidRPr="00000000">
        <w:rPr>
          <w:b w:val="0"/>
          <w:bCs w:val="0"/>
          <w:i w:val="0"/>
          <w:iCs w:val="0"/>
          <w:sz w:val="24"/>
          <w:szCs w:val="24"/>
          <w:rtl w:val="0"/>
        </w:rPr>
        <w:t xml:space="preserve">When order details and follow-up actions are managed through disconnected records or manual notes, employees may need to repeat work and verify information several times. This can lead to missed tasks, incorrect totals, inconsistent statuses, and poor visibility of shipment progress. AgriEdge needs a central record system with automation that applies predictable rules to common order activities.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18"/>
                <w:szCs w:val="18"/>
                <w:rtl w:val="0"/>
              </w:rPr>
              <w:t xml:space="preserve">Problem / User</w:t>
            </w:r>
            <w:r w:rsidDel="00000000" w:rsidR="00000000" w:rsidRPr="00000000">
              <w:rPr>
                <w:rtl w:val="0"/>
              </w:rPr>
            </w:r>
          </w:p>
        </w:tc>
        <w:tc>
          <w:tcPr>
            <w:shd w:fill="d9eaf7" w:val="clea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sz w:val="18"/>
                <w:szCs w:val="18"/>
                <w:rtl w:val="0"/>
              </w:rPr>
              <w:t xml:space="preserve">Need</w:t>
            </w:r>
            <w:r w:rsidDel="00000000" w:rsidR="00000000" w:rsidRPr="00000000">
              <w:rPr>
                <w:rtl w:val="0"/>
              </w:rPr>
            </w:r>
          </w:p>
        </w:tc>
        <w:tc>
          <w:tcPr>
            <w:shd w:fill="d9eaf7" w:val="clea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1"/>
                <w:bCs w:val="1"/>
                <w:sz w:val="18"/>
                <w:szCs w:val="18"/>
                <w:rtl w:val="0"/>
              </w:rPr>
              <w:t xml:space="preserve">Challenge</w:t>
            </w:r>
            <w:r w:rsidDel="00000000" w:rsidR="00000000" w:rsidRPr="00000000">
              <w:rPr>
                <w:rtl w:val="0"/>
              </w:rPr>
            </w:r>
          </w:p>
        </w:tc>
        <w:tc>
          <w:tcPr>
            <w:shd w:fill="d9eaf7" w:val="clea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8"/>
                <w:szCs w:val="18"/>
                <w:rtl w:val="0"/>
              </w:rPr>
              <w:t xml:space="preserve">Possible Effect</w:t>
            </w:r>
            <w:r w:rsidDel="00000000" w:rsidR="00000000" w:rsidRPr="00000000">
              <w:rPr>
                <w:rtl w:val="0"/>
              </w:rPr>
            </w:r>
          </w:p>
        </w:tc>
      </w:tr>
      <w:tr>
        <w:trPr>
          <w:cantSplit w:val="0"/>
          <w:trHeight w:val="593.96484375" w:hRule="atLeast"/>
          <w:tblHeader w:val="0"/>
        </w:trPr>
        <w:tc>
          <w:tcPr>
            <w:vAlign w:val="center"/>
          </w:tcPr>
          <w:p w:rsidR="00000000" w:rsidDel="00000000" w:rsidP="00000000" w:rsidRDefault="00000000" w:rsidRPr="00000000" w14:paraId="0000004B">
            <w:pPr>
              <w:rPr>
                <w:sz w:val="24"/>
                <w:szCs w:val="24"/>
              </w:rPr>
            </w:pPr>
            <w:r w:rsidDel="00000000" w:rsidR="00000000" w:rsidRPr="00000000">
              <w:rPr>
                <w:rFonts w:ascii="Times New Roman" w:cs="Times New Roman" w:eastAsia="Times New Roman" w:hAnsi="Times New Roman"/>
                <w:sz w:val="20"/>
                <w:szCs w:val="20"/>
                <w:rtl w:val="0"/>
              </w:rPr>
              <w:t xml:space="preserve">Order Executive</w:t>
            </w:r>
            <w:r w:rsidDel="00000000" w:rsidR="00000000" w:rsidRPr="00000000">
              <w:rPr>
                <w:rtl w:val="0"/>
              </w:rPr>
            </w:r>
          </w:p>
        </w:tc>
        <w:tc>
          <w:tcPr>
            <w:vAlign w:val="center"/>
          </w:tcPr>
          <w:p w:rsidR="00000000" w:rsidDel="00000000" w:rsidP="00000000" w:rsidRDefault="00000000" w:rsidRPr="00000000" w14:paraId="0000004C">
            <w:pPr>
              <w:rPr>
                <w:sz w:val="24"/>
                <w:szCs w:val="24"/>
              </w:rPr>
            </w:pPr>
            <w:r w:rsidDel="00000000" w:rsidR="00000000" w:rsidRPr="00000000">
              <w:rPr>
                <w:rFonts w:ascii="Times New Roman" w:cs="Times New Roman" w:eastAsia="Times New Roman" w:hAnsi="Times New Roman"/>
                <w:sz w:val="20"/>
                <w:szCs w:val="20"/>
                <w:rtl w:val="0"/>
              </w:rPr>
              <w:t xml:space="preserve">Create and follow orders</w:t>
            </w:r>
            <w:r w:rsidDel="00000000" w:rsidR="00000000" w:rsidRPr="00000000">
              <w:rPr>
                <w:rtl w:val="0"/>
              </w:rPr>
            </w:r>
          </w:p>
        </w:tc>
        <w:tc>
          <w:tcPr>
            <w:vAlign w:val="center"/>
          </w:tcPr>
          <w:p w:rsidR="00000000" w:rsidDel="00000000" w:rsidP="00000000" w:rsidRDefault="00000000" w:rsidRPr="00000000" w14:paraId="0000004D">
            <w:pPr>
              <w:rPr>
                <w:sz w:val="24"/>
                <w:szCs w:val="24"/>
              </w:rPr>
            </w:pPr>
            <w:r w:rsidDel="00000000" w:rsidR="00000000" w:rsidRPr="00000000">
              <w:rPr>
                <w:rFonts w:ascii="Times New Roman" w:cs="Times New Roman" w:eastAsia="Times New Roman" w:hAnsi="Times New Roman"/>
                <w:sz w:val="20"/>
                <w:szCs w:val="20"/>
                <w:rtl w:val="0"/>
              </w:rPr>
              <w:t xml:space="preserve">Manual updates and follow-up reminders</w:t>
            </w:r>
            <w:r w:rsidDel="00000000" w:rsidR="00000000" w:rsidRPr="00000000">
              <w:rPr>
                <w:rtl w:val="0"/>
              </w:rPr>
            </w:r>
          </w:p>
        </w:tc>
        <w:tc>
          <w:tcPr>
            <w:vAlign w:val="center"/>
          </w:tcPr>
          <w:p w:rsidR="00000000" w:rsidDel="00000000" w:rsidP="00000000" w:rsidRDefault="00000000" w:rsidRPr="00000000" w14:paraId="0000004E">
            <w:pPr>
              <w:rPr>
                <w:sz w:val="24"/>
                <w:szCs w:val="24"/>
              </w:rPr>
            </w:pPr>
            <w:r w:rsidDel="00000000" w:rsidR="00000000" w:rsidRPr="00000000">
              <w:rPr>
                <w:rFonts w:ascii="Times New Roman" w:cs="Times New Roman" w:eastAsia="Times New Roman" w:hAnsi="Times New Roman"/>
                <w:sz w:val="20"/>
                <w:szCs w:val="20"/>
                <w:rtl w:val="0"/>
              </w:rPr>
              <w:t xml:space="preserve">Delays or missed actions</w:t>
            </w:r>
            <w:r w:rsidDel="00000000" w:rsidR="00000000" w:rsidRPr="00000000">
              <w:rPr>
                <w:rtl w:val="0"/>
              </w:rPr>
            </w:r>
          </w:p>
        </w:tc>
      </w:tr>
      <w:tr>
        <w:trPr>
          <w:cantSplit w:val="0"/>
          <w:trHeight w:val="593.96484375" w:hRule="atLeast"/>
          <w:tblHeader w:val="0"/>
        </w:trPr>
        <w:tc>
          <w:tcPr>
            <w:vAlign w:val="center"/>
          </w:tcPr>
          <w:p w:rsidR="00000000" w:rsidDel="00000000" w:rsidP="00000000" w:rsidRDefault="00000000" w:rsidRPr="00000000" w14:paraId="0000004F">
            <w:pPr>
              <w:rPr>
                <w:sz w:val="24"/>
                <w:szCs w:val="24"/>
              </w:rPr>
            </w:pPr>
            <w:r w:rsidDel="00000000" w:rsidR="00000000" w:rsidRPr="00000000">
              <w:rPr>
                <w:rFonts w:ascii="Times New Roman" w:cs="Times New Roman" w:eastAsia="Times New Roman" w:hAnsi="Times New Roman"/>
                <w:sz w:val="20"/>
                <w:szCs w:val="20"/>
                <w:rtl w:val="0"/>
              </w:rPr>
              <w:t xml:space="preserve">Operations Staff</w:t>
            </w:r>
            <w:r w:rsidDel="00000000" w:rsidR="00000000" w:rsidRPr="00000000">
              <w:rPr>
                <w:rtl w:val="0"/>
              </w:rPr>
            </w:r>
          </w:p>
        </w:tc>
        <w:tc>
          <w:tcPr>
            <w:vAlign w:val="center"/>
          </w:tcPr>
          <w:p w:rsidR="00000000" w:rsidDel="00000000" w:rsidP="00000000" w:rsidRDefault="00000000" w:rsidRPr="00000000" w14:paraId="00000050">
            <w:pPr>
              <w:rPr>
                <w:sz w:val="24"/>
                <w:szCs w:val="24"/>
              </w:rPr>
            </w:pPr>
            <w:r w:rsidDel="00000000" w:rsidR="00000000" w:rsidRPr="00000000">
              <w:rPr>
                <w:rFonts w:ascii="Times New Roman" w:cs="Times New Roman" w:eastAsia="Times New Roman" w:hAnsi="Times New Roman"/>
                <w:sz w:val="20"/>
                <w:szCs w:val="20"/>
                <w:rtl w:val="0"/>
              </w:rPr>
              <w:t xml:space="preserve">Maintain accurate totals and statuses</w:t>
            </w:r>
            <w:r w:rsidDel="00000000" w:rsidR="00000000" w:rsidRPr="00000000">
              <w:rPr>
                <w:rtl w:val="0"/>
              </w:rPr>
            </w:r>
          </w:p>
        </w:tc>
        <w:tc>
          <w:tcPr>
            <w:vAlign w:val="center"/>
          </w:tcPr>
          <w:p w:rsidR="00000000" w:rsidDel="00000000" w:rsidP="00000000" w:rsidRDefault="00000000" w:rsidRPr="00000000" w14:paraId="00000051">
            <w:pPr>
              <w:rPr>
                <w:sz w:val="24"/>
                <w:szCs w:val="24"/>
              </w:rPr>
            </w:pPr>
            <w:r w:rsidDel="00000000" w:rsidR="00000000" w:rsidRPr="00000000">
              <w:rPr>
                <w:rFonts w:ascii="Times New Roman" w:cs="Times New Roman" w:eastAsia="Times New Roman" w:hAnsi="Times New Roman"/>
                <w:sz w:val="20"/>
                <w:szCs w:val="20"/>
                <w:rtl w:val="0"/>
              </w:rPr>
              <w:t xml:space="preserve">Repeated calculation or status entry</w:t>
            </w:r>
            <w:r w:rsidDel="00000000" w:rsidR="00000000" w:rsidRPr="00000000">
              <w:rPr>
                <w:rtl w:val="0"/>
              </w:rPr>
            </w:r>
          </w:p>
        </w:tc>
        <w:tc>
          <w:tcPr>
            <w:vAlign w:val="center"/>
          </w:tcPr>
          <w:p w:rsidR="00000000" w:rsidDel="00000000" w:rsidP="00000000" w:rsidRDefault="00000000" w:rsidRPr="00000000" w14:paraId="00000052">
            <w:pPr>
              <w:rPr>
                <w:sz w:val="24"/>
                <w:szCs w:val="24"/>
              </w:rPr>
            </w:pP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sz w:val="20"/>
                <w:szCs w:val="20"/>
                <w:rtl w:val="0"/>
              </w:rPr>
              <w:t xml:space="preserve">nconsistent records</w:t>
            </w:r>
            <w:r w:rsidDel="00000000" w:rsidR="00000000" w:rsidRPr="00000000">
              <w:rPr>
                <w:rtl w:val="0"/>
              </w:rPr>
            </w:r>
          </w:p>
        </w:tc>
      </w:tr>
      <w:tr>
        <w:trPr>
          <w:cantSplit w:val="0"/>
          <w:trHeight w:val="668.96484375" w:hRule="atLeast"/>
          <w:tblHeader w:val="0"/>
        </w:trPr>
        <w:tc>
          <w:tcPr>
            <w:vAlign w:val="center"/>
          </w:tcPr>
          <w:p w:rsidR="00000000" w:rsidDel="00000000" w:rsidP="00000000" w:rsidRDefault="00000000" w:rsidRPr="00000000" w14:paraId="00000053">
            <w:pPr>
              <w:rPr>
                <w:sz w:val="24"/>
                <w:szCs w:val="24"/>
              </w:rPr>
            </w:pPr>
            <w:r w:rsidDel="00000000" w:rsidR="00000000" w:rsidRPr="00000000">
              <w:rPr>
                <w:rFonts w:ascii="Times New Roman" w:cs="Times New Roman" w:eastAsia="Times New Roman" w:hAnsi="Times New Roman"/>
                <w:sz w:val="20"/>
                <w:szCs w:val="20"/>
                <w:rtl w:val="0"/>
              </w:rPr>
              <w:t xml:space="preserve">Shipment Coordinator</w:t>
            </w:r>
            <w:r w:rsidDel="00000000" w:rsidR="00000000" w:rsidRPr="00000000">
              <w:rPr>
                <w:rtl w:val="0"/>
              </w:rPr>
            </w:r>
          </w:p>
        </w:tc>
        <w:tc>
          <w:tcPr>
            <w:vAlign w:val="center"/>
          </w:tcPr>
          <w:p w:rsidR="00000000" w:rsidDel="00000000" w:rsidP="00000000" w:rsidRDefault="00000000" w:rsidRPr="00000000" w14:paraId="00000054">
            <w:pPr>
              <w:rPr>
                <w:sz w:val="24"/>
                <w:szCs w:val="24"/>
              </w:rPr>
            </w:pPr>
            <w:r w:rsidDel="00000000" w:rsidR="00000000" w:rsidRPr="00000000">
              <w:rPr>
                <w:rFonts w:ascii="Times New Roman" w:cs="Times New Roman" w:eastAsia="Times New Roman" w:hAnsi="Times New Roman"/>
                <w:sz w:val="20"/>
                <w:szCs w:val="20"/>
                <w:rtl w:val="0"/>
              </w:rPr>
              <w:t xml:space="preserve">Relate shipments to orders</w:t>
            </w:r>
            <w:r w:rsidDel="00000000" w:rsidR="00000000" w:rsidRPr="00000000">
              <w:rPr>
                <w:rtl w:val="0"/>
              </w:rPr>
            </w:r>
          </w:p>
        </w:tc>
        <w:tc>
          <w:tcPr>
            <w:vAlign w:val="center"/>
          </w:tcPr>
          <w:p w:rsidR="00000000" w:rsidDel="00000000" w:rsidP="00000000" w:rsidRDefault="00000000" w:rsidRPr="00000000" w14:paraId="00000055">
            <w:pPr>
              <w:rPr>
                <w:sz w:val="24"/>
                <w:szCs w:val="24"/>
              </w:rPr>
            </w:pPr>
            <w:r w:rsidDel="00000000" w:rsidR="00000000" w:rsidRPr="00000000">
              <w:rPr>
                <w:rFonts w:ascii="Times New Roman" w:cs="Times New Roman" w:eastAsia="Times New Roman" w:hAnsi="Times New Roman"/>
                <w:sz w:val="20"/>
                <w:szCs w:val="20"/>
                <w:rtl w:val="0"/>
              </w:rPr>
              <w:t xml:space="preserve">Shipment information may be separate</w:t>
            </w:r>
            <w:r w:rsidDel="00000000" w:rsidR="00000000" w:rsidRPr="00000000">
              <w:rPr>
                <w:rtl w:val="0"/>
              </w:rPr>
            </w:r>
          </w:p>
        </w:tc>
        <w:tc>
          <w:tcPr>
            <w:vAlign w:val="center"/>
          </w:tcPr>
          <w:p w:rsidR="00000000" w:rsidDel="00000000" w:rsidP="00000000" w:rsidRDefault="00000000" w:rsidRPr="00000000" w14:paraId="00000056">
            <w:pPr>
              <w:rPr>
                <w:sz w:val="24"/>
                <w:szCs w:val="24"/>
              </w:rPr>
            </w:pPr>
            <w:r w:rsidDel="00000000" w:rsidR="00000000" w:rsidRPr="00000000">
              <w:rPr>
                <w:rFonts w:ascii="Times New Roman" w:cs="Times New Roman" w:eastAsia="Times New Roman" w:hAnsi="Times New Roman"/>
                <w:sz w:val="20"/>
                <w:szCs w:val="20"/>
                <w:rtl w:val="0"/>
              </w:rPr>
              <w:t xml:space="preserve">Harder tracking</w:t>
            </w:r>
            <w:r w:rsidDel="00000000" w:rsidR="00000000" w:rsidRPr="00000000">
              <w:rPr>
                <w:rtl w:val="0"/>
              </w:rPr>
            </w:r>
          </w:p>
        </w:tc>
      </w:tr>
      <w:tr>
        <w:trPr>
          <w:cantSplit w:val="0"/>
          <w:trHeight w:val="638.96484375" w:hRule="atLeast"/>
          <w:tblHeader w:val="0"/>
        </w:trPr>
        <w:tc>
          <w:tcPr>
            <w:vAlign w:val="center"/>
          </w:tcPr>
          <w:p w:rsidR="00000000" w:rsidDel="00000000" w:rsidP="00000000" w:rsidRDefault="00000000" w:rsidRPr="00000000" w14:paraId="00000057">
            <w:pPr>
              <w:rPr>
                <w:sz w:val="24"/>
                <w:szCs w:val="24"/>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vAlign w:val="center"/>
          </w:tcPr>
          <w:p w:rsidR="00000000" w:rsidDel="00000000" w:rsidP="00000000" w:rsidRDefault="00000000" w:rsidRPr="00000000" w14:paraId="00000058">
            <w:pPr>
              <w:rPr>
                <w:sz w:val="24"/>
                <w:szCs w:val="24"/>
              </w:rPr>
            </w:pPr>
            <w:r w:rsidDel="00000000" w:rsidR="00000000" w:rsidRPr="00000000">
              <w:rPr>
                <w:rFonts w:ascii="Times New Roman" w:cs="Times New Roman" w:eastAsia="Times New Roman" w:hAnsi="Times New Roman"/>
                <w:sz w:val="20"/>
                <w:szCs w:val="20"/>
                <w:rtl w:val="0"/>
              </w:rPr>
              <w:t xml:space="preserve">Review operational performance</w:t>
            </w:r>
            <w:r w:rsidDel="00000000" w:rsidR="00000000" w:rsidRPr="00000000">
              <w:rPr>
                <w:rtl w:val="0"/>
              </w:rPr>
            </w:r>
          </w:p>
        </w:tc>
        <w:tc>
          <w:tcPr>
            <w:vAlign w:val="center"/>
          </w:tcPr>
          <w:p w:rsidR="00000000" w:rsidDel="00000000" w:rsidP="00000000" w:rsidRDefault="00000000" w:rsidRPr="00000000" w14:paraId="00000059">
            <w:pPr>
              <w:rPr>
                <w:sz w:val="24"/>
                <w:szCs w:val="24"/>
              </w:rPr>
            </w:pPr>
            <w:r w:rsidDel="00000000" w:rsidR="00000000" w:rsidRPr="00000000">
              <w:rPr>
                <w:rFonts w:ascii="Times New Roman" w:cs="Times New Roman" w:eastAsia="Times New Roman" w:hAnsi="Times New Roman"/>
                <w:sz w:val="20"/>
                <w:szCs w:val="20"/>
                <w:rtl w:val="0"/>
              </w:rPr>
              <w:t xml:space="preserve">No summary unless information is organized</w:t>
            </w:r>
            <w:r w:rsidDel="00000000" w:rsidR="00000000" w:rsidRPr="00000000">
              <w:rPr>
                <w:rtl w:val="0"/>
              </w:rPr>
            </w:r>
          </w:p>
        </w:tc>
        <w:tc>
          <w:tcPr>
            <w:vAlign w:val="center"/>
          </w:tcPr>
          <w:p w:rsidR="00000000" w:rsidDel="00000000" w:rsidP="00000000" w:rsidRDefault="00000000" w:rsidRPr="00000000" w14:paraId="0000005A">
            <w:pPr>
              <w:rPr>
                <w:sz w:val="24"/>
                <w:szCs w:val="24"/>
              </w:rPr>
            </w:pPr>
            <w:r w:rsidDel="00000000" w:rsidR="00000000" w:rsidRPr="00000000">
              <w:rPr>
                <w:rFonts w:ascii="Times New Roman" w:cs="Times New Roman" w:eastAsia="Times New Roman" w:hAnsi="Times New Roman"/>
                <w:sz w:val="20"/>
                <w:szCs w:val="20"/>
                <w:rtl w:val="0"/>
              </w:rPr>
              <w:t xml:space="preserve">Slower decisions</w:t>
            </w:r>
            <w:r w:rsidDel="00000000" w:rsidR="00000000" w:rsidRPr="00000000">
              <w:rPr>
                <w:rtl w:val="0"/>
              </w:rPr>
            </w:r>
          </w:p>
        </w:tc>
      </w:tr>
      <w:tr>
        <w:trPr>
          <w:cantSplit w:val="0"/>
          <w:trHeight w:val="578.96484375" w:hRule="atLeast"/>
          <w:tblHeader w:val="0"/>
        </w:trPr>
        <w:tc>
          <w:tcPr>
            <w:vAlign w:val="center"/>
          </w:tcPr>
          <w:p w:rsidR="00000000" w:rsidDel="00000000" w:rsidP="00000000" w:rsidRDefault="00000000" w:rsidRPr="00000000" w14:paraId="0000005B">
            <w:pPr>
              <w:rPr>
                <w:sz w:val="24"/>
                <w:szCs w:val="24"/>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05C">
            <w:pPr>
              <w:rPr>
                <w:sz w:val="24"/>
                <w:szCs w:val="24"/>
              </w:rPr>
            </w:pPr>
            <w:r w:rsidDel="00000000" w:rsidR="00000000" w:rsidRPr="00000000">
              <w:rPr>
                <w:rFonts w:ascii="Times New Roman" w:cs="Times New Roman" w:eastAsia="Times New Roman" w:hAnsi="Times New Roman"/>
                <w:sz w:val="20"/>
                <w:szCs w:val="20"/>
                <w:rtl w:val="0"/>
              </w:rPr>
              <w:t xml:space="preserve">Protect business records</w:t>
            </w:r>
            <w:r w:rsidDel="00000000" w:rsidR="00000000" w:rsidRPr="00000000">
              <w:rPr>
                <w:rtl w:val="0"/>
              </w:rPr>
            </w:r>
          </w:p>
        </w:tc>
        <w:tc>
          <w:tcPr>
            <w:vAlign w:val="center"/>
          </w:tcPr>
          <w:p w:rsidR="00000000" w:rsidDel="00000000" w:rsidP="00000000" w:rsidRDefault="00000000" w:rsidRPr="00000000" w14:paraId="0000005D">
            <w:pPr>
              <w:rPr>
                <w:sz w:val="24"/>
                <w:szCs w:val="24"/>
              </w:rPr>
            </w:pPr>
            <w:r w:rsidDel="00000000" w:rsidR="00000000" w:rsidRPr="00000000">
              <w:rPr>
                <w:rFonts w:ascii="Times New Roman" w:cs="Times New Roman" w:eastAsia="Times New Roman" w:hAnsi="Times New Roman"/>
                <w:sz w:val="20"/>
                <w:szCs w:val="20"/>
                <w:rtl w:val="0"/>
              </w:rPr>
              <w:t xml:space="preserve">Different users need different permissions</w:t>
            </w:r>
            <w:r w:rsidDel="00000000" w:rsidR="00000000" w:rsidRPr="00000000">
              <w:rPr>
                <w:rtl w:val="0"/>
              </w:rPr>
            </w:r>
          </w:p>
        </w:tc>
        <w:tc>
          <w:tcPr>
            <w:vAlign w:val="center"/>
          </w:tcPr>
          <w:p w:rsidR="00000000" w:rsidDel="00000000" w:rsidP="00000000" w:rsidRDefault="00000000" w:rsidRPr="00000000" w14:paraId="0000005E">
            <w:pPr>
              <w:rPr>
                <w:sz w:val="24"/>
                <w:szCs w:val="24"/>
              </w:rPr>
            </w:pPr>
            <w:r w:rsidDel="00000000" w:rsidR="00000000" w:rsidRPr="00000000">
              <w:rPr>
                <w:rFonts w:ascii="Times New Roman" w:cs="Times New Roman" w:eastAsia="Times New Roman" w:hAnsi="Times New Roman"/>
                <w:sz w:val="20"/>
                <w:szCs w:val="20"/>
                <w:rtl w:val="0"/>
              </w:rPr>
              <w:t xml:space="preserve">Excessive or insufficient access</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line="360" w:lineRule="auto"/>
        <w:rPr>
          <w:color w:val="000000"/>
        </w:rPr>
      </w:pPr>
      <w:r w:rsidDel="00000000" w:rsidR="00000000" w:rsidRPr="00000000">
        <w:rPr>
          <w:color w:val="000000"/>
          <w:rtl w:val="0"/>
        </w:rPr>
        <w:t xml:space="preserve">2.2 Empathy Map Canvas</w:t>
      </w:r>
    </w:p>
    <w:p w:rsidR="00000000" w:rsidDel="00000000" w:rsidP="00000000" w:rsidRDefault="00000000" w:rsidRPr="00000000" w14:paraId="00000061">
      <w:pPr>
        <w:pStyle w:val="Heading3"/>
        <w:spacing w:line="360" w:lineRule="auto"/>
        <w:rPr>
          <w:color w:val="000000"/>
          <w:sz w:val="24"/>
          <w:szCs w:val="24"/>
        </w:rPr>
      </w:pPr>
      <w:r w:rsidDel="00000000" w:rsidR="00000000" w:rsidRPr="00000000">
        <w:rPr>
          <w:color w:val="000000"/>
          <w:sz w:val="24"/>
          <w:szCs w:val="24"/>
          <w:rtl w:val="0"/>
        </w:rPr>
        <w:t xml:space="preserve">Persona: Order Executive</w:t>
      </w:r>
    </w:p>
    <w:p w:rsidR="00000000" w:rsidDel="00000000" w:rsidP="00000000" w:rsidRDefault="00000000" w:rsidRPr="00000000" w14:paraId="00000062">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Wants to process each order correctly and avoid missing follow-up steps.</w:t>
      </w:r>
      <w:r w:rsidDel="00000000" w:rsidR="00000000" w:rsidRPr="00000000">
        <w:rPr>
          <w:rtl w:val="0"/>
        </w:rPr>
      </w:r>
    </w:p>
    <w:p w:rsidR="00000000" w:rsidDel="00000000" w:rsidP="00000000" w:rsidRDefault="00000000" w:rsidRPr="00000000" w14:paraId="00000063">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 Receives requests for status updates from customers and internal staff.</w:t>
      </w:r>
      <w:r w:rsidDel="00000000" w:rsidR="00000000" w:rsidRPr="00000000">
        <w:rPr>
          <w:rtl w:val="0"/>
        </w:rPr>
      </w:r>
    </w:p>
    <w:p w:rsidR="00000000" w:rsidDel="00000000" w:rsidP="00000000" w:rsidRDefault="00000000" w:rsidRPr="00000000" w14:paraId="00000064">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 Order details, item values, task lists, and shipment information.</w:t>
      </w:r>
      <w:r w:rsidDel="00000000" w:rsidR="00000000" w:rsidRPr="00000000">
        <w:rPr>
          <w:rtl w:val="0"/>
        </w:rPr>
      </w:r>
    </w:p>
    <w:p w:rsidR="00000000" w:rsidDel="00000000" w:rsidP="00000000" w:rsidRDefault="00000000" w:rsidRPr="00000000" w14:paraId="00000065">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Creates records, checks status, follows up on tasks, and coordinates with colleagues.</w:t>
      </w:r>
      <w:r w:rsidDel="00000000" w:rsidR="00000000" w:rsidRPr="00000000">
        <w:rPr>
          <w:rtl w:val="0"/>
        </w:rPr>
      </w:r>
    </w:p>
    <w:p w:rsidR="00000000" w:rsidDel="00000000" w:rsidP="00000000" w:rsidRDefault="00000000" w:rsidRPr="00000000" w14:paraId="00000066">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 Repeated data entry, unclear follow-up ownership, and inconsistent updates.</w:t>
      </w:r>
      <w:r w:rsidDel="00000000" w:rsidR="00000000" w:rsidRPr="00000000">
        <w:rPr>
          <w:rtl w:val="0"/>
        </w:rPr>
      </w:r>
    </w:p>
    <w:p w:rsidR="00000000" w:rsidDel="00000000" w:rsidP="00000000" w:rsidRDefault="00000000" w:rsidRPr="00000000" w14:paraId="00000067">
      <w:pPr>
        <w:numPr>
          <w:ilvl w:val="0"/>
          <w:numId w:val="1"/>
        </w:numPr>
        <w:spacing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A single place to review an order and automate routine actions.</w:t>
      </w:r>
      <w:r w:rsidDel="00000000" w:rsidR="00000000" w:rsidRPr="00000000">
        <w:rPr>
          <w:rtl w:val="0"/>
        </w:rPr>
      </w:r>
    </w:p>
    <w:p w:rsidR="00000000" w:rsidDel="00000000" w:rsidP="00000000" w:rsidRDefault="00000000" w:rsidRPr="00000000" w14:paraId="00000068">
      <w:pPr>
        <w:pStyle w:val="Heading2"/>
        <w:spacing w:line="360" w:lineRule="auto"/>
        <w:rPr>
          <w:color w:val="000000"/>
        </w:rPr>
      </w:pPr>
      <w:r w:rsidDel="00000000" w:rsidR="00000000" w:rsidRPr="00000000">
        <w:rPr>
          <w:color w:val="000000"/>
          <w:rtl w:val="0"/>
        </w:rPr>
        <w:t xml:space="preserve">2.3 Brainstorming and Idea Prioritization</w:t>
      </w:r>
    </w:p>
    <w:p w:rsidR="00000000" w:rsidDel="00000000" w:rsidP="00000000" w:rsidRDefault="00000000" w:rsidRPr="00000000" w14:paraId="00000069">
      <w:pPr>
        <w:pStyle w:val="Heading3"/>
        <w:spacing w:line="360" w:lineRule="auto"/>
        <w:rPr>
          <w:color w:val="000000"/>
          <w:sz w:val="24"/>
          <w:szCs w:val="24"/>
        </w:rPr>
      </w:pPr>
      <w:r w:rsidDel="00000000" w:rsidR="00000000" w:rsidRPr="00000000">
        <w:rPr>
          <w:color w:val="000000"/>
          <w:sz w:val="24"/>
          <w:szCs w:val="24"/>
          <w:rtl w:val="0"/>
        </w:rPr>
        <w:t xml:space="preserve">Step 1: Ideas Considered</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shared spreadsheet to record orders and follow-up notes.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standalone web application for order entry and tracking.</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Extend an existing enterprise resource planning system.</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Salesforce custom objects and relationships to organize order records.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Apex to create Tasks and apply status and total-calculation rules.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Link shipment records to orders and make status easier to inspect.</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Salesforce reports and dashboards after the required data is available.</w:t>
      </w:r>
    </w:p>
    <w:p w:rsidR="00000000" w:rsidDel="00000000" w:rsidP="00000000" w:rsidRDefault="00000000" w:rsidRPr="00000000" w14:paraId="00000071">
      <w:pPr>
        <w:pStyle w:val="Heading3"/>
        <w:rPr>
          <w:color w:val="000000"/>
          <w:sz w:val="24"/>
          <w:szCs w:val="24"/>
        </w:rPr>
      </w:pPr>
      <w:r w:rsidDel="00000000" w:rsidR="00000000" w:rsidRPr="00000000">
        <w:rPr>
          <w:color w:val="000000"/>
          <w:sz w:val="24"/>
          <w:szCs w:val="24"/>
          <w:rtl w:val="0"/>
        </w:rPr>
        <w:t xml:space="preserve">Step 2: Grouping of Ideas</w:t>
      </w:r>
    </w:p>
    <w:p w:rsidR="00000000" w:rsidDel="00000000" w:rsidP="00000000" w:rsidRDefault="00000000" w:rsidRPr="00000000" w14:paraId="00000072">
      <w:pPr>
        <w:rPr/>
      </w:pP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73">
            <w:pPr>
              <w:rPr>
                <w:sz w:val="24"/>
                <w:szCs w:val="24"/>
              </w:rPr>
            </w:pPr>
            <w:r w:rsidDel="00000000" w:rsidR="00000000" w:rsidRPr="00000000">
              <w:rPr>
                <w:rFonts w:ascii="Times New Roman" w:cs="Times New Roman" w:eastAsia="Times New Roman" w:hAnsi="Times New Roman"/>
                <w:b w:val="1"/>
                <w:bCs w:val="1"/>
                <w:sz w:val="20"/>
                <w:szCs w:val="20"/>
                <w:rtl w:val="0"/>
              </w:rPr>
              <w:t xml:space="preserve">Group</w:t>
            </w:r>
            <w:r w:rsidDel="00000000" w:rsidR="00000000" w:rsidRPr="00000000">
              <w:rPr>
                <w:rtl w:val="0"/>
              </w:rPr>
            </w:r>
          </w:p>
        </w:tc>
        <w:tc>
          <w:tcPr>
            <w:shd w:fill="d9eaf7" w:val="clear"/>
            <w:vAlign w:val="center"/>
          </w:tcPr>
          <w:p w:rsidR="00000000" w:rsidDel="00000000" w:rsidP="00000000" w:rsidRDefault="00000000" w:rsidRPr="00000000" w14:paraId="00000074">
            <w:pPr>
              <w:rPr>
                <w:sz w:val="24"/>
                <w:szCs w:val="24"/>
              </w:rPr>
            </w:pPr>
            <w:r w:rsidDel="00000000" w:rsidR="00000000" w:rsidRPr="00000000">
              <w:rPr>
                <w:rFonts w:ascii="Times New Roman" w:cs="Times New Roman" w:eastAsia="Times New Roman" w:hAnsi="Times New Roman"/>
                <w:b w:val="1"/>
                <w:bCs w:val="1"/>
                <w:sz w:val="20"/>
                <w:szCs w:val="20"/>
                <w:rtl w:val="0"/>
              </w:rPr>
              <w:t xml:space="preserve">Options</w:t>
            </w:r>
            <w:r w:rsidDel="00000000" w:rsidR="00000000" w:rsidRPr="00000000">
              <w:rPr>
                <w:rtl w:val="0"/>
              </w:rPr>
            </w:r>
          </w:p>
        </w:tc>
        <w:tc>
          <w:tcPr>
            <w:shd w:fill="d9eaf7" w:val="clear"/>
            <w:vAlign w:val="center"/>
          </w:tcPr>
          <w:p w:rsidR="00000000" w:rsidDel="00000000" w:rsidP="00000000" w:rsidRDefault="00000000" w:rsidRPr="00000000" w14:paraId="00000075">
            <w:pPr>
              <w:rPr>
                <w:sz w:val="24"/>
                <w:szCs w:val="24"/>
              </w:rPr>
            </w:pPr>
            <w:r w:rsidDel="00000000" w:rsidR="00000000" w:rsidRPr="00000000">
              <w:rPr>
                <w:rFonts w:ascii="Times New Roman" w:cs="Times New Roman" w:eastAsia="Times New Roman" w:hAnsi="Times New Roman"/>
                <w:b w:val="1"/>
                <w:bCs w:val="1"/>
                <w:sz w:val="20"/>
                <w:szCs w:val="20"/>
                <w:rtl w:val="0"/>
              </w:rPr>
              <w:t xml:space="preserve">Evaluation</w:t>
            </w:r>
            <w:r w:rsidDel="00000000" w:rsidR="00000000" w:rsidRPr="00000000">
              <w:rPr>
                <w:rtl w:val="0"/>
              </w:rPr>
            </w:r>
          </w:p>
        </w:tc>
      </w:tr>
      <w:tr>
        <w:trPr>
          <w:cantSplit w:val="0"/>
          <w:trHeight w:val="750" w:hRule="atLeast"/>
          <w:tblHeader w:val="0"/>
        </w:trPr>
        <w:tc>
          <w:tcPr>
            <w:vAlign w:val="center"/>
          </w:tcPr>
          <w:p w:rsidR="00000000" w:rsidDel="00000000" w:rsidP="00000000" w:rsidRDefault="00000000" w:rsidRPr="00000000" w14:paraId="00000076">
            <w:pPr>
              <w:rPr>
                <w:sz w:val="24"/>
                <w:szCs w:val="24"/>
              </w:rPr>
            </w:pPr>
            <w:r w:rsidDel="00000000" w:rsidR="00000000" w:rsidRPr="00000000">
              <w:rPr>
                <w:rFonts w:ascii="Times New Roman" w:cs="Times New Roman" w:eastAsia="Times New Roman" w:hAnsi="Times New Roman"/>
                <w:sz w:val="20"/>
                <w:szCs w:val="20"/>
                <w:rtl w:val="0"/>
              </w:rPr>
              <w:t xml:space="preserve">Manual tracking</w:t>
            </w:r>
            <w:r w:rsidDel="00000000" w:rsidR="00000000" w:rsidRPr="00000000">
              <w:rPr>
                <w:rtl w:val="0"/>
              </w:rPr>
            </w:r>
          </w:p>
        </w:tc>
        <w:tc>
          <w:tcPr>
            <w:vAlign w:val="center"/>
          </w:tcPr>
          <w:p w:rsidR="00000000" w:rsidDel="00000000" w:rsidP="00000000" w:rsidRDefault="00000000" w:rsidRPr="00000000" w14:paraId="00000077">
            <w:pPr>
              <w:rPr>
                <w:sz w:val="24"/>
                <w:szCs w:val="24"/>
              </w:rPr>
            </w:pPr>
            <w:r w:rsidDel="00000000" w:rsidR="00000000" w:rsidRPr="00000000">
              <w:rPr>
                <w:rFonts w:ascii="Times New Roman" w:cs="Times New Roman" w:eastAsia="Times New Roman" w:hAnsi="Times New Roman"/>
                <w:sz w:val="20"/>
                <w:szCs w:val="20"/>
                <w:rtl w:val="0"/>
              </w:rPr>
              <w:t xml:space="preserve">Spreadsheet and manual reminders</w:t>
            </w:r>
            <w:r w:rsidDel="00000000" w:rsidR="00000000" w:rsidRPr="00000000">
              <w:rPr>
                <w:rtl w:val="0"/>
              </w:rPr>
            </w:r>
          </w:p>
        </w:tc>
        <w:tc>
          <w:tcPr>
            <w:vAlign w:val="center"/>
          </w:tcPr>
          <w:p w:rsidR="00000000" w:rsidDel="00000000" w:rsidP="00000000" w:rsidRDefault="00000000" w:rsidRPr="00000000" w14:paraId="00000078">
            <w:pPr>
              <w:rPr>
                <w:sz w:val="24"/>
                <w:szCs w:val="24"/>
              </w:rPr>
            </w:pPr>
            <w:r w:rsidDel="00000000" w:rsidR="00000000" w:rsidRPr="00000000">
              <w:rPr>
                <w:rFonts w:ascii="Times New Roman" w:cs="Times New Roman" w:eastAsia="Times New Roman" w:hAnsi="Times New Roman"/>
                <w:sz w:val="20"/>
                <w:szCs w:val="20"/>
                <w:rtl w:val="0"/>
              </w:rPr>
              <w:t xml:space="preserve">Simple to begin, but ongoing accuracy depends on users.</w:t>
            </w:r>
            <w:r w:rsidDel="00000000" w:rsidR="00000000" w:rsidRPr="00000000">
              <w:rPr>
                <w:rtl w:val="0"/>
              </w:rPr>
            </w:r>
          </w:p>
        </w:tc>
      </w:tr>
      <w:tr>
        <w:trPr>
          <w:cantSplit w:val="0"/>
          <w:trHeight w:val="795" w:hRule="atLeast"/>
          <w:tblHeader w:val="0"/>
        </w:trPr>
        <w:tc>
          <w:tcPr>
            <w:vAlign w:val="center"/>
          </w:tcPr>
          <w:p w:rsidR="00000000" w:rsidDel="00000000" w:rsidP="00000000" w:rsidRDefault="00000000" w:rsidRPr="00000000" w14:paraId="00000079">
            <w:pPr>
              <w:rPr>
                <w:sz w:val="24"/>
                <w:szCs w:val="24"/>
              </w:rPr>
            </w:pPr>
            <w:r w:rsidDel="00000000" w:rsidR="00000000" w:rsidRPr="00000000">
              <w:rPr>
                <w:rFonts w:ascii="Times New Roman" w:cs="Times New Roman" w:eastAsia="Times New Roman" w:hAnsi="Times New Roman"/>
                <w:sz w:val="20"/>
                <w:szCs w:val="20"/>
                <w:rtl w:val="0"/>
              </w:rPr>
              <w:t xml:space="preserve">Custom-built application</w:t>
            </w:r>
            <w:r w:rsidDel="00000000" w:rsidR="00000000" w:rsidRPr="00000000">
              <w:rPr>
                <w:rtl w:val="0"/>
              </w:rPr>
            </w:r>
          </w:p>
        </w:tc>
        <w:tc>
          <w:tcPr>
            <w:vAlign w:val="center"/>
          </w:tcPr>
          <w:p w:rsidR="00000000" w:rsidDel="00000000" w:rsidP="00000000" w:rsidRDefault="00000000" w:rsidRPr="00000000" w14:paraId="0000007A">
            <w:pPr>
              <w:rPr>
                <w:sz w:val="24"/>
                <w:szCs w:val="24"/>
              </w:rPr>
            </w:pPr>
            <w:r w:rsidDel="00000000" w:rsidR="00000000" w:rsidRPr="00000000">
              <w:rPr>
                <w:rFonts w:ascii="Times New Roman" w:cs="Times New Roman" w:eastAsia="Times New Roman" w:hAnsi="Times New Roman"/>
                <w:sz w:val="20"/>
                <w:szCs w:val="20"/>
                <w:rtl w:val="0"/>
              </w:rPr>
              <w:t xml:space="preserve">Standalone order portal</w:t>
            </w:r>
            <w:r w:rsidDel="00000000" w:rsidR="00000000" w:rsidRPr="00000000">
              <w:rPr>
                <w:rtl w:val="0"/>
              </w:rPr>
            </w:r>
          </w:p>
        </w:tc>
        <w:tc>
          <w:tcPr>
            <w:vAlign w:val="center"/>
          </w:tcPr>
          <w:p w:rsidR="00000000" w:rsidDel="00000000" w:rsidP="00000000" w:rsidRDefault="00000000" w:rsidRPr="00000000" w14:paraId="0000007B">
            <w:pPr>
              <w:rPr>
                <w:sz w:val="24"/>
                <w:szCs w:val="24"/>
              </w:rPr>
            </w:pPr>
            <w:r w:rsidDel="00000000" w:rsidR="00000000" w:rsidRPr="00000000">
              <w:rPr>
                <w:rFonts w:ascii="Times New Roman" w:cs="Times New Roman" w:eastAsia="Times New Roman" w:hAnsi="Times New Roman"/>
                <w:sz w:val="20"/>
                <w:szCs w:val="20"/>
                <w:rtl w:val="0"/>
              </w:rPr>
              <w:t xml:space="preserve">Flexible but requires separate implementation and maintenance.</w:t>
            </w:r>
            <w:r w:rsidDel="00000000" w:rsidR="00000000" w:rsidRPr="00000000">
              <w:rPr>
                <w:rtl w:val="0"/>
              </w:rPr>
            </w:r>
          </w:p>
        </w:tc>
      </w:tr>
      <w:tr>
        <w:trPr>
          <w:cantSplit w:val="0"/>
          <w:trHeight w:val="690" w:hRule="atLeast"/>
          <w:tblHeader w:val="0"/>
        </w:trPr>
        <w:tc>
          <w:tcPr>
            <w:vAlign w:val="center"/>
          </w:tcPr>
          <w:p w:rsidR="00000000" w:rsidDel="00000000" w:rsidP="00000000" w:rsidRDefault="00000000" w:rsidRPr="00000000" w14:paraId="0000007C">
            <w:pPr>
              <w:rPr>
                <w:sz w:val="24"/>
                <w:szCs w:val="24"/>
              </w:rPr>
            </w:pPr>
            <w:r w:rsidDel="00000000" w:rsidR="00000000" w:rsidRPr="00000000">
              <w:rPr>
                <w:rFonts w:ascii="Times New Roman" w:cs="Times New Roman" w:eastAsia="Times New Roman" w:hAnsi="Times New Roman"/>
                <w:sz w:val="20"/>
                <w:szCs w:val="20"/>
                <w:rtl w:val="0"/>
              </w:rPr>
              <w:t xml:space="preserve">Existing enterprise system</w:t>
            </w:r>
            <w:r w:rsidDel="00000000" w:rsidR="00000000" w:rsidRPr="00000000">
              <w:rPr>
                <w:rtl w:val="0"/>
              </w:rPr>
            </w:r>
          </w:p>
        </w:tc>
        <w:tc>
          <w:tcPr>
            <w:vAlign w:val="center"/>
          </w:tcPr>
          <w:p w:rsidR="00000000" w:rsidDel="00000000" w:rsidP="00000000" w:rsidRDefault="00000000" w:rsidRPr="00000000" w14:paraId="0000007D">
            <w:pPr>
              <w:rPr>
                <w:sz w:val="24"/>
                <w:szCs w:val="24"/>
              </w:rPr>
            </w:pPr>
            <w:r w:rsidDel="00000000" w:rsidR="00000000" w:rsidRPr="00000000">
              <w:rPr>
                <w:rFonts w:ascii="Times New Roman" w:cs="Times New Roman" w:eastAsia="Times New Roman" w:hAnsi="Times New Roman"/>
                <w:sz w:val="20"/>
                <w:szCs w:val="20"/>
                <w:rtl w:val="0"/>
              </w:rPr>
              <w:t xml:space="preserve">ERP extension</w:t>
            </w:r>
            <w:r w:rsidDel="00000000" w:rsidR="00000000" w:rsidRPr="00000000">
              <w:rPr>
                <w:rtl w:val="0"/>
              </w:rPr>
            </w:r>
          </w:p>
        </w:tc>
        <w:tc>
          <w:tcPr>
            <w:vAlign w:val="center"/>
          </w:tcPr>
          <w:p w:rsidR="00000000" w:rsidDel="00000000" w:rsidP="00000000" w:rsidRDefault="00000000" w:rsidRPr="00000000" w14:paraId="0000007E">
            <w:pPr>
              <w:rPr>
                <w:sz w:val="24"/>
                <w:szCs w:val="24"/>
              </w:rPr>
            </w:pPr>
            <w:r w:rsidDel="00000000" w:rsidR="00000000" w:rsidRPr="00000000">
              <w:rPr>
                <w:rFonts w:ascii="Times New Roman" w:cs="Times New Roman" w:eastAsia="Times New Roman" w:hAnsi="Times New Roman"/>
                <w:sz w:val="20"/>
                <w:szCs w:val="20"/>
                <w:rtl w:val="0"/>
              </w:rPr>
              <w:t xml:space="preserve">Potentially broad coverage, but setup and integration may be complex.</w:t>
            </w:r>
            <w:r w:rsidDel="00000000" w:rsidR="00000000" w:rsidRPr="00000000">
              <w:rPr>
                <w:rtl w:val="0"/>
              </w:rPr>
            </w:r>
          </w:p>
        </w:tc>
      </w:tr>
      <w:tr>
        <w:trPr>
          <w:cantSplit w:val="0"/>
          <w:trHeight w:val="870" w:hRule="atLeast"/>
          <w:tblHeader w:val="0"/>
        </w:trPr>
        <w:tc>
          <w:tcPr>
            <w:vAlign w:val="center"/>
          </w:tcPr>
          <w:p w:rsidR="00000000" w:rsidDel="00000000" w:rsidP="00000000" w:rsidRDefault="00000000" w:rsidRPr="00000000" w14:paraId="0000007F">
            <w:pPr>
              <w:rPr>
                <w:sz w:val="24"/>
                <w:szCs w:val="24"/>
              </w:rPr>
            </w:pPr>
            <w:r w:rsidDel="00000000" w:rsidR="00000000" w:rsidRPr="00000000">
              <w:rPr>
                <w:rFonts w:ascii="Times New Roman" w:cs="Times New Roman" w:eastAsia="Times New Roman" w:hAnsi="Times New Roman"/>
                <w:sz w:val="20"/>
                <w:szCs w:val="20"/>
                <w:rtl w:val="0"/>
              </w:rPr>
              <w:t xml:space="preserve">Salesforce platform</w:t>
            </w:r>
            <w:r w:rsidDel="00000000" w:rsidR="00000000" w:rsidRPr="00000000">
              <w:rPr>
                <w:rtl w:val="0"/>
              </w:rPr>
            </w:r>
          </w:p>
        </w:tc>
        <w:tc>
          <w:tcPr>
            <w:vAlign w:val="center"/>
          </w:tcPr>
          <w:p w:rsidR="00000000" w:rsidDel="00000000" w:rsidP="00000000" w:rsidRDefault="00000000" w:rsidRPr="00000000" w14:paraId="00000080">
            <w:pPr>
              <w:rPr>
                <w:sz w:val="24"/>
                <w:szCs w:val="24"/>
              </w:rPr>
            </w:pPr>
            <w:r w:rsidDel="00000000" w:rsidR="00000000" w:rsidRPr="00000000">
              <w:rPr>
                <w:rFonts w:ascii="Times New Roman" w:cs="Times New Roman" w:eastAsia="Times New Roman" w:hAnsi="Times New Roman"/>
                <w:sz w:val="20"/>
                <w:szCs w:val="20"/>
                <w:rtl w:val="0"/>
              </w:rPr>
              <w:t xml:space="preserve">Custom objects, Apex, permissions, and reports</w:t>
            </w:r>
            <w:r w:rsidDel="00000000" w:rsidR="00000000" w:rsidRPr="00000000">
              <w:rPr>
                <w:rtl w:val="0"/>
              </w:rPr>
            </w:r>
          </w:p>
        </w:tc>
        <w:tc>
          <w:tcPr>
            <w:vAlign w:val="center"/>
          </w:tcPr>
          <w:p w:rsidR="00000000" w:rsidDel="00000000" w:rsidP="00000000" w:rsidRDefault="00000000" w:rsidRPr="00000000" w14:paraId="00000081">
            <w:pPr>
              <w:rPr>
                <w:sz w:val="24"/>
                <w:szCs w:val="24"/>
              </w:rPr>
            </w:pPr>
            <w:r w:rsidDel="00000000" w:rsidR="00000000" w:rsidRPr="00000000">
              <w:rPr>
                <w:rFonts w:ascii="Times New Roman" w:cs="Times New Roman" w:eastAsia="Times New Roman" w:hAnsi="Times New Roman"/>
                <w:sz w:val="20"/>
                <w:szCs w:val="20"/>
                <w:rtl w:val="0"/>
              </w:rPr>
              <w:t xml:space="preserve">Fits the current project and supports incremental development.</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color w:val="000000"/>
        </w:rPr>
      </w:pPr>
      <w:r w:rsidDel="00000000" w:rsidR="00000000" w:rsidRPr="00000000">
        <w:rPr>
          <w:rtl w:val="0"/>
        </w:rPr>
      </w:r>
    </w:p>
    <w:p w:rsidR="00000000" w:rsidDel="00000000" w:rsidP="00000000" w:rsidRDefault="00000000" w:rsidRPr="00000000" w14:paraId="00000084">
      <w:pPr>
        <w:pStyle w:val="Heading3"/>
        <w:rPr>
          <w:color w:val="000000"/>
          <w:sz w:val="24"/>
          <w:szCs w:val="24"/>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color w:val="000000"/>
          <w:sz w:val="24"/>
          <w:szCs w:val="24"/>
          <w:rtl w:val="0"/>
        </w:rPr>
        <w:t xml:space="preserve">Step 3: Prioritization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4"/>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980"/>
        <w:gridCol w:w="1980"/>
        <w:gridCol w:w="1980"/>
        <w:gridCol w:w="1980"/>
        <w:tblGridChange w:id="0">
          <w:tblGrid>
            <w:gridCol w:w="1950"/>
            <w:gridCol w:w="1980"/>
            <w:gridCol w:w="1980"/>
            <w:gridCol w:w="1980"/>
            <w:gridCol w:w="1980"/>
          </w:tblGrid>
        </w:tblGridChange>
      </w:tblGrid>
      <w:tr>
        <w:trPr>
          <w:cantSplit w:val="0"/>
          <w:tblHeader w:val="0"/>
        </w:trPr>
        <w:tc>
          <w:tcPr>
            <w:shd w:fill="d9eaf7" w:val="clear"/>
            <w:vAlign w:val="center"/>
          </w:tcPr>
          <w:p w:rsidR="00000000" w:rsidDel="00000000" w:rsidP="00000000" w:rsidRDefault="00000000" w:rsidRPr="00000000" w14:paraId="00000087">
            <w:pPr>
              <w:rPr>
                <w:sz w:val="24"/>
                <w:szCs w:val="24"/>
              </w:rPr>
            </w:pPr>
            <w:r w:rsidDel="00000000" w:rsidR="00000000" w:rsidRPr="00000000">
              <w:rPr>
                <w:rFonts w:ascii="Times New Roman" w:cs="Times New Roman" w:eastAsia="Times New Roman" w:hAnsi="Times New Roman"/>
                <w:b w:val="1"/>
                <w:bCs w:val="1"/>
                <w:sz w:val="20"/>
                <w:szCs w:val="20"/>
                <w:rtl w:val="0"/>
              </w:rPr>
              <w:t xml:space="preserve">Idea</w:t>
            </w:r>
            <w:r w:rsidDel="00000000" w:rsidR="00000000" w:rsidRPr="00000000">
              <w:rPr>
                <w:rtl w:val="0"/>
              </w:rPr>
            </w:r>
          </w:p>
        </w:tc>
        <w:tc>
          <w:tcPr>
            <w:shd w:fill="d9eaf7" w:val="clear"/>
            <w:vAlign w:val="center"/>
          </w:tcPr>
          <w:p w:rsidR="00000000" w:rsidDel="00000000" w:rsidP="00000000" w:rsidRDefault="00000000" w:rsidRPr="00000000" w14:paraId="00000088">
            <w:pPr>
              <w:rPr>
                <w:sz w:val="24"/>
                <w:szCs w:val="24"/>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0089">
            <w:pPr>
              <w:rPr>
                <w:sz w:val="24"/>
                <w:szCs w:val="24"/>
              </w:rPr>
            </w:pPr>
            <w:r w:rsidDel="00000000" w:rsidR="00000000" w:rsidRPr="00000000">
              <w:rPr>
                <w:rFonts w:ascii="Times New Roman" w:cs="Times New Roman" w:eastAsia="Times New Roman" w:hAnsi="Times New Roman"/>
                <w:b w:val="1"/>
                <w:bCs w:val="1"/>
                <w:sz w:val="20"/>
                <w:szCs w:val="20"/>
                <w:rtl w:val="0"/>
              </w:rPr>
              <w:t xml:space="preserve">Feasibility</w:t>
            </w:r>
            <w:r w:rsidDel="00000000" w:rsidR="00000000" w:rsidRPr="00000000">
              <w:rPr>
                <w:rtl w:val="0"/>
              </w:rPr>
            </w:r>
          </w:p>
        </w:tc>
        <w:tc>
          <w:tcPr>
            <w:shd w:fill="d9eaf7" w:val="clear"/>
            <w:vAlign w:val="center"/>
          </w:tcPr>
          <w:p w:rsidR="00000000" w:rsidDel="00000000" w:rsidP="00000000" w:rsidRDefault="00000000" w:rsidRPr="00000000" w14:paraId="0000008A">
            <w:pPr>
              <w:rPr>
                <w:sz w:val="24"/>
                <w:szCs w:val="24"/>
              </w:rPr>
            </w:pPr>
            <w:r w:rsidDel="00000000" w:rsidR="00000000" w:rsidRPr="00000000">
              <w:rPr>
                <w:rFonts w:ascii="Times New Roman" w:cs="Times New Roman" w:eastAsia="Times New Roman" w:hAnsi="Times New Roman"/>
                <w:b w:val="1"/>
                <w:bCs w:val="1"/>
                <w:sz w:val="20"/>
                <w:szCs w:val="20"/>
                <w:rtl w:val="0"/>
              </w:rPr>
              <w:t xml:space="preserve">Cost / Effort</w:t>
            </w:r>
            <w:r w:rsidDel="00000000" w:rsidR="00000000" w:rsidRPr="00000000">
              <w:rPr>
                <w:rtl w:val="0"/>
              </w:rPr>
            </w:r>
          </w:p>
        </w:tc>
        <w:tc>
          <w:tcPr>
            <w:shd w:fill="d9eaf7" w:val="clear"/>
            <w:vAlign w:val="center"/>
          </w:tcPr>
          <w:p w:rsidR="00000000" w:rsidDel="00000000" w:rsidP="00000000" w:rsidRDefault="00000000" w:rsidRPr="00000000" w14:paraId="0000008B">
            <w:pPr>
              <w:rPr>
                <w:sz w:val="24"/>
                <w:szCs w:val="24"/>
              </w:rPr>
            </w:pPr>
            <w:r w:rsidDel="00000000" w:rsidR="00000000" w:rsidRPr="00000000">
              <w:rPr>
                <w:rFonts w:ascii="Times New Roman" w:cs="Times New Roman" w:eastAsia="Times New Roman" w:hAnsi="Times New Roman"/>
                <w:b w:val="1"/>
                <w:bCs w:val="1"/>
                <w:sz w:val="20"/>
                <w:szCs w:val="20"/>
                <w:rtl w:val="0"/>
              </w:rPr>
              <w:t xml:space="preserve">Reason</w:t>
            </w:r>
            <w:r w:rsidDel="00000000" w:rsidR="00000000" w:rsidRPr="00000000">
              <w:rPr>
                <w:rtl w:val="0"/>
              </w:rPr>
            </w:r>
          </w:p>
        </w:tc>
      </w:tr>
      <w:tr>
        <w:trPr>
          <w:cantSplit w:val="0"/>
          <w:trHeight w:val="750" w:hRule="atLeast"/>
          <w:tblHeader w:val="0"/>
        </w:trPr>
        <w:tc>
          <w:tcPr>
            <w:vAlign w:val="center"/>
          </w:tcPr>
          <w:p w:rsidR="00000000" w:rsidDel="00000000" w:rsidP="00000000" w:rsidRDefault="00000000" w:rsidRPr="00000000" w14:paraId="0000008C">
            <w:pPr>
              <w:rPr>
                <w:sz w:val="24"/>
                <w:szCs w:val="24"/>
              </w:rPr>
            </w:pPr>
            <w:r w:rsidDel="00000000" w:rsidR="00000000" w:rsidRPr="00000000">
              <w:rPr>
                <w:rFonts w:ascii="Times New Roman" w:cs="Times New Roman" w:eastAsia="Times New Roman" w:hAnsi="Times New Roman"/>
                <w:sz w:val="20"/>
                <w:szCs w:val="20"/>
                <w:rtl w:val="0"/>
              </w:rPr>
              <w:t xml:space="preserve">Spreadsheet tracking</w:t>
            </w:r>
            <w:r w:rsidDel="00000000" w:rsidR="00000000" w:rsidRPr="00000000">
              <w:rPr>
                <w:rtl w:val="0"/>
              </w:rPr>
            </w:r>
          </w:p>
        </w:tc>
        <w:tc>
          <w:tcPr>
            <w:vAlign w:val="center"/>
          </w:tcPr>
          <w:p w:rsidR="00000000" w:rsidDel="00000000" w:rsidP="00000000" w:rsidRDefault="00000000" w:rsidRPr="00000000" w14:paraId="0000008D">
            <w:pPr>
              <w:rPr>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8E">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8F">
            <w:pPr>
              <w:rPr>
                <w:sz w:val="24"/>
                <w:szCs w:val="24"/>
              </w:rPr>
            </w:pPr>
            <w:r w:rsidDel="00000000" w:rsidR="00000000" w:rsidRPr="00000000">
              <w:rPr>
                <w:rFonts w:ascii="Times New Roman" w:cs="Times New Roman" w:eastAsia="Times New Roman" w:hAnsi="Times New Roman"/>
                <w:sz w:val="20"/>
                <w:szCs w:val="20"/>
                <w:rtl w:val="0"/>
              </w:rPr>
              <w:t xml:space="preserve">Low initial effort</w:t>
            </w:r>
            <w:r w:rsidDel="00000000" w:rsidR="00000000" w:rsidRPr="00000000">
              <w:rPr>
                <w:rtl w:val="0"/>
              </w:rPr>
            </w:r>
          </w:p>
        </w:tc>
        <w:tc>
          <w:tcPr>
            <w:vAlign w:val="center"/>
          </w:tcPr>
          <w:p w:rsidR="00000000" w:rsidDel="00000000" w:rsidP="00000000" w:rsidRDefault="00000000" w:rsidRPr="00000000" w14:paraId="00000090">
            <w:pPr>
              <w:rPr>
                <w:sz w:val="24"/>
                <w:szCs w:val="24"/>
              </w:rPr>
            </w:pPr>
            <w:r w:rsidDel="00000000" w:rsidR="00000000" w:rsidRPr="00000000">
              <w:rPr>
                <w:rFonts w:ascii="Times New Roman" w:cs="Times New Roman" w:eastAsia="Times New Roman" w:hAnsi="Times New Roman"/>
                <w:sz w:val="20"/>
                <w:szCs w:val="20"/>
                <w:rtl w:val="0"/>
              </w:rPr>
              <w:t xml:space="preserve">Easy to start but limited automation.</w:t>
            </w:r>
            <w:r w:rsidDel="00000000" w:rsidR="00000000" w:rsidRPr="00000000">
              <w:rPr>
                <w:rtl w:val="0"/>
              </w:rPr>
            </w:r>
          </w:p>
        </w:tc>
      </w:tr>
      <w:tr>
        <w:trPr>
          <w:cantSplit w:val="0"/>
          <w:trHeight w:val="810" w:hRule="atLeast"/>
          <w:tblHeader w:val="0"/>
        </w:trPr>
        <w:tc>
          <w:tcPr>
            <w:vAlign w:val="center"/>
          </w:tcPr>
          <w:p w:rsidR="00000000" w:rsidDel="00000000" w:rsidP="00000000" w:rsidRDefault="00000000" w:rsidRPr="00000000" w14:paraId="00000091">
            <w:pPr>
              <w:rPr>
                <w:sz w:val="24"/>
                <w:szCs w:val="24"/>
              </w:rPr>
            </w:pPr>
            <w:r w:rsidDel="00000000" w:rsidR="00000000" w:rsidRPr="00000000">
              <w:rPr>
                <w:rFonts w:ascii="Times New Roman" w:cs="Times New Roman" w:eastAsia="Times New Roman" w:hAnsi="Times New Roman"/>
                <w:sz w:val="20"/>
                <w:szCs w:val="20"/>
                <w:rtl w:val="0"/>
              </w:rPr>
              <w:t xml:space="preserve">Standalone portal</w:t>
            </w:r>
            <w:r w:rsidDel="00000000" w:rsidR="00000000" w:rsidRPr="00000000">
              <w:rPr>
                <w:rtl w:val="0"/>
              </w:rPr>
            </w:r>
          </w:p>
        </w:tc>
        <w:tc>
          <w:tcPr>
            <w:vAlign w:val="center"/>
          </w:tcPr>
          <w:p w:rsidR="00000000" w:rsidDel="00000000" w:rsidP="00000000" w:rsidRDefault="00000000" w:rsidRPr="00000000" w14:paraId="00000092">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3">
            <w:pPr>
              <w:rPr>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94">
            <w:pPr>
              <w:rPr>
                <w:sz w:val="24"/>
                <w:szCs w:val="24"/>
              </w:rPr>
            </w:pPr>
            <w:r w:rsidDel="00000000" w:rsidR="00000000" w:rsidRPr="00000000">
              <w:rPr>
                <w:rFonts w:ascii="Times New Roman" w:cs="Times New Roman" w:eastAsia="Times New Roman" w:hAnsi="Times New Roman"/>
                <w:sz w:val="20"/>
                <w:szCs w:val="20"/>
                <w:rtl w:val="0"/>
              </w:rPr>
              <w:t xml:space="preserve">Medium to high</w:t>
            </w:r>
            <w:r w:rsidDel="00000000" w:rsidR="00000000" w:rsidRPr="00000000">
              <w:rPr>
                <w:rtl w:val="0"/>
              </w:rPr>
            </w:r>
          </w:p>
        </w:tc>
        <w:tc>
          <w:tcPr>
            <w:vAlign w:val="center"/>
          </w:tcPr>
          <w:p w:rsidR="00000000" w:rsidDel="00000000" w:rsidP="00000000" w:rsidRDefault="00000000" w:rsidRPr="00000000" w14:paraId="00000095">
            <w:pPr>
              <w:rPr>
                <w:sz w:val="24"/>
                <w:szCs w:val="24"/>
              </w:rPr>
            </w:pPr>
            <w:r w:rsidDel="00000000" w:rsidR="00000000" w:rsidRPr="00000000">
              <w:rPr>
                <w:rFonts w:ascii="Times New Roman" w:cs="Times New Roman" w:eastAsia="Times New Roman" w:hAnsi="Times New Roman"/>
                <w:sz w:val="20"/>
                <w:szCs w:val="20"/>
                <w:rtl w:val="0"/>
              </w:rPr>
              <w:t xml:space="preserve">Requires application development.</w:t>
            </w:r>
            <w:r w:rsidDel="00000000" w:rsidR="00000000" w:rsidRPr="00000000">
              <w:rPr>
                <w:rtl w:val="0"/>
              </w:rPr>
            </w:r>
          </w:p>
        </w:tc>
      </w:tr>
      <w:tr>
        <w:trPr>
          <w:cantSplit w:val="0"/>
          <w:trHeight w:val="855" w:hRule="atLeast"/>
          <w:tblHeader w:val="0"/>
        </w:trPr>
        <w:tc>
          <w:tcPr>
            <w:vAlign w:val="center"/>
          </w:tcPr>
          <w:p w:rsidR="00000000" w:rsidDel="00000000" w:rsidP="00000000" w:rsidRDefault="00000000" w:rsidRPr="00000000" w14:paraId="00000096">
            <w:pPr>
              <w:rPr>
                <w:sz w:val="24"/>
                <w:szCs w:val="24"/>
              </w:rPr>
            </w:pPr>
            <w:r w:rsidDel="00000000" w:rsidR="00000000" w:rsidRPr="00000000">
              <w:rPr>
                <w:rFonts w:ascii="Times New Roman" w:cs="Times New Roman" w:eastAsia="Times New Roman" w:hAnsi="Times New Roman"/>
                <w:sz w:val="20"/>
                <w:szCs w:val="20"/>
                <w:rtl w:val="0"/>
              </w:rPr>
              <w:t xml:space="preserve">ERP extension</w:t>
            </w:r>
            <w:r w:rsidDel="00000000" w:rsidR="00000000" w:rsidRPr="00000000">
              <w:rPr>
                <w:rtl w:val="0"/>
              </w:rPr>
            </w:r>
          </w:p>
        </w:tc>
        <w:tc>
          <w:tcPr>
            <w:vAlign w:val="center"/>
          </w:tcPr>
          <w:p w:rsidR="00000000" w:rsidDel="00000000" w:rsidP="00000000" w:rsidRDefault="00000000" w:rsidRPr="00000000" w14:paraId="00000097">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8">
            <w:pPr>
              <w:rPr>
                <w:sz w:val="24"/>
                <w:szCs w:val="24"/>
              </w:rPr>
            </w:pPr>
            <w:r w:rsidDel="00000000" w:rsidR="00000000" w:rsidRPr="00000000">
              <w:rPr>
                <w:rFonts w:ascii="Times New Roman" w:cs="Times New Roman" w:eastAsia="Times New Roman" w:hAnsi="Times New Roman"/>
                <w:sz w:val="20"/>
                <w:szCs w:val="20"/>
                <w:rtl w:val="0"/>
              </w:rPr>
              <w:t xml:space="preserve">Medium-Low</w:t>
            </w:r>
            <w:r w:rsidDel="00000000" w:rsidR="00000000" w:rsidRPr="00000000">
              <w:rPr>
                <w:rtl w:val="0"/>
              </w:rPr>
            </w:r>
          </w:p>
        </w:tc>
        <w:tc>
          <w:tcPr>
            <w:vAlign w:val="center"/>
          </w:tcPr>
          <w:p w:rsidR="00000000" w:rsidDel="00000000" w:rsidP="00000000" w:rsidRDefault="00000000" w:rsidRPr="00000000" w14:paraId="00000099">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A">
            <w:pPr>
              <w:rPr>
                <w:sz w:val="24"/>
                <w:szCs w:val="24"/>
              </w:rPr>
            </w:pPr>
            <w:r w:rsidDel="00000000" w:rsidR="00000000" w:rsidRPr="00000000">
              <w:rPr>
                <w:rFonts w:ascii="Times New Roman" w:cs="Times New Roman" w:eastAsia="Times New Roman" w:hAnsi="Times New Roman"/>
                <w:sz w:val="20"/>
                <w:szCs w:val="20"/>
                <w:rtl w:val="0"/>
              </w:rPr>
              <w:t xml:space="preserve">May involve complex integration.</w:t>
            </w:r>
            <w:r w:rsidDel="00000000" w:rsidR="00000000" w:rsidRPr="00000000">
              <w:rPr>
                <w:rtl w:val="0"/>
              </w:rPr>
            </w:r>
          </w:p>
        </w:tc>
      </w:tr>
      <w:tr>
        <w:trPr>
          <w:cantSplit w:val="0"/>
          <w:trHeight w:val="885" w:hRule="atLeast"/>
          <w:tblHeader w:val="0"/>
        </w:trPr>
        <w:tc>
          <w:tcPr>
            <w:vAlign w:val="center"/>
          </w:tcPr>
          <w:p w:rsidR="00000000" w:rsidDel="00000000" w:rsidP="00000000" w:rsidRDefault="00000000" w:rsidRPr="00000000" w14:paraId="0000009B">
            <w:pPr>
              <w:rPr>
                <w:sz w:val="24"/>
                <w:szCs w:val="24"/>
              </w:rPr>
            </w:pPr>
            <w:r w:rsidDel="00000000" w:rsidR="00000000" w:rsidRPr="00000000">
              <w:rPr>
                <w:rFonts w:ascii="Times New Roman" w:cs="Times New Roman" w:eastAsia="Times New Roman" w:hAnsi="Times New Roman"/>
                <w:sz w:val="20"/>
                <w:szCs w:val="20"/>
                <w:rtl w:val="0"/>
              </w:rPr>
              <w:t xml:space="preserve">Salesforce OMS</w:t>
            </w:r>
            <w:r w:rsidDel="00000000" w:rsidR="00000000" w:rsidRPr="00000000">
              <w:rPr>
                <w:rtl w:val="0"/>
              </w:rPr>
            </w:r>
          </w:p>
        </w:tc>
        <w:tc>
          <w:tcPr>
            <w:vAlign w:val="center"/>
          </w:tcPr>
          <w:p w:rsidR="00000000" w:rsidDel="00000000" w:rsidP="00000000" w:rsidRDefault="00000000" w:rsidRPr="00000000" w14:paraId="0000009C">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D">
            <w:pPr>
              <w:rPr>
                <w:sz w:val="24"/>
                <w:szCs w:val="24"/>
              </w:rPr>
            </w:pPr>
            <w:r w:rsidDel="00000000" w:rsidR="00000000" w:rsidRPr="00000000">
              <w:rPr>
                <w:rFonts w:ascii="Times New Roman" w:cs="Times New Roman" w:eastAsia="Times New Roman" w:hAnsi="Times New Roman"/>
                <w:sz w:val="20"/>
                <w:szCs w:val="20"/>
                <w:rtl w:val="0"/>
              </w:rPr>
              <w:t xml:space="preserve">High for the current prototype</w:t>
            </w:r>
            <w:r w:rsidDel="00000000" w:rsidR="00000000" w:rsidRPr="00000000">
              <w:rPr>
                <w:rtl w:val="0"/>
              </w:rPr>
            </w:r>
          </w:p>
        </w:tc>
        <w:tc>
          <w:tcPr>
            <w:vAlign w:val="center"/>
          </w:tcPr>
          <w:p w:rsidR="00000000" w:rsidDel="00000000" w:rsidP="00000000" w:rsidRDefault="00000000" w:rsidRPr="00000000" w14:paraId="0000009E">
            <w:pPr>
              <w:rPr>
                <w:sz w:val="24"/>
                <w:szCs w:val="24"/>
              </w:rPr>
            </w:pPr>
            <w:r w:rsidDel="00000000" w:rsidR="00000000" w:rsidRPr="00000000">
              <w:rPr>
                <w:rFonts w:ascii="Times New Roman" w:cs="Times New Roman" w:eastAsia="Times New Roman" w:hAnsi="Times New Roman"/>
                <w:sz w:val="20"/>
                <w:szCs w:val="20"/>
                <w:rtl w:val="0"/>
              </w:rPr>
              <w:t xml:space="preserve">Depends on org and licensing</w:t>
            </w:r>
            <w:r w:rsidDel="00000000" w:rsidR="00000000" w:rsidRPr="00000000">
              <w:rPr>
                <w:rtl w:val="0"/>
              </w:rPr>
            </w:r>
          </w:p>
        </w:tc>
        <w:tc>
          <w:tcPr>
            <w:vAlign w:val="center"/>
          </w:tcPr>
          <w:p w:rsidR="00000000" w:rsidDel="00000000" w:rsidP="00000000" w:rsidRDefault="00000000" w:rsidRPr="00000000" w14:paraId="0000009F">
            <w:pPr>
              <w:rPr>
                <w:sz w:val="24"/>
                <w:szCs w:val="24"/>
              </w:rPr>
            </w:pPr>
            <w:r w:rsidDel="00000000" w:rsidR="00000000" w:rsidRPr="00000000">
              <w:rPr>
                <w:rFonts w:ascii="Times New Roman" w:cs="Times New Roman" w:eastAsia="Times New Roman" w:hAnsi="Times New Roman"/>
                <w:sz w:val="20"/>
                <w:szCs w:val="20"/>
                <w:rtl w:val="0"/>
              </w:rPr>
              <w:t xml:space="preserve">Uses platform features and Apex already included in the project.</w:t>
            </w:r>
            <w:r w:rsidDel="00000000" w:rsidR="00000000" w:rsidRPr="00000000">
              <w:rPr>
                <w:rtl w:val="0"/>
              </w:rPr>
            </w:r>
          </w:p>
        </w:tc>
      </w:tr>
    </w:tbl>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pStyle w:val="Heading1"/>
        <w:rPr>
          <w:color w:val="000000"/>
        </w:rPr>
      </w:pPr>
      <w:r w:rsidDel="00000000" w:rsidR="00000000" w:rsidRPr="00000000">
        <w:rPr>
          <w:color w:val="000000"/>
          <w:rtl w:val="0"/>
        </w:rPr>
        <w:t xml:space="preserve">3. REQUIREMENT ANALYSIS PHASE</w:t>
      </w:r>
    </w:p>
    <w:p w:rsidR="00000000" w:rsidDel="00000000" w:rsidP="00000000" w:rsidRDefault="00000000" w:rsidRPr="00000000" w14:paraId="000000A2">
      <w:pPr>
        <w:pStyle w:val="Heading2"/>
        <w:spacing w:line="360" w:lineRule="auto"/>
        <w:rPr>
          <w:color w:val="000000"/>
        </w:rPr>
      </w:pPr>
      <w:r w:rsidDel="00000000" w:rsidR="00000000" w:rsidRPr="00000000">
        <w:rPr>
          <w:color w:val="000000"/>
          <w:rtl w:val="0"/>
        </w:rPr>
        <w:t xml:space="preserve">3.1 Customer Journey Map</w:t>
      </w:r>
    </w:p>
    <w:p w:rsidR="00000000" w:rsidDel="00000000" w:rsidP="00000000" w:rsidRDefault="00000000" w:rsidRPr="00000000" w14:paraId="000000A3">
      <w:pPr>
        <w:spacing w:line="360" w:lineRule="auto"/>
        <w:rPr/>
      </w:pPr>
      <w:r w:rsidDel="00000000" w:rsidR="00000000" w:rsidRPr="00000000">
        <w:rPr>
          <w:rtl w:val="0"/>
        </w:rPr>
      </w:r>
    </w:p>
    <w:tbl>
      <w:tblPr>
        <w:tblStyle w:val="Table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1"/>
                <w:bCs w:val="1"/>
                <w:sz w:val="18"/>
                <w:szCs w:val="18"/>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shd w:fill="d9eaf7" w:val="clea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sz w:val="18"/>
                <w:szCs w:val="18"/>
                <w:rtl w:val="0"/>
              </w:rPr>
              <w:t xml:space="preserve">Potential Issue</w:t>
            </w:r>
            <w:r w:rsidDel="00000000" w:rsidR="00000000" w:rsidRPr="00000000">
              <w:rPr>
                <w:rtl w:val="0"/>
              </w:rPr>
            </w:r>
          </w:p>
        </w:tc>
        <w:tc>
          <w:tcPr>
            <w:shd w:fill="d9eaf7" w:val="clea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sz w:val="18"/>
                <w:szCs w:val="18"/>
                <w:rtl w:val="0"/>
              </w:rPr>
              <w:t xml:space="preserve">System Response</w:t>
            </w:r>
            <w:r w:rsidDel="00000000" w:rsidR="00000000" w:rsidRPr="00000000">
              <w:rPr>
                <w:rtl w:val="0"/>
              </w:rPr>
            </w:r>
          </w:p>
        </w:tc>
        <w:tc>
          <w:tcPr>
            <w:shd w:fill="d9eaf7" w:val="clea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sz w:val="24"/>
                <w:szCs w:val="24"/>
              </w:rPr>
            </w:pPr>
            <w:r w:rsidDel="00000000" w:rsidR="00000000" w:rsidRPr="00000000">
              <w:rPr>
                <w:rFonts w:ascii="Times New Roman" w:cs="Times New Roman" w:eastAsia="Times New Roman" w:hAnsi="Times New Roman"/>
                <w:sz w:val="20"/>
                <w:szCs w:val="20"/>
                <w:rtl w:val="0"/>
              </w:rPr>
              <w:t xml:space="preserve">1. Order preparation</w:t>
            </w:r>
            <w:r w:rsidDel="00000000" w:rsidR="00000000" w:rsidRPr="00000000">
              <w:rPr>
                <w:rtl w:val="0"/>
              </w:rPr>
            </w:r>
          </w:p>
        </w:tc>
        <w:tc>
          <w:tcPr>
            <w:vAlign w:val="center"/>
          </w:tcPr>
          <w:p w:rsidR="00000000" w:rsidDel="00000000" w:rsidP="00000000" w:rsidRDefault="00000000" w:rsidRPr="00000000" w14:paraId="000000AA">
            <w:pPr>
              <w:rPr>
                <w:sz w:val="24"/>
                <w:szCs w:val="24"/>
              </w:rPr>
            </w:pPr>
            <w:r w:rsidDel="00000000" w:rsidR="00000000" w:rsidRPr="00000000">
              <w:rPr>
                <w:rFonts w:ascii="Times New Roman" w:cs="Times New Roman" w:eastAsia="Times New Roman" w:hAnsi="Times New Roman"/>
                <w:sz w:val="20"/>
                <w:szCs w:val="20"/>
                <w:rtl w:val="0"/>
              </w:rPr>
              <w:t xml:space="preserve">Staff gathers customer and product details.</w:t>
            </w:r>
            <w:r w:rsidDel="00000000" w:rsidR="00000000" w:rsidRPr="00000000">
              <w:rPr>
                <w:rtl w:val="0"/>
              </w:rPr>
            </w:r>
          </w:p>
        </w:tc>
        <w:tc>
          <w:tcPr>
            <w:vAlign w:val="center"/>
          </w:tcPr>
          <w:p w:rsidR="00000000" w:rsidDel="00000000" w:rsidP="00000000" w:rsidRDefault="00000000" w:rsidRPr="00000000" w14:paraId="000000AB">
            <w:pPr>
              <w:rPr>
                <w:sz w:val="24"/>
                <w:szCs w:val="24"/>
              </w:rPr>
            </w:pPr>
            <w:r w:rsidDel="00000000" w:rsidR="00000000" w:rsidRPr="00000000">
              <w:rPr>
                <w:rFonts w:ascii="Times New Roman" w:cs="Times New Roman" w:eastAsia="Times New Roman" w:hAnsi="Times New Roman"/>
                <w:sz w:val="20"/>
                <w:szCs w:val="20"/>
                <w:rtl w:val="0"/>
              </w:rPr>
              <w:t xml:space="preserve">Details may be incomplete.</w:t>
            </w:r>
            <w:r w:rsidDel="00000000" w:rsidR="00000000" w:rsidRPr="00000000">
              <w:rPr>
                <w:rtl w:val="0"/>
              </w:rPr>
            </w:r>
          </w:p>
        </w:tc>
        <w:tc>
          <w:tcPr>
            <w:vAlign w:val="center"/>
          </w:tcPr>
          <w:p w:rsidR="00000000" w:rsidDel="00000000" w:rsidP="00000000" w:rsidRDefault="00000000" w:rsidRPr="00000000" w14:paraId="000000AC">
            <w:pPr>
              <w:rPr>
                <w:sz w:val="24"/>
                <w:szCs w:val="24"/>
              </w:rPr>
            </w:pPr>
            <w:r w:rsidDel="00000000" w:rsidR="00000000" w:rsidRPr="00000000">
              <w:rPr>
                <w:rFonts w:ascii="Times New Roman" w:cs="Times New Roman" w:eastAsia="Times New Roman" w:hAnsi="Times New Roman"/>
                <w:sz w:val="20"/>
                <w:szCs w:val="20"/>
                <w:rtl w:val="0"/>
              </w:rPr>
              <w:t xml:space="preserve">Use structured fields and required information.</w:t>
            </w:r>
            <w:r w:rsidDel="00000000" w:rsidR="00000000" w:rsidRPr="00000000">
              <w:rPr>
                <w:rtl w:val="0"/>
              </w:rPr>
            </w:r>
          </w:p>
        </w:tc>
        <w:tc>
          <w:tcPr>
            <w:vAlign w:val="center"/>
          </w:tcPr>
          <w:p w:rsidR="00000000" w:rsidDel="00000000" w:rsidP="00000000" w:rsidRDefault="00000000" w:rsidRPr="00000000" w14:paraId="000000AD">
            <w:pPr>
              <w:rPr>
                <w:sz w:val="24"/>
                <w:szCs w:val="24"/>
              </w:rPr>
            </w:pPr>
            <w:r w:rsidDel="00000000" w:rsidR="00000000" w:rsidRPr="00000000">
              <w:rPr>
                <w:rFonts w:ascii="Times New Roman" w:cs="Times New Roman" w:eastAsia="Times New Roman" w:hAnsi="Times New Roman"/>
                <w:sz w:val="20"/>
                <w:szCs w:val="20"/>
                <w:rtl w:val="0"/>
              </w:rPr>
              <w:t xml:space="preserve">More consistent input.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sz w:val="24"/>
                <w:szCs w:val="24"/>
              </w:rPr>
            </w:pPr>
            <w:r w:rsidDel="00000000" w:rsidR="00000000" w:rsidRPr="00000000">
              <w:rPr>
                <w:rFonts w:ascii="Times New Roman" w:cs="Times New Roman" w:eastAsia="Times New Roman" w:hAnsi="Times New Roman"/>
                <w:sz w:val="20"/>
                <w:szCs w:val="20"/>
                <w:rtl w:val="0"/>
              </w:rPr>
              <w:t xml:space="preserve">2. Order creation</w:t>
            </w:r>
            <w:r w:rsidDel="00000000" w:rsidR="00000000" w:rsidRPr="00000000">
              <w:rPr>
                <w:rtl w:val="0"/>
              </w:rPr>
            </w:r>
          </w:p>
        </w:tc>
        <w:tc>
          <w:tcPr>
            <w:vAlign w:val="center"/>
          </w:tcPr>
          <w:p w:rsidR="00000000" w:rsidDel="00000000" w:rsidP="00000000" w:rsidRDefault="00000000" w:rsidRPr="00000000" w14:paraId="000000AF">
            <w:pPr>
              <w:rPr>
                <w:sz w:val="24"/>
                <w:szCs w:val="24"/>
              </w:rPr>
            </w:pPr>
            <w:r w:rsidDel="00000000" w:rsidR="00000000" w:rsidRPr="00000000">
              <w:rPr>
                <w:rFonts w:ascii="Times New Roman" w:cs="Times New Roman" w:eastAsia="Times New Roman" w:hAnsi="Times New Roman"/>
                <w:sz w:val="20"/>
                <w:szCs w:val="20"/>
                <w:rtl w:val="0"/>
              </w:rPr>
              <w:t xml:space="preserve">Staff creates the order record.</w:t>
            </w:r>
            <w:r w:rsidDel="00000000" w:rsidR="00000000" w:rsidRPr="00000000">
              <w:rPr>
                <w:rtl w:val="0"/>
              </w:rPr>
            </w:r>
          </w:p>
        </w:tc>
        <w:tc>
          <w:tcPr>
            <w:vAlign w:val="center"/>
          </w:tcPr>
          <w:p w:rsidR="00000000" w:rsidDel="00000000" w:rsidP="00000000" w:rsidRDefault="00000000" w:rsidRPr="00000000" w14:paraId="000000B0">
            <w:pPr>
              <w:rPr>
                <w:sz w:val="24"/>
                <w:szCs w:val="24"/>
              </w:rPr>
            </w:pPr>
            <w:r w:rsidDel="00000000" w:rsidR="00000000" w:rsidRPr="00000000">
              <w:rPr>
                <w:rFonts w:ascii="Times New Roman" w:cs="Times New Roman" w:eastAsia="Times New Roman" w:hAnsi="Times New Roman"/>
                <w:sz w:val="20"/>
                <w:szCs w:val="20"/>
                <w:rtl w:val="0"/>
              </w:rPr>
              <w:t xml:space="preserve">Manual entry errors.</w:t>
            </w:r>
            <w:r w:rsidDel="00000000" w:rsidR="00000000" w:rsidRPr="00000000">
              <w:rPr>
                <w:rtl w:val="0"/>
              </w:rPr>
            </w:r>
          </w:p>
        </w:tc>
        <w:tc>
          <w:tcPr>
            <w:vAlign w:val="center"/>
          </w:tcPr>
          <w:p w:rsidR="00000000" w:rsidDel="00000000" w:rsidP="00000000" w:rsidRDefault="00000000" w:rsidRPr="00000000" w14:paraId="000000B1">
            <w:pPr>
              <w:rPr>
                <w:sz w:val="24"/>
                <w:szCs w:val="24"/>
              </w:rPr>
            </w:pPr>
            <w:r w:rsidDel="00000000" w:rsidR="00000000" w:rsidRPr="00000000">
              <w:rPr>
                <w:rFonts w:ascii="Times New Roman" w:cs="Times New Roman" w:eastAsia="Times New Roman" w:hAnsi="Times New Roman"/>
                <w:sz w:val="20"/>
                <w:szCs w:val="20"/>
                <w:rtl w:val="0"/>
              </w:rPr>
              <w:t xml:space="preserve">Store the order in the custom order object.</w:t>
            </w:r>
            <w:r w:rsidDel="00000000" w:rsidR="00000000" w:rsidRPr="00000000">
              <w:rPr>
                <w:rtl w:val="0"/>
              </w:rPr>
            </w:r>
          </w:p>
        </w:tc>
        <w:tc>
          <w:tcPr>
            <w:vAlign w:val="center"/>
          </w:tcPr>
          <w:p w:rsidR="00000000" w:rsidDel="00000000" w:rsidP="00000000" w:rsidRDefault="00000000" w:rsidRPr="00000000" w14:paraId="000000B2">
            <w:pPr>
              <w:rPr>
                <w:sz w:val="24"/>
                <w:szCs w:val="24"/>
              </w:rPr>
            </w:pPr>
            <w:r w:rsidDel="00000000" w:rsidR="00000000" w:rsidRPr="00000000">
              <w:rPr>
                <w:rFonts w:ascii="Times New Roman" w:cs="Times New Roman" w:eastAsia="Times New Roman" w:hAnsi="Times New Roman"/>
                <w:sz w:val="20"/>
                <w:szCs w:val="20"/>
                <w:rtl w:val="0"/>
              </w:rPr>
              <w:t xml:space="preserve">Central order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sz w:val="24"/>
                <w:szCs w:val="24"/>
              </w:rPr>
            </w:pPr>
            <w:r w:rsidDel="00000000" w:rsidR="00000000" w:rsidRPr="00000000">
              <w:rPr>
                <w:rFonts w:ascii="Times New Roman" w:cs="Times New Roman" w:eastAsia="Times New Roman" w:hAnsi="Times New Roman"/>
                <w:sz w:val="20"/>
                <w:szCs w:val="20"/>
                <w:rtl w:val="0"/>
              </w:rPr>
              <w:t xml:space="preserve">3. Follow-up</w:t>
            </w:r>
            <w:r w:rsidDel="00000000" w:rsidR="00000000" w:rsidRPr="00000000">
              <w:rPr>
                <w:rtl w:val="0"/>
              </w:rPr>
            </w:r>
          </w:p>
        </w:tc>
        <w:tc>
          <w:tcPr>
            <w:vAlign w:val="center"/>
          </w:tcPr>
          <w:p w:rsidR="00000000" w:rsidDel="00000000" w:rsidP="00000000" w:rsidRDefault="00000000" w:rsidRPr="00000000" w14:paraId="000000B4">
            <w:pPr>
              <w:rPr>
                <w:sz w:val="24"/>
                <w:szCs w:val="24"/>
              </w:rPr>
            </w:pPr>
            <w:r w:rsidDel="00000000" w:rsidR="00000000" w:rsidRPr="00000000">
              <w:rPr>
                <w:rFonts w:ascii="Times New Roman" w:cs="Times New Roman" w:eastAsia="Times New Roman" w:hAnsi="Times New Roman"/>
                <w:sz w:val="20"/>
                <w:szCs w:val="20"/>
                <w:rtl w:val="0"/>
              </w:rPr>
              <w:t xml:space="preserve">Staff identifies the next required action.</w:t>
            </w:r>
            <w:r w:rsidDel="00000000" w:rsidR="00000000" w:rsidRPr="00000000">
              <w:rPr>
                <w:rtl w:val="0"/>
              </w:rPr>
            </w:r>
          </w:p>
        </w:tc>
        <w:tc>
          <w:tcPr>
            <w:vAlign w:val="center"/>
          </w:tcPr>
          <w:p w:rsidR="00000000" w:rsidDel="00000000" w:rsidP="00000000" w:rsidRDefault="00000000" w:rsidRPr="00000000" w14:paraId="000000B5">
            <w:pPr>
              <w:rPr>
                <w:sz w:val="24"/>
                <w:szCs w:val="24"/>
              </w:rPr>
            </w:pPr>
            <w:r w:rsidDel="00000000" w:rsidR="00000000" w:rsidRPr="00000000">
              <w:rPr>
                <w:rFonts w:ascii="Times New Roman" w:cs="Times New Roman" w:eastAsia="Times New Roman" w:hAnsi="Times New Roman"/>
                <w:sz w:val="20"/>
                <w:szCs w:val="20"/>
                <w:rtl w:val="0"/>
              </w:rPr>
              <w:t xml:space="preserve">Follow-up may be forgotten.</w:t>
            </w:r>
            <w:r w:rsidDel="00000000" w:rsidR="00000000" w:rsidRPr="00000000">
              <w:rPr>
                <w:rtl w:val="0"/>
              </w:rPr>
            </w:r>
          </w:p>
        </w:tc>
        <w:tc>
          <w:tcPr>
            <w:vAlign w:val="center"/>
          </w:tcPr>
          <w:p w:rsidR="00000000" w:rsidDel="00000000" w:rsidP="00000000" w:rsidRDefault="00000000" w:rsidRPr="00000000" w14:paraId="000000B6">
            <w:pPr>
              <w:rPr>
                <w:sz w:val="24"/>
                <w:szCs w:val="24"/>
              </w:rPr>
            </w:pPr>
            <w:r w:rsidDel="00000000" w:rsidR="00000000" w:rsidRPr="00000000">
              <w:rPr>
                <w:rFonts w:ascii="Times New Roman" w:cs="Times New Roman" w:eastAsia="Times New Roman" w:hAnsi="Times New Roman"/>
                <w:sz w:val="20"/>
                <w:szCs w:val="20"/>
                <w:rtl w:val="0"/>
              </w:rPr>
              <w:t xml:space="preserve">Apex creates Task records for the supplied order IDs.</w:t>
            </w:r>
            <w:r w:rsidDel="00000000" w:rsidR="00000000" w:rsidRPr="00000000">
              <w:rPr>
                <w:rtl w:val="0"/>
              </w:rPr>
            </w:r>
          </w:p>
        </w:tc>
        <w:tc>
          <w:tcPr>
            <w:vAlign w:val="center"/>
          </w:tcPr>
          <w:p w:rsidR="00000000" w:rsidDel="00000000" w:rsidP="00000000" w:rsidRDefault="00000000" w:rsidRPr="00000000" w14:paraId="000000B7">
            <w:pPr>
              <w:rPr>
                <w:sz w:val="24"/>
                <w:szCs w:val="24"/>
              </w:rPr>
            </w:pPr>
            <w:r w:rsidDel="00000000" w:rsidR="00000000" w:rsidRPr="00000000">
              <w:rPr>
                <w:rFonts w:ascii="Times New Roman" w:cs="Times New Roman" w:eastAsia="Times New Roman" w:hAnsi="Times New Roman"/>
                <w:sz w:val="20"/>
                <w:szCs w:val="20"/>
                <w:rtl w:val="0"/>
              </w:rPr>
              <w:t xml:space="preserve">Recorded follow-up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sz w:val="24"/>
                <w:szCs w:val="24"/>
              </w:rPr>
            </w:pPr>
            <w:r w:rsidDel="00000000" w:rsidR="00000000" w:rsidRPr="00000000">
              <w:rPr>
                <w:rFonts w:ascii="Times New Roman" w:cs="Times New Roman" w:eastAsia="Times New Roman" w:hAnsi="Times New Roman"/>
                <w:sz w:val="20"/>
                <w:szCs w:val="20"/>
                <w:rtl w:val="0"/>
              </w:rPr>
              <w:t xml:space="preserve">4. Status update</w:t>
            </w:r>
            <w:r w:rsidDel="00000000" w:rsidR="00000000" w:rsidRPr="00000000">
              <w:rPr>
                <w:rtl w:val="0"/>
              </w:rPr>
            </w:r>
          </w:p>
        </w:tc>
        <w:tc>
          <w:tcPr>
            <w:vAlign w:val="center"/>
          </w:tcPr>
          <w:p w:rsidR="00000000" w:rsidDel="00000000" w:rsidP="00000000" w:rsidRDefault="00000000" w:rsidRPr="00000000" w14:paraId="000000B9">
            <w:pPr>
              <w:rPr>
                <w:sz w:val="24"/>
                <w:szCs w:val="24"/>
              </w:rPr>
            </w:pPr>
            <w:r w:rsidDel="00000000" w:rsidR="00000000" w:rsidRPr="00000000">
              <w:rPr>
                <w:rFonts w:ascii="Times New Roman" w:cs="Times New Roman" w:eastAsia="Times New Roman" w:hAnsi="Times New Roman"/>
                <w:sz w:val="20"/>
                <w:szCs w:val="20"/>
                <w:rtl w:val="0"/>
              </w:rPr>
              <w:t xml:space="preserve">Order status changes as work proceeds.</w:t>
            </w:r>
            <w:r w:rsidDel="00000000" w:rsidR="00000000" w:rsidRPr="00000000">
              <w:rPr>
                <w:rtl w:val="0"/>
              </w:rPr>
            </w:r>
          </w:p>
        </w:tc>
        <w:tc>
          <w:tcPr>
            <w:vAlign w:val="center"/>
          </w:tcPr>
          <w:p w:rsidR="00000000" w:rsidDel="00000000" w:rsidP="00000000" w:rsidRDefault="00000000" w:rsidRPr="00000000" w14:paraId="000000BA">
            <w:pPr>
              <w:rPr>
                <w:sz w:val="24"/>
                <w:szCs w:val="24"/>
              </w:rPr>
            </w:pPr>
            <w:r w:rsidDel="00000000" w:rsidR="00000000" w:rsidRPr="00000000">
              <w:rPr>
                <w:rFonts w:ascii="Times New Roman" w:cs="Times New Roman" w:eastAsia="Times New Roman" w:hAnsi="Times New Roman"/>
                <w:sz w:val="20"/>
                <w:szCs w:val="20"/>
                <w:rtl w:val="0"/>
              </w:rPr>
              <w:t xml:space="preserve">Status changes may be inconsistent.</w:t>
            </w:r>
            <w:r w:rsidDel="00000000" w:rsidR="00000000" w:rsidRPr="00000000">
              <w:rPr>
                <w:rtl w:val="0"/>
              </w:rPr>
            </w:r>
          </w:p>
        </w:tc>
        <w:tc>
          <w:tcPr>
            <w:vAlign w:val="center"/>
          </w:tcPr>
          <w:p w:rsidR="00000000" w:rsidDel="00000000" w:rsidP="00000000" w:rsidRDefault="00000000" w:rsidRPr="00000000" w14:paraId="000000BB">
            <w:pPr>
              <w:rPr>
                <w:sz w:val="24"/>
                <w:szCs w:val="24"/>
              </w:rPr>
            </w:pPr>
            <w:r w:rsidDel="00000000" w:rsidR="00000000" w:rsidRPr="00000000">
              <w:rPr>
                <w:rFonts w:ascii="Times New Roman" w:cs="Times New Roman" w:eastAsia="Times New Roman" w:hAnsi="Times New Roman"/>
                <w:sz w:val="20"/>
                <w:szCs w:val="20"/>
                <w:rtl w:val="0"/>
              </w:rPr>
              <w:t xml:space="preserve">Status class and trigger apply configured rules.</w:t>
            </w:r>
            <w:r w:rsidDel="00000000" w:rsidR="00000000" w:rsidRPr="00000000">
              <w:rPr>
                <w:rtl w:val="0"/>
              </w:rPr>
            </w:r>
          </w:p>
        </w:tc>
        <w:tc>
          <w:tcPr>
            <w:vAlign w:val="center"/>
          </w:tcPr>
          <w:p w:rsidR="00000000" w:rsidDel="00000000" w:rsidP="00000000" w:rsidRDefault="00000000" w:rsidRPr="00000000" w14:paraId="000000BC">
            <w:pPr>
              <w:rPr>
                <w:sz w:val="24"/>
                <w:szCs w:val="24"/>
              </w:rPr>
            </w:pPr>
            <w:r w:rsidDel="00000000" w:rsidR="00000000" w:rsidRPr="00000000">
              <w:rPr>
                <w:rFonts w:ascii="Times New Roman" w:cs="Times New Roman" w:eastAsia="Times New Roman" w:hAnsi="Times New Roman"/>
                <w:sz w:val="20"/>
                <w:szCs w:val="20"/>
                <w:rtl w:val="0"/>
              </w:rPr>
              <w:t xml:space="preserve">Predictable status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sz w:val="24"/>
                <w:szCs w:val="24"/>
              </w:rPr>
            </w:pPr>
            <w:r w:rsidDel="00000000" w:rsidR="00000000" w:rsidRPr="00000000">
              <w:rPr>
                <w:rFonts w:ascii="Times New Roman" w:cs="Times New Roman" w:eastAsia="Times New Roman" w:hAnsi="Times New Roman"/>
                <w:sz w:val="20"/>
                <w:szCs w:val="20"/>
                <w:rtl w:val="0"/>
              </w:rPr>
              <w:t xml:space="preserve">5. Total calculation</w:t>
            </w:r>
            <w:r w:rsidDel="00000000" w:rsidR="00000000" w:rsidRPr="00000000">
              <w:rPr>
                <w:rtl w:val="0"/>
              </w:rPr>
            </w:r>
          </w:p>
        </w:tc>
        <w:tc>
          <w:tcPr>
            <w:vAlign w:val="center"/>
          </w:tcPr>
          <w:p w:rsidR="00000000" w:rsidDel="00000000" w:rsidP="00000000" w:rsidRDefault="00000000" w:rsidRPr="00000000" w14:paraId="000000BE">
            <w:pPr>
              <w:rPr>
                <w:sz w:val="24"/>
                <w:szCs w:val="24"/>
              </w:rPr>
            </w:pPr>
            <w:r w:rsidDel="00000000" w:rsidR="00000000" w:rsidRPr="00000000">
              <w:rPr>
                <w:rFonts w:ascii="Times New Roman" w:cs="Times New Roman" w:eastAsia="Times New Roman" w:hAnsi="Times New Roman"/>
                <w:sz w:val="20"/>
                <w:szCs w:val="20"/>
                <w:rtl w:val="0"/>
              </w:rPr>
              <w:t xml:space="preserve">Order items are attached to the order.</w:t>
            </w:r>
            <w:r w:rsidDel="00000000" w:rsidR="00000000" w:rsidRPr="00000000">
              <w:rPr>
                <w:rtl w:val="0"/>
              </w:rPr>
            </w:r>
          </w:p>
        </w:tc>
        <w:tc>
          <w:tcPr>
            <w:vAlign w:val="center"/>
          </w:tcPr>
          <w:p w:rsidR="00000000" w:rsidDel="00000000" w:rsidP="00000000" w:rsidRDefault="00000000" w:rsidRPr="00000000" w14:paraId="000000BF">
            <w:pPr>
              <w:rPr>
                <w:sz w:val="24"/>
                <w:szCs w:val="24"/>
              </w:rPr>
            </w:pPr>
            <w:r w:rsidDel="00000000" w:rsidR="00000000" w:rsidRPr="00000000">
              <w:rPr>
                <w:rFonts w:ascii="Times New Roman" w:cs="Times New Roman" w:eastAsia="Times New Roman" w:hAnsi="Times New Roman"/>
                <w:sz w:val="20"/>
                <w:szCs w:val="20"/>
                <w:rtl w:val="0"/>
              </w:rPr>
              <w:t xml:space="preserve">Manual total calculation can be wrong.</w:t>
            </w:r>
            <w:r w:rsidDel="00000000" w:rsidR="00000000" w:rsidRPr="00000000">
              <w:rPr>
                <w:rtl w:val="0"/>
              </w:rPr>
            </w:r>
          </w:p>
        </w:tc>
        <w:tc>
          <w:tcPr>
            <w:vAlign w:val="center"/>
          </w:tcPr>
          <w:p w:rsidR="00000000" w:rsidDel="00000000" w:rsidP="00000000" w:rsidRDefault="00000000" w:rsidRPr="00000000" w14:paraId="000000C0">
            <w:pPr>
              <w:rPr>
                <w:sz w:val="24"/>
                <w:szCs w:val="24"/>
              </w:rPr>
            </w:pPr>
            <w:r w:rsidDel="00000000" w:rsidR="00000000" w:rsidRPr="00000000">
              <w:rPr>
                <w:rFonts w:ascii="Times New Roman" w:cs="Times New Roman" w:eastAsia="Times New Roman" w:hAnsi="Times New Roman"/>
                <w:sz w:val="20"/>
                <w:szCs w:val="20"/>
                <w:rtl w:val="0"/>
              </w:rPr>
              <w:t xml:space="preserve">Apex calculates total from item values.</w:t>
            </w:r>
            <w:r w:rsidDel="00000000" w:rsidR="00000000" w:rsidRPr="00000000">
              <w:rPr>
                <w:rtl w:val="0"/>
              </w:rPr>
            </w:r>
          </w:p>
        </w:tc>
        <w:tc>
          <w:tcPr>
            <w:vAlign w:val="center"/>
          </w:tcPr>
          <w:p w:rsidR="00000000" w:rsidDel="00000000" w:rsidP="00000000" w:rsidRDefault="00000000" w:rsidRPr="00000000" w14:paraId="000000C1">
            <w:pPr>
              <w:rPr>
                <w:sz w:val="24"/>
                <w:szCs w:val="24"/>
              </w:rPr>
            </w:pPr>
            <w:r w:rsidDel="00000000" w:rsidR="00000000" w:rsidRPr="00000000">
              <w:rPr>
                <w:rFonts w:ascii="Times New Roman" w:cs="Times New Roman" w:eastAsia="Times New Roman" w:hAnsi="Times New Roman"/>
                <w:sz w:val="20"/>
                <w:szCs w:val="20"/>
                <w:rtl w:val="0"/>
              </w:rPr>
              <w:t xml:space="preserve">Consistent calculated 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sz w:val="24"/>
                <w:szCs w:val="24"/>
              </w:rPr>
            </w:pPr>
            <w:r w:rsidDel="00000000" w:rsidR="00000000" w:rsidRPr="00000000">
              <w:rPr>
                <w:rFonts w:ascii="Times New Roman" w:cs="Times New Roman" w:eastAsia="Times New Roman" w:hAnsi="Times New Roman"/>
                <w:sz w:val="20"/>
                <w:szCs w:val="20"/>
                <w:rtl w:val="0"/>
              </w:rPr>
              <w:t xml:space="preserve">6. Shipment processing</w:t>
            </w:r>
            <w:r w:rsidDel="00000000" w:rsidR="00000000" w:rsidRPr="00000000">
              <w:rPr>
                <w:rtl w:val="0"/>
              </w:rPr>
            </w:r>
          </w:p>
        </w:tc>
        <w:tc>
          <w:tcPr>
            <w:vAlign w:val="center"/>
          </w:tcPr>
          <w:p w:rsidR="00000000" w:rsidDel="00000000" w:rsidP="00000000" w:rsidRDefault="00000000" w:rsidRPr="00000000" w14:paraId="000000C3">
            <w:pPr>
              <w:rPr>
                <w:sz w:val="24"/>
                <w:szCs w:val="24"/>
              </w:rPr>
            </w:pPr>
            <w:r w:rsidDel="00000000" w:rsidR="00000000" w:rsidRPr="00000000">
              <w:rPr>
                <w:rFonts w:ascii="Times New Roman" w:cs="Times New Roman" w:eastAsia="Times New Roman" w:hAnsi="Times New Roman"/>
                <w:sz w:val="20"/>
                <w:szCs w:val="20"/>
                <w:rtl w:val="0"/>
              </w:rPr>
              <w:t xml:space="preserve">A shipment record is needed.</w:t>
            </w:r>
            <w:r w:rsidDel="00000000" w:rsidR="00000000" w:rsidRPr="00000000">
              <w:rPr>
                <w:rtl w:val="0"/>
              </w:rPr>
            </w:r>
          </w:p>
        </w:tc>
        <w:tc>
          <w:tcPr>
            <w:vAlign w:val="center"/>
          </w:tcPr>
          <w:p w:rsidR="00000000" w:rsidDel="00000000" w:rsidP="00000000" w:rsidRDefault="00000000" w:rsidRPr="00000000" w14:paraId="000000C4">
            <w:pPr>
              <w:rPr>
                <w:sz w:val="24"/>
                <w:szCs w:val="24"/>
              </w:rPr>
            </w:pPr>
            <w:r w:rsidDel="00000000" w:rsidR="00000000" w:rsidRPr="00000000">
              <w:rPr>
                <w:rFonts w:ascii="Times New Roman" w:cs="Times New Roman" w:eastAsia="Times New Roman" w:hAnsi="Times New Roman"/>
                <w:sz w:val="20"/>
                <w:szCs w:val="20"/>
                <w:rtl w:val="0"/>
              </w:rPr>
              <w:t xml:space="preserve">Order and shipment may be hard to trace together.</w:t>
            </w:r>
            <w:r w:rsidDel="00000000" w:rsidR="00000000" w:rsidRPr="00000000">
              <w:rPr>
                <w:rtl w:val="0"/>
              </w:rPr>
            </w:r>
          </w:p>
        </w:tc>
        <w:tc>
          <w:tcPr>
            <w:vAlign w:val="center"/>
          </w:tcPr>
          <w:p w:rsidR="00000000" w:rsidDel="00000000" w:rsidP="00000000" w:rsidRDefault="00000000" w:rsidRPr="00000000" w14:paraId="000000C5">
            <w:pPr>
              <w:rPr>
                <w:sz w:val="24"/>
                <w:szCs w:val="24"/>
              </w:rPr>
            </w:pPr>
            <w:r w:rsidDel="00000000" w:rsidR="00000000" w:rsidRPr="00000000">
              <w:rPr>
                <w:rFonts w:ascii="Times New Roman" w:cs="Times New Roman" w:eastAsia="Times New Roman" w:hAnsi="Times New Roman"/>
                <w:sz w:val="20"/>
                <w:szCs w:val="20"/>
                <w:rtl w:val="0"/>
              </w:rPr>
              <w:t xml:space="preserve">Helper logic creates a linked shipment under its conditions.</w:t>
            </w:r>
            <w:r w:rsidDel="00000000" w:rsidR="00000000" w:rsidRPr="00000000">
              <w:rPr>
                <w:rtl w:val="0"/>
              </w:rPr>
            </w:r>
          </w:p>
        </w:tc>
        <w:tc>
          <w:tcPr>
            <w:vAlign w:val="center"/>
          </w:tcPr>
          <w:p w:rsidR="00000000" w:rsidDel="00000000" w:rsidP="00000000" w:rsidRDefault="00000000" w:rsidRPr="00000000" w14:paraId="000000C6">
            <w:pPr>
              <w:rPr>
                <w:sz w:val="24"/>
                <w:szCs w:val="24"/>
              </w:rPr>
            </w:pPr>
            <w:r w:rsidDel="00000000" w:rsidR="00000000" w:rsidRPr="00000000">
              <w:rPr>
                <w:rFonts w:ascii="Times New Roman" w:cs="Times New Roman" w:eastAsia="Times New Roman" w:hAnsi="Times New Roman"/>
                <w:sz w:val="20"/>
                <w:szCs w:val="20"/>
                <w:rtl w:val="0"/>
              </w:rPr>
              <w:t xml:space="preserve">Related shipment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sz w:val="24"/>
                <w:szCs w:val="24"/>
              </w:rPr>
            </w:pPr>
            <w:r w:rsidDel="00000000" w:rsidR="00000000" w:rsidRPr="00000000">
              <w:rPr>
                <w:rFonts w:ascii="Times New Roman" w:cs="Times New Roman" w:eastAsia="Times New Roman" w:hAnsi="Times New Roman"/>
                <w:sz w:val="20"/>
                <w:szCs w:val="20"/>
                <w:rtl w:val="0"/>
              </w:rPr>
              <w:t xml:space="preserve">7. Review</w:t>
            </w:r>
            <w:r w:rsidDel="00000000" w:rsidR="00000000" w:rsidRPr="00000000">
              <w:rPr>
                <w:rtl w:val="0"/>
              </w:rPr>
            </w:r>
          </w:p>
        </w:tc>
        <w:tc>
          <w:tcPr>
            <w:vAlign w:val="center"/>
          </w:tcPr>
          <w:p w:rsidR="00000000" w:rsidDel="00000000" w:rsidP="00000000" w:rsidRDefault="00000000" w:rsidRPr="00000000" w14:paraId="000000C8">
            <w:pPr>
              <w:rPr>
                <w:sz w:val="24"/>
                <w:szCs w:val="24"/>
              </w:rPr>
            </w:pPr>
            <w:r w:rsidDel="00000000" w:rsidR="00000000" w:rsidRPr="00000000">
              <w:rPr>
                <w:rFonts w:ascii="Times New Roman" w:cs="Times New Roman" w:eastAsia="Times New Roman" w:hAnsi="Times New Roman"/>
                <w:sz w:val="20"/>
                <w:szCs w:val="20"/>
                <w:rtl w:val="0"/>
              </w:rPr>
              <w:t xml:space="preserve">Managers review order performance.</w:t>
            </w:r>
            <w:r w:rsidDel="00000000" w:rsidR="00000000" w:rsidRPr="00000000">
              <w:rPr>
                <w:rtl w:val="0"/>
              </w:rPr>
            </w:r>
          </w:p>
        </w:tc>
        <w:tc>
          <w:tcPr>
            <w:vAlign w:val="center"/>
          </w:tcPr>
          <w:p w:rsidR="00000000" w:rsidDel="00000000" w:rsidP="00000000" w:rsidRDefault="00000000" w:rsidRPr="00000000" w14:paraId="000000C9">
            <w:pPr>
              <w:rPr>
                <w:sz w:val="24"/>
                <w:szCs w:val="24"/>
              </w:rPr>
            </w:pPr>
            <w:r w:rsidDel="00000000" w:rsidR="00000000" w:rsidRPr="00000000">
              <w:rPr>
                <w:rFonts w:ascii="Times New Roman" w:cs="Times New Roman" w:eastAsia="Times New Roman" w:hAnsi="Times New Roman"/>
                <w:sz w:val="20"/>
                <w:szCs w:val="20"/>
                <w:rtl w:val="0"/>
              </w:rPr>
              <w:t xml:space="preserve">Summary views may be missing.</w:t>
            </w:r>
            <w:r w:rsidDel="00000000" w:rsidR="00000000" w:rsidRPr="00000000">
              <w:rPr>
                <w:rtl w:val="0"/>
              </w:rPr>
            </w:r>
          </w:p>
        </w:tc>
        <w:tc>
          <w:tcPr>
            <w:vAlign w:val="center"/>
          </w:tcPr>
          <w:p w:rsidR="00000000" w:rsidDel="00000000" w:rsidP="00000000" w:rsidRDefault="00000000" w:rsidRPr="00000000" w14:paraId="000000CA">
            <w:pPr>
              <w:rPr>
                <w:sz w:val="24"/>
                <w:szCs w:val="24"/>
              </w:rPr>
            </w:pPr>
            <w:r w:rsidDel="00000000" w:rsidR="00000000" w:rsidRPr="00000000">
              <w:rPr>
                <w:rFonts w:ascii="Times New Roman" w:cs="Times New Roman" w:eastAsia="Times New Roman" w:hAnsi="Times New Roman"/>
                <w:sz w:val="20"/>
                <w:szCs w:val="20"/>
                <w:rtl w:val="0"/>
              </w:rPr>
              <w:t xml:space="preserve">Reports and dashboards can be configured.</w:t>
            </w:r>
            <w:r w:rsidDel="00000000" w:rsidR="00000000" w:rsidRPr="00000000">
              <w:rPr>
                <w:rtl w:val="0"/>
              </w:rPr>
            </w:r>
          </w:p>
        </w:tc>
        <w:tc>
          <w:tcPr>
            <w:vAlign w:val="center"/>
          </w:tcPr>
          <w:p w:rsidR="00000000" w:rsidDel="00000000" w:rsidP="00000000" w:rsidRDefault="00000000" w:rsidRPr="00000000" w14:paraId="000000CB">
            <w:pPr>
              <w:rPr>
                <w:sz w:val="24"/>
                <w:szCs w:val="24"/>
              </w:rPr>
            </w:pPr>
            <w:r w:rsidDel="00000000" w:rsidR="00000000" w:rsidRPr="00000000">
              <w:rPr>
                <w:rFonts w:ascii="Times New Roman" w:cs="Times New Roman" w:eastAsia="Times New Roman" w:hAnsi="Times New Roman"/>
                <w:sz w:val="20"/>
                <w:szCs w:val="20"/>
                <w:rtl w:val="0"/>
              </w:rPr>
              <w:t xml:space="preserve">Improved visibility if implemented.</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color w:val="000000"/>
        </w:rPr>
      </w:pPr>
      <w:r w:rsidDel="00000000" w:rsidR="00000000" w:rsidRPr="00000000">
        <w:rPr>
          <w:color w:val="000000"/>
          <w:rtl w:val="0"/>
        </w:rPr>
        <w:t xml:space="preserve">3.2 Solution Requirements</w:t>
      </w:r>
    </w:p>
    <w:p w:rsidR="00000000" w:rsidDel="00000000" w:rsidP="00000000" w:rsidRDefault="00000000" w:rsidRPr="00000000" w14:paraId="000000CE">
      <w:pPr>
        <w:pStyle w:val="Heading3"/>
        <w:rPr>
          <w:color w:val="000000"/>
          <w:sz w:val="24"/>
          <w:szCs w:val="24"/>
        </w:rPr>
      </w:pPr>
      <w:r w:rsidDel="00000000" w:rsidR="00000000" w:rsidRPr="00000000">
        <w:rPr>
          <w:color w:val="000000"/>
          <w:sz w:val="24"/>
          <w:szCs w:val="24"/>
          <w:rtl w:val="0"/>
        </w:rPr>
        <w:t xml:space="preserve">3.2.1 Functional Requirements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D2">
            <w:pPr>
              <w:rPr>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D3">
            <w:pPr>
              <w:rPr>
                <w:sz w:val="24"/>
                <w:szCs w:val="24"/>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D4">
            <w:pPr>
              <w:rPr>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D5">
            <w:pPr>
              <w:rPr>
                <w:sz w:val="24"/>
                <w:szCs w:val="24"/>
              </w:rPr>
            </w:pPr>
            <w:r w:rsidDel="00000000" w:rsidR="00000000" w:rsidRPr="00000000">
              <w:rPr>
                <w:rFonts w:ascii="Times New Roman" w:cs="Times New Roman" w:eastAsia="Times New Roman" w:hAnsi="Times New Roman"/>
                <w:b w:val="1"/>
                <w:bCs w:val="1"/>
                <w:sz w:val="20"/>
                <w:szCs w:val="20"/>
                <w:rtl w:val="0"/>
              </w:rPr>
              <w:t xml:space="preserve">Implementation Note</w:t>
            </w:r>
            <w:r w:rsidDel="00000000" w:rsidR="00000000" w:rsidRPr="00000000">
              <w:rPr>
                <w:rtl w:val="0"/>
              </w:rPr>
            </w:r>
          </w:p>
        </w:tc>
      </w:tr>
      <w:tr>
        <w:trPr>
          <w:cantSplit w:val="0"/>
          <w:trHeight w:val="729.9609375" w:hRule="atLeast"/>
          <w:tblHeader w:val="0"/>
        </w:trPr>
        <w:tc>
          <w:tcPr>
            <w:vAlign w:val="center"/>
          </w:tcPr>
          <w:p w:rsidR="00000000" w:rsidDel="00000000" w:rsidP="00000000" w:rsidRDefault="00000000" w:rsidRPr="00000000" w14:paraId="000000D6">
            <w:pPr>
              <w:rPr>
                <w:sz w:val="24"/>
                <w:szCs w:val="24"/>
              </w:rPr>
            </w:pPr>
            <w:r w:rsidDel="00000000" w:rsidR="00000000" w:rsidRPr="00000000">
              <w:rPr>
                <w:rFonts w:ascii="Times New Roman" w:cs="Times New Roman" w:eastAsia="Times New Roman" w:hAnsi="Times New Roman"/>
                <w:sz w:val="20"/>
                <w:szCs w:val="20"/>
                <w:rtl w:val="0"/>
              </w:rPr>
              <w:t xml:space="preserve">FR-1</w:t>
            </w:r>
            <w:r w:rsidDel="00000000" w:rsidR="00000000" w:rsidRPr="00000000">
              <w:rPr>
                <w:rtl w:val="0"/>
              </w:rPr>
            </w:r>
          </w:p>
        </w:tc>
        <w:tc>
          <w:tcPr>
            <w:vAlign w:val="center"/>
          </w:tcPr>
          <w:p w:rsidR="00000000" w:rsidDel="00000000" w:rsidP="00000000" w:rsidRDefault="00000000" w:rsidRPr="00000000" w14:paraId="000000D7">
            <w:pPr>
              <w:rPr>
                <w:sz w:val="24"/>
                <w:szCs w:val="24"/>
              </w:rPr>
            </w:pPr>
            <w:r w:rsidDel="00000000" w:rsidR="00000000" w:rsidRPr="00000000">
              <w:rPr>
                <w:rFonts w:ascii="Times New Roman" w:cs="Times New Roman" w:eastAsia="Times New Roman" w:hAnsi="Times New Roman"/>
                <w:sz w:val="20"/>
                <w:szCs w:val="20"/>
                <w:rtl w:val="0"/>
              </w:rPr>
              <w:t xml:space="preserve">Order Records</w:t>
            </w:r>
            <w:r w:rsidDel="00000000" w:rsidR="00000000" w:rsidRPr="00000000">
              <w:rPr>
                <w:rtl w:val="0"/>
              </w:rPr>
            </w:r>
          </w:p>
        </w:tc>
        <w:tc>
          <w:tcPr>
            <w:vAlign w:val="center"/>
          </w:tcPr>
          <w:p w:rsidR="00000000" w:rsidDel="00000000" w:rsidP="00000000" w:rsidRDefault="00000000" w:rsidRPr="00000000" w14:paraId="000000D8">
            <w:pPr>
              <w:rPr>
                <w:sz w:val="24"/>
                <w:szCs w:val="24"/>
              </w:rPr>
            </w:pPr>
            <w:r w:rsidDel="00000000" w:rsidR="00000000" w:rsidRPr="00000000">
              <w:rPr>
                <w:rFonts w:ascii="Times New Roman" w:cs="Times New Roman" w:eastAsia="Times New Roman" w:hAnsi="Times New Roman"/>
                <w:sz w:val="20"/>
                <w:szCs w:val="20"/>
                <w:rtl w:val="0"/>
              </w:rPr>
              <w:t xml:space="preserve">Create and maintain order information.</w:t>
            </w:r>
            <w:r w:rsidDel="00000000" w:rsidR="00000000" w:rsidRPr="00000000">
              <w:rPr>
                <w:rtl w:val="0"/>
              </w:rPr>
            </w:r>
          </w:p>
        </w:tc>
        <w:tc>
          <w:tcPr>
            <w:vAlign w:val="center"/>
          </w:tcPr>
          <w:p w:rsidR="00000000" w:rsidDel="00000000" w:rsidP="00000000" w:rsidRDefault="00000000" w:rsidRPr="00000000" w14:paraId="000000D9">
            <w:pPr>
              <w:rPr>
                <w:sz w:val="24"/>
                <w:szCs w:val="24"/>
              </w:rPr>
            </w:pPr>
            <w:r w:rsidDel="00000000" w:rsidR="00000000" w:rsidRPr="00000000">
              <w:rPr>
                <w:rFonts w:ascii="Times New Roman" w:cs="Times New Roman" w:eastAsia="Times New Roman" w:hAnsi="Times New Roman"/>
                <w:sz w:val="20"/>
                <w:szCs w:val="20"/>
                <w:rtl w:val="0"/>
              </w:rPr>
              <w:t xml:space="preserve">Custom order object is part of the project.</w:t>
            </w:r>
            <w:r w:rsidDel="00000000" w:rsidR="00000000" w:rsidRPr="00000000">
              <w:rPr>
                <w:rtl w:val="0"/>
              </w:rPr>
            </w:r>
          </w:p>
        </w:tc>
      </w:tr>
      <w:tr>
        <w:trPr>
          <w:cantSplit w:val="0"/>
          <w:trHeight w:val="869.94140625" w:hRule="atLeast"/>
          <w:tblHeader w:val="0"/>
        </w:trPr>
        <w:tc>
          <w:tcPr>
            <w:vAlign w:val="center"/>
          </w:tcPr>
          <w:p w:rsidR="00000000" w:rsidDel="00000000" w:rsidP="00000000" w:rsidRDefault="00000000" w:rsidRPr="00000000" w14:paraId="000000DA">
            <w:pPr>
              <w:rPr>
                <w:sz w:val="24"/>
                <w:szCs w:val="24"/>
              </w:rPr>
            </w:pPr>
            <w:r w:rsidDel="00000000" w:rsidR="00000000" w:rsidRPr="00000000">
              <w:rPr>
                <w:rFonts w:ascii="Times New Roman" w:cs="Times New Roman" w:eastAsia="Times New Roman" w:hAnsi="Times New Roman"/>
                <w:sz w:val="20"/>
                <w:szCs w:val="20"/>
                <w:rtl w:val="0"/>
              </w:rPr>
              <w:t xml:space="preserve">FR-2</w:t>
            </w:r>
            <w:r w:rsidDel="00000000" w:rsidR="00000000" w:rsidRPr="00000000">
              <w:rPr>
                <w:rtl w:val="0"/>
              </w:rPr>
            </w:r>
          </w:p>
        </w:tc>
        <w:tc>
          <w:tcPr>
            <w:vAlign w:val="center"/>
          </w:tcPr>
          <w:p w:rsidR="00000000" w:rsidDel="00000000" w:rsidP="00000000" w:rsidRDefault="00000000" w:rsidRPr="00000000" w14:paraId="000000DB">
            <w:pPr>
              <w:rPr>
                <w:sz w:val="24"/>
                <w:szCs w:val="24"/>
              </w:rPr>
            </w:pPr>
            <w:r w:rsidDel="00000000" w:rsidR="00000000" w:rsidRPr="00000000">
              <w:rPr>
                <w:rFonts w:ascii="Times New Roman" w:cs="Times New Roman" w:eastAsia="Times New Roman" w:hAnsi="Times New Roman"/>
                <w:sz w:val="20"/>
                <w:szCs w:val="20"/>
                <w:rtl w:val="0"/>
              </w:rPr>
              <w:t xml:space="preserve">Order Items</w:t>
            </w:r>
            <w:r w:rsidDel="00000000" w:rsidR="00000000" w:rsidRPr="00000000">
              <w:rPr>
                <w:rtl w:val="0"/>
              </w:rPr>
            </w:r>
          </w:p>
        </w:tc>
        <w:tc>
          <w:tcPr>
            <w:vAlign w:val="center"/>
          </w:tcPr>
          <w:p w:rsidR="00000000" w:rsidDel="00000000" w:rsidP="00000000" w:rsidRDefault="00000000" w:rsidRPr="00000000" w14:paraId="000000DC">
            <w:pPr>
              <w:rPr>
                <w:sz w:val="24"/>
                <w:szCs w:val="24"/>
              </w:rPr>
            </w:pPr>
            <w:r w:rsidDel="00000000" w:rsidR="00000000" w:rsidRPr="00000000">
              <w:rPr>
                <w:rFonts w:ascii="Times New Roman" w:cs="Times New Roman" w:eastAsia="Times New Roman" w:hAnsi="Times New Roman"/>
                <w:sz w:val="20"/>
                <w:szCs w:val="20"/>
                <w:rtl w:val="0"/>
              </w:rPr>
              <w:t xml:space="preserve">Store item quantity and unit price against an order.</w:t>
            </w:r>
            <w:r w:rsidDel="00000000" w:rsidR="00000000" w:rsidRPr="00000000">
              <w:rPr>
                <w:rtl w:val="0"/>
              </w:rPr>
            </w:r>
          </w:p>
        </w:tc>
        <w:tc>
          <w:tcPr>
            <w:vAlign w:val="center"/>
          </w:tcPr>
          <w:p w:rsidR="00000000" w:rsidDel="00000000" w:rsidP="00000000" w:rsidRDefault="00000000" w:rsidRPr="00000000" w14:paraId="000000DD">
            <w:pPr>
              <w:rPr>
                <w:sz w:val="24"/>
                <w:szCs w:val="24"/>
              </w:rPr>
            </w:pPr>
            <w:r w:rsidDel="00000000" w:rsidR="00000000" w:rsidRPr="00000000">
              <w:rPr>
                <w:rFonts w:ascii="Times New Roman" w:cs="Times New Roman" w:eastAsia="Times New Roman" w:hAnsi="Times New Roman"/>
                <w:sz w:val="20"/>
                <w:szCs w:val="20"/>
                <w:rtl w:val="0"/>
              </w:rPr>
              <w:t xml:space="preserve">Confirm relationship field API name in Object Manager.</w:t>
            </w:r>
            <w:r w:rsidDel="00000000" w:rsidR="00000000" w:rsidRPr="00000000">
              <w:rPr>
                <w:rtl w:val="0"/>
              </w:rPr>
            </w:r>
          </w:p>
        </w:tc>
      </w:tr>
      <w:tr>
        <w:trPr>
          <w:cantSplit w:val="0"/>
          <w:trHeight w:val="699.9609375" w:hRule="atLeast"/>
          <w:tblHeader w:val="0"/>
        </w:trPr>
        <w:tc>
          <w:tcPr>
            <w:vAlign w:val="center"/>
          </w:tcPr>
          <w:p w:rsidR="00000000" w:rsidDel="00000000" w:rsidP="00000000" w:rsidRDefault="00000000" w:rsidRPr="00000000" w14:paraId="000000DE">
            <w:pPr>
              <w:rPr>
                <w:sz w:val="24"/>
                <w:szCs w:val="24"/>
              </w:rPr>
            </w:pPr>
            <w:r w:rsidDel="00000000" w:rsidR="00000000" w:rsidRPr="00000000">
              <w:rPr>
                <w:rFonts w:ascii="Times New Roman" w:cs="Times New Roman" w:eastAsia="Times New Roman" w:hAnsi="Times New Roman"/>
                <w:sz w:val="20"/>
                <w:szCs w:val="20"/>
                <w:rtl w:val="0"/>
              </w:rPr>
              <w:t xml:space="preserve">FR-3</w:t>
            </w:r>
            <w:r w:rsidDel="00000000" w:rsidR="00000000" w:rsidRPr="00000000">
              <w:rPr>
                <w:rtl w:val="0"/>
              </w:rPr>
            </w:r>
          </w:p>
        </w:tc>
        <w:tc>
          <w:tcPr>
            <w:vAlign w:val="center"/>
          </w:tcPr>
          <w:p w:rsidR="00000000" w:rsidDel="00000000" w:rsidP="00000000" w:rsidRDefault="00000000" w:rsidRPr="00000000" w14:paraId="000000DF">
            <w:pPr>
              <w:rPr>
                <w:sz w:val="24"/>
                <w:szCs w:val="24"/>
              </w:rPr>
            </w:pPr>
            <w:r w:rsidDel="00000000" w:rsidR="00000000" w:rsidRPr="00000000">
              <w:rPr>
                <w:rFonts w:ascii="Times New Roman" w:cs="Times New Roman" w:eastAsia="Times New Roman" w:hAnsi="Times New Roman"/>
                <w:sz w:val="20"/>
                <w:szCs w:val="20"/>
                <w:rtl w:val="0"/>
              </w:rPr>
              <w:t xml:space="preserve">Task Creation</w:t>
            </w:r>
            <w:r w:rsidDel="00000000" w:rsidR="00000000" w:rsidRPr="00000000">
              <w:rPr>
                <w:rtl w:val="0"/>
              </w:rPr>
            </w:r>
          </w:p>
        </w:tc>
        <w:tc>
          <w:tcPr>
            <w:vAlign w:val="center"/>
          </w:tcPr>
          <w:p w:rsidR="00000000" w:rsidDel="00000000" w:rsidP="00000000" w:rsidRDefault="00000000" w:rsidRPr="00000000" w14:paraId="000000E0">
            <w:pPr>
              <w:rPr>
                <w:sz w:val="24"/>
                <w:szCs w:val="24"/>
              </w:rPr>
            </w:pPr>
            <w:r w:rsidDel="00000000" w:rsidR="00000000" w:rsidRPr="00000000">
              <w:rPr>
                <w:rFonts w:ascii="Times New Roman" w:cs="Times New Roman" w:eastAsia="Times New Roman" w:hAnsi="Times New Roman"/>
                <w:sz w:val="20"/>
                <w:szCs w:val="20"/>
                <w:rtl w:val="0"/>
              </w:rPr>
              <w:t xml:space="preserve">Create follow-up tasks associated with orders.</w:t>
            </w:r>
            <w:r w:rsidDel="00000000" w:rsidR="00000000" w:rsidRPr="00000000">
              <w:rPr>
                <w:rtl w:val="0"/>
              </w:rPr>
            </w:r>
          </w:p>
        </w:tc>
        <w:tc>
          <w:tcPr>
            <w:vAlign w:val="center"/>
          </w:tcPr>
          <w:p w:rsidR="00000000" w:rsidDel="00000000" w:rsidP="00000000" w:rsidRDefault="00000000" w:rsidRPr="00000000" w14:paraId="000000E1">
            <w:pPr>
              <w:rPr>
                <w:sz w:val="24"/>
                <w:szCs w:val="24"/>
              </w:rPr>
            </w:pPr>
            <w:r w:rsidDel="00000000" w:rsidR="00000000" w:rsidRPr="00000000">
              <w:rPr>
                <w:rFonts w:ascii="Times New Roman" w:cs="Times New Roman" w:eastAsia="Times New Roman" w:hAnsi="Times New Roman"/>
                <w:sz w:val="20"/>
                <w:szCs w:val="20"/>
                <w:rtl w:val="0"/>
              </w:rPr>
              <w:t xml:space="preserve">OrderTaskCreator is provided.</w:t>
            </w:r>
            <w:r w:rsidDel="00000000" w:rsidR="00000000" w:rsidRPr="00000000">
              <w:rPr>
                <w:rtl w:val="0"/>
              </w:rPr>
            </w:r>
          </w:p>
        </w:tc>
      </w:tr>
      <w:tr>
        <w:trPr>
          <w:cantSplit w:val="0"/>
          <w:trHeight w:val="654.9609375" w:hRule="atLeast"/>
          <w:tblHeader w:val="0"/>
        </w:trPr>
        <w:tc>
          <w:tcPr>
            <w:vAlign w:val="center"/>
          </w:tcPr>
          <w:p w:rsidR="00000000" w:rsidDel="00000000" w:rsidP="00000000" w:rsidRDefault="00000000" w:rsidRPr="00000000" w14:paraId="000000E2">
            <w:pPr>
              <w:rPr>
                <w:sz w:val="24"/>
                <w:szCs w:val="24"/>
              </w:rPr>
            </w:pPr>
            <w:r w:rsidDel="00000000" w:rsidR="00000000" w:rsidRPr="00000000">
              <w:rPr>
                <w:rFonts w:ascii="Times New Roman" w:cs="Times New Roman" w:eastAsia="Times New Roman" w:hAnsi="Times New Roman"/>
                <w:sz w:val="20"/>
                <w:szCs w:val="20"/>
                <w:rtl w:val="0"/>
              </w:rPr>
              <w:t xml:space="preserve">FR-4</w:t>
            </w:r>
            <w:r w:rsidDel="00000000" w:rsidR="00000000" w:rsidRPr="00000000">
              <w:rPr>
                <w:rtl w:val="0"/>
              </w:rPr>
            </w:r>
          </w:p>
        </w:tc>
        <w:tc>
          <w:tcPr>
            <w:vAlign w:val="center"/>
          </w:tcPr>
          <w:p w:rsidR="00000000" w:rsidDel="00000000" w:rsidP="00000000" w:rsidRDefault="00000000" w:rsidRPr="00000000" w14:paraId="000000E3">
            <w:pPr>
              <w:rPr>
                <w:sz w:val="24"/>
                <w:szCs w:val="24"/>
              </w:rPr>
            </w:pPr>
            <w:r w:rsidDel="00000000" w:rsidR="00000000" w:rsidRPr="00000000">
              <w:rPr>
                <w:rFonts w:ascii="Times New Roman" w:cs="Times New Roman" w:eastAsia="Times New Roman" w:hAnsi="Times New Roman"/>
                <w:sz w:val="20"/>
                <w:szCs w:val="20"/>
                <w:rtl w:val="0"/>
              </w:rPr>
              <w:t xml:space="preserve">Status Processing</w:t>
            </w:r>
            <w:r w:rsidDel="00000000" w:rsidR="00000000" w:rsidRPr="00000000">
              <w:rPr>
                <w:rtl w:val="0"/>
              </w:rPr>
            </w:r>
          </w:p>
        </w:tc>
        <w:tc>
          <w:tcPr>
            <w:vAlign w:val="center"/>
          </w:tcPr>
          <w:p w:rsidR="00000000" w:rsidDel="00000000" w:rsidP="00000000" w:rsidRDefault="00000000" w:rsidRPr="00000000" w14:paraId="000000E4">
            <w:pPr>
              <w:rPr>
                <w:sz w:val="24"/>
                <w:szCs w:val="24"/>
              </w:rPr>
            </w:pPr>
            <w:r w:rsidDel="00000000" w:rsidR="00000000" w:rsidRPr="00000000">
              <w:rPr>
                <w:rFonts w:ascii="Times New Roman" w:cs="Times New Roman" w:eastAsia="Times New Roman" w:hAnsi="Times New Roman"/>
                <w:sz w:val="20"/>
                <w:szCs w:val="20"/>
                <w:rtl w:val="0"/>
              </w:rPr>
              <w:t xml:space="preserve">Update status based on business rules.</w:t>
            </w:r>
            <w:r w:rsidDel="00000000" w:rsidR="00000000" w:rsidRPr="00000000">
              <w:rPr>
                <w:rtl w:val="0"/>
              </w:rPr>
            </w:r>
          </w:p>
        </w:tc>
        <w:tc>
          <w:tcPr>
            <w:vAlign w:val="center"/>
          </w:tcPr>
          <w:p w:rsidR="00000000" w:rsidDel="00000000" w:rsidP="00000000" w:rsidRDefault="00000000" w:rsidRPr="00000000" w14:paraId="000000E5">
            <w:pPr>
              <w:rPr>
                <w:sz w:val="24"/>
                <w:szCs w:val="24"/>
              </w:rPr>
            </w:pPr>
            <w:r w:rsidDel="00000000" w:rsidR="00000000" w:rsidRPr="00000000">
              <w:rPr>
                <w:rFonts w:ascii="Times New Roman" w:cs="Times New Roman" w:eastAsia="Times New Roman" w:hAnsi="Times New Roman"/>
                <w:sz w:val="20"/>
                <w:szCs w:val="20"/>
                <w:rtl w:val="0"/>
              </w:rPr>
              <w:t xml:space="preserve">Verify OrderStatusUpdater and trigger results.</w:t>
            </w:r>
            <w:r w:rsidDel="00000000" w:rsidR="00000000" w:rsidRPr="00000000">
              <w:rPr>
                <w:rtl w:val="0"/>
              </w:rPr>
            </w:r>
          </w:p>
        </w:tc>
      </w:tr>
      <w:tr>
        <w:trPr>
          <w:cantSplit w:val="0"/>
          <w:trHeight w:val="579.9609375" w:hRule="atLeast"/>
          <w:tblHeader w:val="0"/>
        </w:trPr>
        <w:tc>
          <w:tcPr>
            <w:vAlign w:val="center"/>
          </w:tcPr>
          <w:p w:rsidR="00000000" w:rsidDel="00000000" w:rsidP="00000000" w:rsidRDefault="00000000" w:rsidRPr="00000000" w14:paraId="000000E6">
            <w:pPr>
              <w:rPr>
                <w:sz w:val="24"/>
                <w:szCs w:val="24"/>
              </w:rPr>
            </w:pPr>
            <w:r w:rsidDel="00000000" w:rsidR="00000000" w:rsidRPr="00000000">
              <w:rPr>
                <w:rFonts w:ascii="Times New Roman" w:cs="Times New Roman" w:eastAsia="Times New Roman" w:hAnsi="Times New Roman"/>
                <w:sz w:val="20"/>
                <w:szCs w:val="20"/>
                <w:rtl w:val="0"/>
              </w:rPr>
              <w:t xml:space="preserve">FR-5</w:t>
            </w:r>
            <w:r w:rsidDel="00000000" w:rsidR="00000000" w:rsidRPr="00000000">
              <w:rPr>
                <w:rtl w:val="0"/>
              </w:rPr>
            </w:r>
          </w:p>
        </w:tc>
        <w:tc>
          <w:tcPr>
            <w:vAlign w:val="center"/>
          </w:tcPr>
          <w:p w:rsidR="00000000" w:rsidDel="00000000" w:rsidP="00000000" w:rsidRDefault="00000000" w:rsidRPr="00000000" w14:paraId="000000E7">
            <w:pPr>
              <w:rPr>
                <w:sz w:val="24"/>
                <w:szCs w:val="24"/>
              </w:rPr>
            </w:pPr>
            <w:r w:rsidDel="00000000" w:rsidR="00000000" w:rsidRPr="00000000">
              <w:rPr>
                <w:rFonts w:ascii="Times New Roman" w:cs="Times New Roman" w:eastAsia="Times New Roman" w:hAnsi="Times New Roman"/>
                <w:sz w:val="20"/>
                <w:szCs w:val="20"/>
                <w:rtl w:val="0"/>
              </w:rPr>
              <w:t xml:space="preserve">Total Calculation</w:t>
            </w:r>
            <w:r w:rsidDel="00000000" w:rsidR="00000000" w:rsidRPr="00000000">
              <w:rPr>
                <w:rtl w:val="0"/>
              </w:rPr>
            </w:r>
          </w:p>
        </w:tc>
        <w:tc>
          <w:tcPr>
            <w:vAlign w:val="center"/>
          </w:tcPr>
          <w:p w:rsidR="00000000" w:rsidDel="00000000" w:rsidP="00000000" w:rsidRDefault="00000000" w:rsidRPr="00000000" w14:paraId="000000E8">
            <w:pPr>
              <w:rPr>
                <w:sz w:val="24"/>
                <w:szCs w:val="24"/>
              </w:rPr>
            </w:pPr>
            <w:r w:rsidDel="00000000" w:rsidR="00000000" w:rsidRPr="00000000">
              <w:rPr>
                <w:rFonts w:ascii="Times New Roman" w:cs="Times New Roman" w:eastAsia="Times New Roman" w:hAnsi="Times New Roman"/>
                <w:sz w:val="20"/>
                <w:szCs w:val="20"/>
                <w:rtl w:val="0"/>
              </w:rPr>
              <w:t xml:space="preserve">Compute totals from associated items.</w:t>
            </w:r>
            <w:r w:rsidDel="00000000" w:rsidR="00000000" w:rsidRPr="00000000">
              <w:rPr>
                <w:rtl w:val="0"/>
              </w:rPr>
            </w:r>
          </w:p>
        </w:tc>
        <w:tc>
          <w:tcPr>
            <w:vAlign w:val="center"/>
          </w:tcPr>
          <w:p w:rsidR="00000000" w:rsidDel="00000000" w:rsidP="00000000" w:rsidRDefault="00000000" w:rsidRPr="00000000" w14:paraId="000000E9">
            <w:pPr>
              <w:rPr>
                <w:sz w:val="24"/>
                <w:szCs w:val="24"/>
              </w:rPr>
            </w:pPr>
            <w:r w:rsidDel="00000000" w:rsidR="00000000" w:rsidRPr="00000000">
              <w:rPr>
                <w:rFonts w:ascii="Times New Roman" w:cs="Times New Roman" w:eastAsia="Times New Roman" w:hAnsi="Times New Roman"/>
                <w:sz w:val="20"/>
                <w:szCs w:val="20"/>
                <w:rtl w:val="0"/>
              </w:rPr>
              <w:t xml:space="preserve">Verify OrderTotalUpdater tests.</w:t>
            </w:r>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0EA">
            <w:pPr>
              <w:rPr>
                <w:sz w:val="24"/>
                <w:szCs w:val="24"/>
              </w:rPr>
            </w:pPr>
            <w:r w:rsidDel="00000000" w:rsidR="00000000" w:rsidRPr="00000000">
              <w:rPr>
                <w:rFonts w:ascii="Times New Roman" w:cs="Times New Roman" w:eastAsia="Times New Roman" w:hAnsi="Times New Roman"/>
                <w:sz w:val="20"/>
                <w:szCs w:val="20"/>
                <w:rtl w:val="0"/>
              </w:rPr>
              <w:t xml:space="preserve">FR-6</w:t>
            </w:r>
            <w:r w:rsidDel="00000000" w:rsidR="00000000" w:rsidRPr="00000000">
              <w:rPr>
                <w:rtl w:val="0"/>
              </w:rPr>
            </w:r>
          </w:p>
        </w:tc>
        <w:tc>
          <w:tcPr>
            <w:vAlign w:val="center"/>
          </w:tcPr>
          <w:p w:rsidR="00000000" w:rsidDel="00000000" w:rsidP="00000000" w:rsidRDefault="00000000" w:rsidRPr="00000000" w14:paraId="000000EB">
            <w:pPr>
              <w:rPr>
                <w:sz w:val="24"/>
                <w:szCs w:val="24"/>
              </w:rPr>
            </w:pPr>
            <w:r w:rsidDel="00000000" w:rsidR="00000000" w:rsidRPr="00000000">
              <w:rPr>
                <w:rFonts w:ascii="Times New Roman" w:cs="Times New Roman" w:eastAsia="Times New Roman" w:hAnsi="Times New Roman"/>
                <w:sz w:val="20"/>
                <w:szCs w:val="20"/>
                <w:rtl w:val="0"/>
              </w:rPr>
              <w:t xml:space="preserve">Email Logic</w:t>
            </w:r>
            <w:r w:rsidDel="00000000" w:rsidR="00000000" w:rsidRPr="00000000">
              <w:rPr>
                <w:rtl w:val="0"/>
              </w:rPr>
            </w:r>
          </w:p>
        </w:tc>
        <w:tc>
          <w:tcPr>
            <w:vAlign w:val="center"/>
          </w:tcPr>
          <w:p w:rsidR="00000000" w:rsidDel="00000000" w:rsidP="00000000" w:rsidRDefault="00000000" w:rsidRPr="00000000" w14:paraId="000000EC">
            <w:pPr>
              <w:rPr>
                <w:sz w:val="24"/>
                <w:szCs w:val="24"/>
              </w:rPr>
            </w:pPr>
            <w:r w:rsidDel="00000000" w:rsidR="00000000" w:rsidRPr="00000000">
              <w:rPr>
                <w:rFonts w:ascii="Times New Roman" w:cs="Times New Roman" w:eastAsia="Times New Roman" w:hAnsi="Times New Roman"/>
                <w:sz w:val="20"/>
                <w:szCs w:val="20"/>
                <w:rtl w:val="0"/>
              </w:rPr>
              <w:t xml:space="preserve">Handle order-related email activity.</w:t>
            </w:r>
            <w:r w:rsidDel="00000000" w:rsidR="00000000" w:rsidRPr="00000000">
              <w:rPr>
                <w:rtl w:val="0"/>
              </w:rPr>
            </w:r>
          </w:p>
        </w:tc>
        <w:tc>
          <w:tcPr>
            <w:vAlign w:val="center"/>
          </w:tcPr>
          <w:p w:rsidR="00000000" w:rsidDel="00000000" w:rsidP="00000000" w:rsidRDefault="00000000" w:rsidRPr="00000000" w14:paraId="000000ED">
            <w:pPr>
              <w:rPr>
                <w:sz w:val="24"/>
                <w:szCs w:val="24"/>
              </w:rPr>
            </w:pPr>
            <w:r w:rsidDel="00000000" w:rsidR="00000000" w:rsidRPr="00000000">
              <w:rPr>
                <w:rFonts w:ascii="Times New Roman" w:cs="Times New Roman" w:eastAsia="Times New Roman" w:hAnsi="Times New Roman"/>
                <w:sz w:val="20"/>
                <w:szCs w:val="20"/>
                <w:rtl w:val="0"/>
              </w:rPr>
              <w:t xml:space="preserve">Check actual sendEmail behavior and test assertions.</w:t>
            </w:r>
            <w:r w:rsidDel="00000000" w:rsidR="00000000" w:rsidRPr="00000000">
              <w:rPr>
                <w:rtl w:val="0"/>
              </w:rPr>
            </w:r>
          </w:p>
        </w:tc>
      </w:tr>
      <w:tr>
        <w:trPr>
          <w:cantSplit w:val="0"/>
          <w:trHeight w:val="624.9609375" w:hRule="atLeast"/>
          <w:tblHeader w:val="0"/>
        </w:trPr>
        <w:tc>
          <w:tcPr>
            <w:vAlign w:val="center"/>
          </w:tcPr>
          <w:p w:rsidR="00000000" w:rsidDel="00000000" w:rsidP="00000000" w:rsidRDefault="00000000" w:rsidRPr="00000000" w14:paraId="000000EE">
            <w:pPr>
              <w:rPr>
                <w:sz w:val="24"/>
                <w:szCs w:val="24"/>
              </w:rPr>
            </w:pPr>
            <w:r w:rsidDel="00000000" w:rsidR="00000000" w:rsidRPr="00000000">
              <w:rPr>
                <w:rFonts w:ascii="Times New Roman" w:cs="Times New Roman" w:eastAsia="Times New Roman" w:hAnsi="Times New Roman"/>
                <w:sz w:val="20"/>
                <w:szCs w:val="20"/>
                <w:rtl w:val="0"/>
              </w:rPr>
              <w:t xml:space="preserve">FR-7</w:t>
            </w:r>
            <w:r w:rsidDel="00000000" w:rsidR="00000000" w:rsidRPr="00000000">
              <w:rPr>
                <w:rtl w:val="0"/>
              </w:rPr>
            </w:r>
          </w:p>
        </w:tc>
        <w:tc>
          <w:tcPr>
            <w:vAlign w:val="center"/>
          </w:tcPr>
          <w:p w:rsidR="00000000" w:rsidDel="00000000" w:rsidP="00000000" w:rsidRDefault="00000000" w:rsidRPr="00000000" w14:paraId="000000EF">
            <w:pPr>
              <w:rPr>
                <w:sz w:val="24"/>
                <w:szCs w:val="24"/>
              </w:rPr>
            </w:pPr>
            <w:r w:rsidDel="00000000" w:rsidR="00000000" w:rsidRPr="00000000">
              <w:rPr>
                <w:rFonts w:ascii="Times New Roman" w:cs="Times New Roman" w:eastAsia="Times New Roman" w:hAnsi="Times New Roman"/>
                <w:sz w:val="20"/>
                <w:szCs w:val="20"/>
                <w:rtl w:val="0"/>
              </w:rPr>
              <w:t xml:space="preserve">Shipment Processing</w:t>
            </w:r>
            <w:r w:rsidDel="00000000" w:rsidR="00000000" w:rsidRPr="00000000">
              <w:rPr>
                <w:rtl w:val="0"/>
              </w:rPr>
            </w:r>
          </w:p>
        </w:tc>
        <w:tc>
          <w:tcPr>
            <w:vAlign w:val="center"/>
          </w:tcPr>
          <w:p w:rsidR="00000000" w:rsidDel="00000000" w:rsidP="00000000" w:rsidRDefault="00000000" w:rsidRPr="00000000" w14:paraId="000000F0">
            <w:pPr>
              <w:rPr>
                <w:sz w:val="24"/>
                <w:szCs w:val="24"/>
              </w:rPr>
            </w:pPr>
            <w:r w:rsidDel="00000000" w:rsidR="00000000" w:rsidRPr="00000000">
              <w:rPr>
                <w:rFonts w:ascii="Times New Roman" w:cs="Times New Roman" w:eastAsia="Times New Roman" w:hAnsi="Times New Roman"/>
                <w:sz w:val="20"/>
                <w:szCs w:val="20"/>
                <w:rtl w:val="0"/>
              </w:rPr>
              <w:t xml:space="preserve">Create shipment records for qualifying orders.</w:t>
            </w:r>
            <w:r w:rsidDel="00000000" w:rsidR="00000000" w:rsidRPr="00000000">
              <w:rPr>
                <w:rtl w:val="0"/>
              </w:rPr>
            </w:r>
          </w:p>
        </w:tc>
        <w:tc>
          <w:tcPr>
            <w:vAlign w:val="center"/>
          </w:tcPr>
          <w:p w:rsidR="00000000" w:rsidDel="00000000" w:rsidP="00000000" w:rsidRDefault="00000000" w:rsidRPr="00000000" w14:paraId="000000F1">
            <w:pPr>
              <w:rPr>
                <w:sz w:val="24"/>
                <w:szCs w:val="24"/>
              </w:rPr>
            </w:pPr>
            <w:r w:rsidDel="00000000" w:rsidR="00000000" w:rsidRPr="00000000">
              <w:rPr>
                <w:rFonts w:ascii="Times New Roman" w:cs="Times New Roman" w:eastAsia="Times New Roman" w:hAnsi="Times New Roman"/>
                <w:sz w:val="20"/>
                <w:szCs w:val="20"/>
                <w:rtl w:val="0"/>
              </w:rPr>
              <w:t xml:space="preserve">Verify helper conditions and duplicate handling.</w:t>
            </w:r>
            <w:r w:rsidDel="00000000" w:rsidR="00000000" w:rsidRPr="00000000">
              <w:rPr>
                <w:rtl w:val="0"/>
              </w:rPr>
            </w:r>
          </w:p>
        </w:tc>
      </w:tr>
      <w:tr>
        <w:trPr>
          <w:cantSplit w:val="0"/>
          <w:trHeight w:val="654.9609375" w:hRule="atLeast"/>
          <w:tblHeader w:val="0"/>
        </w:trPr>
        <w:tc>
          <w:tcPr>
            <w:vAlign w:val="center"/>
          </w:tcPr>
          <w:p w:rsidR="00000000" w:rsidDel="00000000" w:rsidP="00000000" w:rsidRDefault="00000000" w:rsidRPr="00000000" w14:paraId="000000F2">
            <w:pPr>
              <w:rPr>
                <w:sz w:val="24"/>
                <w:szCs w:val="24"/>
              </w:rPr>
            </w:pPr>
            <w:r w:rsidDel="00000000" w:rsidR="00000000" w:rsidRPr="00000000">
              <w:rPr>
                <w:rFonts w:ascii="Times New Roman" w:cs="Times New Roman" w:eastAsia="Times New Roman" w:hAnsi="Times New Roman"/>
                <w:sz w:val="20"/>
                <w:szCs w:val="20"/>
                <w:rtl w:val="0"/>
              </w:rPr>
              <w:t xml:space="preserve">FR-8</w:t>
            </w:r>
            <w:r w:rsidDel="00000000" w:rsidR="00000000" w:rsidRPr="00000000">
              <w:rPr>
                <w:rtl w:val="0"/>
              </w:rPr>
            </w:r>
          </w:p>
        </w:tc>
        <w:tc>
          <w:tcPr>
            <w:vAlign w:val="center"/>
          </w:tcPr>
          <w:p w:rsidR="00000000" w:rsidDel="00000000" w:rsidP="00000000" w:rsidRDefault="00000000" w:rsidRPr="00000000" w14:paraId="000000F3">
            <w:pPr>
              <w:rPr>
                <w:sz w:val="24"/>
                <w:szCs w:val="24"/>
              </w:rPr>
            </w:pPr>
            <w:r w:rsidDel="00000000" w:rsidR="00000000" w:rsidRPr="00000000">
              <w:rPr>
                <w:rFonts w:ascii="Times New Roman" w:cs="Times New Roman" w:eastAsia="Times New Roman" w:hAnsi="Times New Roman"/>
                <w:sz w:val="20"/>
                <w:szCs w:val="20"/>
                <w:rtl w:val="0"/>
              </w:rPr>
              <w:t xml:space="preserve">User Access</w:t>
            </w:r>
            <w:r w:rsidDel="00000000" w:rsidR="00000000" w:rsidRPr="00000000">
              <w:rPr>
                <w:rtl w:val="0"/>
              </w:rPr>
            </w:r>
          </w:p>
        </w:tc>
        <w:tc>
          <w:tcPr>
            <w:vAlign w:val="center"/>
          </w:tcPr>
          <w:p w:rsidR="00000000" w:rsidDel="00000000" w:rsidP="00000000" w:rsidRDefault="00000000" w:rsidRPr="00000000" w14:paraId="000000F4">
            <w:pPr>
              <w:rPr>
                <w:sz w:val="24"/>
                <w:szCs w:val="24"/>
              </w:rPr>
            </w:pPr>
            <w:r w:rsidDel="00000000" w:rsidR="00000000" w:rsidRPr="00000000">
              <w:rPr>
                <w:rFonts w:ascii="Times New Roman" w:cs="Times New Roman" w:eastAsia="Times New Roman" w:hAnsi="Times New Roman"/>
                <w:sz w:val="20"/>
                <w:szCs w:val="20"/>
                <w:rtl w:val="0"/>
              </w:rPr>
              <w:t xml:space="preserve">Limit data access by responsibility.</w:t>
            </w:r>
            <w:r w:rsidDel="00000000" w:rsidR="00000000" w:rsidRPr="00000000">
              <w:rPr>
                <w:rtl w:val="0"/>
              </w:rPr>
            </w:r>
          </w:p>
        </w:tc>
        <w:tc>
          <w:tcPr>
            <w:vAlign w:val="center"/>
          </w:tcPr>
          <w:p w:rsidR="00000000" w:rsidDel="00000000" w:rsidP="00000000" w:rsidRDefault="00000000" w:rsidRPr="00000000" w14:paraId="000000F5">
            <w:pPr>
              <w:rPr>
                <w:sz w:val="24"/>
                <w:szCs w:val="24"/>
              </w:rPr>
            </w:pPr>
            <w:r w:rsidDel="00000000" w:rsidR="00000000" w:rsidRPr="00000000">
              <w:rPr>
                <w:rFonts w:ascii="Times New Roman" w:cs="Times New Roman" w:eastAsia="Times New Roman" w:hAnsi="Times New Roman"/>
                <w:sz w:val="20"/>
                <w:szCs w:val="20"/>
                <w:rtl w:val="0"/>
              </w:rPr>
              <w:t xml:space="preserve">Document only configured security settings.</w:t>
            </w:r>
            <w:r w:rsidDel="00000000" w:rsidR="00000000" w:rsidRPr="00000000">
              <w:rPr>
                <w:rtl w:val="0"/>
              </w:rPr>
            </w:r>
          </w:p>
        </w:tc>
      </w:tr>
      <w:tr>
        <w:trPr>
          <w:cantSplit w:val="0"/>
          <w:trHeight w:val="684.9609375" w:hRule="atLeast"/>
          <w:tblHeader w:val="0"/>
        </w:trPr>
        <w:tc>
          <w:tcPr>
            <w:vAlign w:val="center"/>
          </w:tcPr>
          <w:p w:rsidR="00000000" w:rsidDel="00000000" w:rsidP="00000000" w:rsidRDefault="00000000" w:rsidRPr="00000000" w14:paraId="000000F6">
            <w:pPr>
              <w:rPr>
                <w:sz w:val="24"/>
                <w:szCs w:val="24"/>
              </w:rPr>
            </w:pPr>
            <w:r w:rsidDel="00000000" w:rsidR="00000000" w:rsidRPr="00000000">
              <w:rPr>
                <w:rFonts w:ascii="Times New Roman" w:cs="Times New Roman" w:eastAsia="Times New Roman" w:hAnsi="Times New Roman"/>
                <w:sz w:val="20"/>
                <w:szCs w:val="20"/>
                <w:rtl w:val="0"/>
              </w:rPr>
              <w:t xml:space="preserve">FR-9</w:t>
            </w:r>
            <w:r w:rsidDel="00000000" w:rsidR="00000000" w:rsidRPr="00000000">
              <w:rPr>
                <w:rtl w:val="0"/>
              </w:rPr>
            </w:r>
          </w:p>
        </w:tc>
        <w:tc>
          <w:tcPr>
            <w:vAlign w:val="center"/>
          </w:tcPr>
          <w:p w:rsidR="00000000" w:rsidDel="00000000" w:rsidP="00000000" w:rsidRDefault="00000000" w:rsidRPr="00000000" w14:paraId="000000F7">
            <w:pPr>
              <w:rPr>
                <w:sz w:val="24"/>
                <w:szCs w:val="24"/>
              </w:rPr>
            </w:pPr>
            <w:r w:rsidDel="00000000" w:rsidR="00000000" w:rsidRPr="00000000">
              <w:rPr>
                <w:rFonts w:ascii="Times New Roman" w:cs="Times New Roman" w:eastAsia="Times New Roman" w:hAnsi="Times New Roman"/>
                <w:sz w:val="20"/>
                <w:szCs w:val="20"/>
                <w:rtl w:val="0"/>
              </w:rPr>
              <w:t xml:space="preserve">Inventory</w:t>
            </w:r>
            <w:r w:rsidDel="00000000" w:rsidR="00000000" w:rsidRPr="00000000">
              <w:rPr>
                <w:rtl w:val="0"/>
              </w:rPr>
            </w:r>
          </w:p>
        </w:tc>
        <w:tc>
          <w:tcPr>
            <w:vAlign w:val="center"/>
          </w:tcPr>
          <w:p w:rsidR="00000000" w:rsidDel="00000000" w:rsidP="00000000" w:rsidRDefault="00000000" w:rsidRPr="00000000" w14:paraId="000000F8">
            <w:pPr>
              <w:rPr>
                <w:sz w:val="24"/>
                <w:szCs w:val="24"/>
              </w:rPr>
            </w:pPr>
            <w:r w:rsidDel="00000000" w:rsidR="00000000" w:rsidRPr="00000000">
              <w:rPr>
                <w:rFonts w:ascii="Times New Roman" w:cs="Times New Roman" w:eastAsia="Times New Roman" w:hAnsi="Times New Roman"/>
                <w:sz w:val="20"/>
                <w:szCs w:val="20"/>
                <w:rtl w:val="0"/>
              </w:rPr>
              <w:t xml:space="preserve">Monitor quantities and identify low-stock products.</w:t>
            </w:r>
            <w:r w:rsidDel="00000000" w:rsidR="00000000" w:rsidRPr="00000000">
              <w:rPr>
                <w:rtl w:val="0"/>
              </w:rPr>
            </w:r>
          </w:p>
        </w:tc>
        <w:tc>
          <w:tcPr>
            <w:vAlign w:val="center"/>
          </w:tcPr>
          <w:p w:rsidR="00000000" w:rsidDel="00000000" w:rsidP="00000000" w:rsidRDefault="00000000" w:rsidRPr="00000000" w14:paraId="000000F9">
            <w:pPr>
              <w:rPr>
                <w:sz w:val="24"/>
                <w:szCs w:val="24"/>
              </w:rPr>
            </w:pPr>
            <w:r w:rsidDel="00000000" w:rsidR="00000000" w:rsidRPr="00000000">
              <w:rPr>
                <w:rFonts w:ascii="Times New Roman" w:cs="Times New Roman" w:eastAsia="Times New Roman" w:hAnsi="Times New Roman"/>
                <w:sz w:val="20"/>
                <w:szCs w:val="20"/>
                <w:rtl w:val="0"/>
              </w:rPr>
              <w:t xml:space="preserve">Additional objects/logic may be required.</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0FA">
            <w:pPr>
              <w:rPr>
                <w:sz w:val="24"/>
                <w:szCs w:val="24"/>
              </w:rPr>
            </w:pPr>
            <w:r w:rsidDel="00000000" w:rsidR="00000000" w:rsidRPr="00000000">
              <w:rPr>
                <w:rFonts w:ascii="Times New Roman" w:cs="Times New Roman" w:eastAsia="Times New Roman" w:hAnsi="Times New Roman"/>
                <w:sz w:val="20"/>
                <w:szCs w:val="20"/>
                <w:rtl w:val="0"/>
              </w:rPr>
              <w:t xml:space="preserve">FR-10</w:t>
            </w:r>
            <w:r w:rsidDel="00000000" w:rsidR="00000000" w:rsidRPr="00000000">
              <w:rPr>
                <w:rtl w:val="0"/>
              </w:rPr>
            </w:r>
          </w:p>
        </w:tc>
        <w:tc>
          <w:tcPr>
            <w:vAlign w:val="center"/>
          </w:tcPr>
          <w:p w:rsidR="00000000" w:rsidDel="00000000" w:rsidP="00000000" w:rsidRDefault="00000000" w:rsidRPr="00000000" w14:paraId="000000FB">
            <w:pPr>
              <w:rPr>
                <w:sz w:val="24"/>
                <w:szCs w:val="24"/>
              </w:rPr>
            </w:pPr>
            <w:r w:rsidDel="00000000" w:rsidR="00000000" w:rsidRPr="00000000">
              <w:rPr>
                <w:rFonts w:ascii="Times New Roman" w:cs="Times New Roman" w:eastAsia="Times New Roman" w:hAnsi="Times New Roman"/>
                <w:sz w:val="20"/>
                <w:szCs w:val="20"/>
                <w:rtl w:val="0"/>
              </w:rPr>
              <w:t xml:space="preserve">Reports</w:t>
            </w:r>
            <w:r w:rsidDel="00000000" w:rsidR="00000000" w:rsidRPr="00000000">
              <w:rPr>
                <w:rtl w:val="0"/>
              </w:rPr>
            </w:r>
          </w:p>
        </w:tc>
        <w:tc>
          <w:tcPr>
            <w:vAlign w:val="center"/>
          </w:tcPr>
          <w:p w:rsidR="00000000" w:rsidDel="00000000" w:rsidP="00000000" w:rsidRDefault="00000000" w:rsidRPr="00000000" w14:paraId="000000FC">
            <w:pPr>
              <w:rPr>
                <w:sz w:val="24"/>
                <w:szCs w:val="24"/>
              </w:rPr>
            </w:pPr>
            <w:r w:rsidDel="00000000" w:rsidR="00000000" w:rsidRPr="00000000">
              <w:rPr>
                <w:rFonts w:ascii="Times New Roman" w:cs="Times New Roman" w:eastAsia="Times New Roman" w:hAnsi="Times New Roman"/>
                <w:sz w:val="20"/>
                <w:szCs w:val="20"/>
                <w:rtl w:val="0"/>
              </w:rPr>
              <w:t xml:space="preserve">Summarize orders, shipments, and stock.</w:t>
            </w:r>
            <w:r w:rsidDel="00000000" w:rsidR="00000000" w:rsidRPr="00000000">
              <w:rPr>
                <w:rtl w:val="0"/>
              </w:rPr>
            </w:r>
          </w:p>
        </w:tc>
        <w:tc>
          <w:tcPr>
            <w:vAlign w:val="center"/>
          </w:tcPr>
          <w:p w:rsidR="00000000" w:rsidDel="00000000" w:rsidP="00000000" w:rsidRDefault="00000000" w:rsidRPr="00000000" w14:paraId="000000FD">
            <w:pPr>
              <w:rPr>
                <w:sz w:val="24"/>
                <w:szCs w:val="24"/>
              </w:rPr>
            </w:pPr>
            <w:r w:rsidDel="00000000" w:rsidR="00000000" w:rsidRPr="00000000">
              <w:rPr>
                <w:rFonts w:ascii="Times New Roman" w:cs="Times New Roman" w:eastAsia="Times New Roman" w:hAnsi="Times New Roman"/>
                <w:sz w:val="20"/>
                <w:szCs w:val="20"/>
                <w:rtl w:val="0"/>
              </w:rPr>
              <w:t xml:space="preserve">Requires report types, reports, and dashboards.</w:t>
            </w:r>
            <w:r w:rsidDel="00000000" w:rsidR="00000000" w:rsidRPr="00000000">
              <w:rPr>
                <w:rtl w:val="0"/>
              </w:rPr>
            </w:r>
          </w:p>
        </w:tc>
      </w:tr>
    </w:tbl>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3"/>
        <w:rPr>
          <w:color w:val="000000"/>
        </w:rPr>
      </w:pPr>
      <w:r w:rsidDel="00000000" w:rsidR="00000000" w:rsidRPr="00000000">
        <w:rPr>
          <w:color w:val="000000"/>
          <w:rtl w:val="0"/>
        </w:rPr>
        <w:t xml:space="preserve">3.2.2 Non-Functional Requirements</w:t>
      </w:r>
    </w:p>
    <w:p w:rsidR="00000000" w:rsidDel="00000000" w:rsidP="00000000" w:rsidRDefault="00000000" w:rsidRPr="00000000" w14:paraId="00000100">
      <w:pPr>
        <w:rPr/>
      </w:pP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center"/>
          </w:tcPr>
          <w:p w:rsidR="00000000" w:rsidDel="00000000" w:rsidP="00000000" w:rsidRDefault="00000000" w:rsidRPr="00000000" w14:paraId="00000101">
            <w:pPr>
              <w:rPr>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02">
            <w:pPr>
              <w:rPr>
                <w:sz w:val="24"/>
                <w:szCs w:val="24"/>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103">
            <w:pPr>
              <w:rPr>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615" w:hRule="atLeast"/>
          <w:tblHeader w:val="1"/>
        </w:trPr>
        <w:tc>
          <w:tcPr>
            <w:vAlign w:val="center"/>
          </w:tcPr>
          <w:p w:rsidR="00000000" w:rsidDel="00000000" w:rsidP="00000000" w:rsidRDefault="00000000" w:rsidRPr="00000000" w14:paraId="00000104">
            <w:pPr>
              <w:rPr>
                <w:sz w:val="24"/>
                <w:szCs w:val="24"/>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c>
          <w:tcPr>
            <w:vAlign w:val="center"/>
          </w:tcPr>
          <w:p w:rsidR="00000000" w:rsidDel="00000000" w:rsidP="00000000" w:rsidRDefault="00000000" w:rsidRPr="00000000" w14:paraId="00000105">
            <w:pPr>
              <w:rPr>
                <w:sz w:val="24"/>
                <w:szCs w:val="24"/>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vAlign w:val="center"/>
          </w:tcPr>
          <w:p w:rsidR="00000000" w:rsidDel="00000000" w:rsidP="00000000" w:rsidRDefault="00000000" w:rsidRPr="00000000" w14:paraId="00000106">
            <w:pPr>
              <w:rPr>
                <w:sz w:val="24"/>
                <w:szCs w:val="24"/>
              </w:rPr>
            </w:pPr>
            <w:r w:rsidDel="00000000" w:rsidR="00000000" w:rsidRPr="00000000">
              <w:rPr>
                <w:rFonts w:ascii="Times New Roman" w:cs="Times New Roman" w:eastAsia="Times New Roman" w:hAnsi="Times New Roman"/>
                <w:sz w:val="20"/>
                <w:szCs w:val="20"/>
                <w:rtl w:val="0"/>
              </w:rPr>
              <w:t xml:space="preserve">Apply object, record, and field access controls based on user duties.</w:t>
            </w:r>
            <w:r w:rsidDel="00000000" w:rsidR="00000000" w:rsidRPr="00000000">
              <w:rPr>
                <w:rtl w:val="0"/>
              </w:rPr>
            </w:r>
          </w:p>
        </w:tc>
      </w:tr>
      <w:tr>
        <w:trPr>
          <w:cantSplit w:val="0"/>
          <w:trHeight w:val="564.9609375" w:hRule="atLeast"/>
          <w:tblHeader w:val="1"/>
        </w:trPr>
        <w:tc>
          <w:tcPr>
            <w:vAlign w:val="center"/>
          </w:tcPr>
          <w:p w:rsidR="00000000" w:rsidDel="00000000" w:rsidP="00000000" w:rsidRDefault="00000000" w:rsidRPr="00000000" w14:paraId="00000107">
            <w:pPr>
              <w:rPr>
                <w:sz w:val="24"/>
                <w:szCs w:val="24"/>
              </w:rPr>
            </w:pPr>
            <w:r w:rsidDel="00000000" w:rsidR="00000000" w:rsidRPr="00000000">
              <w:rPr>
                <w:rFonts w:ascii="Times New Roman" w:cs="Times New Roman" w:eastAsia="Times New Roman" w:hAnsi="Times New Roman"/>
                <w:sz w:val="20"/>
                <w:szCs w:val="20"/>
                <w:rtl w:val="0"/>
              </w:rPr>
              <w:t xml:space="preserve">NFR-2</w:t>
            </w:r>
            <w:r w:rsidDel="00000000" w:rsidR="00000000" w:rsidRPr="00000000">
              <w:rPr>
                <w:rtl w:val="0"/>
              </w:rPr>
            </w:r>
          </w:p>
        </w:tc>
        <w:tc>
          <w:tcPr>
            <w:vAlign w:val="center"/>
          </w:tcPr>
          <w:p w:rsidR="00000000" w:rsidDel="00000000" w:rsidP="00000000" w:rsidRDefault="00000000" w:rsidRPr="00000000" w14:paraId="00000108">
            <w:pPr>
              <w:rPr>
                <w:sz w:val="24"/>
                <w:szCs w:val="24"/>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vAlign w:val="center"/>
          </w:tcPr>
          <w:p w:rsidR="00000000" w:rsidDel="00000000" w:rsidP="00000000" w:rsidRDefault="00000000" w:rsidRPr="00000000" w14:paraId="00000109">
            <w:pPr>
              <w:rPr>
                <w:sz w:val="24"/>
                <w:szCs w:val="24"/>
              </w:rPr>
            </w:pPr>
            <w:r w:rsidDel="00000000" w:rsidR="00000000" w:rsidRPr="00000000">
              <w:rPr>
                <w:rFonts w:ascii="Times New Roman" w:cs="Times New Roman" w:eastAsia="Times New Roman" w:hAnsi="Times New Roman"/>
                <w:sz w:val="20"/>
                <w:szCs w:val="20"/>
                <w:rtl w:val="0"/>
              </w:rPr>
              <w:t xml:space="preserve">Use understandable page layouts, tabs, and related lists.</w:t>
            </w:r>
            <w:r w:rsidDel="00000000" w:rsidR="00000000" w:rsidRPr="00000000">
              <w:rPr>
                <w:rtl w:val="0"/>
              </w:rPr>
            </w:r>
          </w:p>
        </w:tc>
      </w:tr>
      <w:tr>
        <w:trPr>
          <w:cantSplit w:val="0"/>
          <w:trHeight w:val="584.9414062499999" w:hRule="atLeast"/>
          <w:tblHeader w:val="1"/>
        </w:trPr>
        <w:tc>
          <w:tcPr>
            <w:vAlign w:val="center"/>
          </w:tcPr>
          <w:p w:rsidR="00000000" w:rsidDel="00000000" w:rsidP="00000000" w:rsidRDefault="00000000" w:rsidRPr="00000000" w14:paraId="0000010A">
            <w:pPr>
              <w:rPr>
                <w:sz w:val="24"/>
                <w:szCs w:val="24"/>
              </w:rPr>
            </w:pPr>
            <w:r w:rsidDel="00000000" w:rsidR="00000000" w:rsidRPr="00000000">
              <w:rPr>
                <w:rFonts w:ascii="Times New Roman" w:cs="Times New Roman" w:eastAsia="Times New Roman" w:hAnsi="Times New Roman"/>
                <w:sz w:val="20"/>
                <w:szCs w:val="20"/>
                <w:rtl w:val="0"/>
              </w:rPr>
              <w:t xml:space="preserve">NFR-3</w:t>
            </w:r>
            <w:r w:rsidDel="00000000" w:rsidR="00000000" w:rsidRPr="00000000">
              <w:rPr>
                <w:rtl w:val="0"/>
              </w:rPr>
            </w:r>
          </w:p>
        </w:tc>
        <w:tc>
          <w:tcPr>
            <w:vAlign w:val="center"/>
          </w:tcPr>
          <w:p w:rsidR="00000000" w:rsidDel="00000000" w:rsidP="00000000" w:rsidRDefault="00000000" w:rsidRPr="00000000" w14:paraId="0000010B">
            <w:pPr>
              <w:rPr>
                <w:sz w:val="24"/>
                <w:szCs w:val="24"/>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vAlign w:val="center"/>
          </w:tcPr>
          <w:p w:rsidR="00000000" w:rsidDel="00000000" w:rsidP="00000000" w:rsidRDefault="00000000" w:rsidRPr="00000000" w14:paraId="0000010C">
            <w:pPr>
              <w:rPr>
                <w:sz w:val="24"/>
                <w:szCs w:val="24"/>
              </w:rPr>
            </w:pPr>
            <w:r w:rsidDel="00000000" w:rsidR="00000000" w:rsidRPr="00000000">
              <w:rPr>
                <w:rFonts w:ascii="Times New Roman" w:cs="Times New Roman" w:eastAsia="Times New Roman" w:hAnsi="Times New Roman"/>
                <w:sz w:val="20"/>
                <w:szCs w:val="20"/>
                <w:rtl w:val="0"/>
              </w:rPr>
              <w:t xml:space="preserve">Avoid unnecessary queries and support multiple records in Apex where possible.</w:t>
            </w:r>
            <w:r w:rsidDel="00000000" w:rsidR="00000000" w:rsidRPr="00000000">
              <w:rPr>
                <w:rtl w:val="0"/>
              </w:rPr>
            </w:r>
          </w:p>
        </w:tc>
      </w:tr>
      <w:tr>
        <w:trPr>
          <w:cantSplit w:val="0"/>
          <w:trHeight w:val="549.9609375" w:hRule="atLeast"/>
          <w:tblHeader w:val="1"/>
        </w:trPr>
        <w:tc>
          <w:tcPr>
            <w:vAlign w:val="center"/>
          </w:tcPr>
          <w:p w:rsidR="00000000" w:rsidDel="00000000" w:rsidP="00000000" w:rsidRDefault="00000000" w:rsidRPr="00000000" w14:paraId="0000010D">
            <w:pPr>
              <w:rPr>
                <w:sz w:val="24"/>
                <w:szCs w:val="24"/>
              </w:rPr>
            </w:pPr>
            <w:r w:rsidDel="00000000" w:rsidR="00000000" w:rsidRPr="00000000">
              <w:rPr>
                <w:rFonts w:ascii="Times New Roman" w:cs="Times New Roman" w:eastAsia="Times New Roman" w:hAnsi="Times New Roman"/>
                <w:sz w:val="20"/>
                <w:szCs w:val="20"/>
                <w:rtl w:val="0"/>
              </w:rPr>
              <w:t xml:space="preserve">NFR-4</w:t>
            </w:r>
            <w:r w:rsidDel="00000000" w:rsidR="00000000" w:rsidRPr="00000000">
              <w:rPr>
                <w:rtl w:val="0"/>
              </w:rPr>
            </w:r>
          </w:p>
        </w:tc>
        <w:tc>
          <w:tcPr>
            <w:vAlign w:val="center"/>
          </w:tcPr>
          <w:p w:rsidR="00000000" w:rsidDel="00000000" w:rsidP="00000000" w:rsidRDefault="00000000" w:rsidRPr="00000000" w14:paraId="0000010E">
            <w:pPr>
              <w:rPr>
                <w:sz w:val="24"/>
                <w:szCs w:val="24"/>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vAlign w:val="center"/>
          </w:tcPr>
          <w:p w:rsidR="00000000" w:rsidDel="00000000" w:rsidP="00000000" w:rsidRDefault="00000000" w:rsidRPr="00000000" w14:paraId="0000010F">
            <w:pPr>
              <w:rPr>
                <w:sz w:val="24"/>
                <w:szCs w:val="24"/>
              </w:rPr>
            </w:pPr>
            <w:r w:rsidDel="00000000" w:rsidR="00000000" w:rsidRPr="00000000">
              <w:rPr>
                <w:rFonts w:ascii="Times New Roman" w:cs="Times New Roman" w:eastAsia="Times New Roman" w:hAnsi="Times New Roman"/>
                <w:sz w:val="20"/>
                <w:szCs w:val="20"/>
                <w:rtl w:val="0"/>
              </w:rPr>
              <w:t xml:space="preserve">Keep business logic in clearly named classes and helpers.</w:t>
            </w:r>
            <w:r w:rsidDel="00000000" w:rsidR="00000000" w:rsidRPr="00000000">
              <w:rPr>
                <w:rtl w:val="0"/>
              </w:rPr>
            </w:r>
          </w:p>
        </w:tc>
      </w:tr>
      <w:tr>
        <w:trPr>
          <w:cantSplit w:val="0"/>
          <w:trHeight w:val="594.9609375" w:hRule="atLeast"/>
          <w:tblHeader w:val="0"/>
        </w:trPr>
        <w:tc>
          <w:tcPr>
            <w:vAlign w:val="center"/>
          </w:tcPr>
          <w:p w:rsidR="00000000" w:rsidDel="00000000" w:rsidP="00000000" w:rsidRDefault="00000000" w:rsidRPr="00000000" w14:paraId="00000110">
            <w:pPr>
              <w:rPr>
                <w:sz w:val="24"/>
                <w:szCs w:val="24"/>
              </w:rPr>
            </w:pPr>
            <w:r w:rsidDel="00000000" w:rsidR="00000000" w:rsidRPr="00000000">
              <w:rPr>
                <w:rFonts w:ascii="Times New Roman" w:cs="Times New Roman" w:eastAsia="Times New Roman" w:hAnsi="Times New Roman"/>
                <w:sz w:val="20"/>
                <w:szCs w:val="20"/>
                <w:rtl w:val="0"/>
              </w:rPr>
              <w:t xml:space="preserve">NFR-5</w:t>
            </w:r>
            <w:r w:rsidDel="00000000" w:rsidR="00000000" w:rsidRPr="00000000">
              <w:rPr>
                <w:rtl w:val="0"/>
              </w:rPr>
            </w:r>
          </w:p>
        </w:tc>
        <w:tc>
          <w:tcPr>
            <w:vAlign w:val="center"/>
          </w:tcPr>
          <w:p w:rsidR="00000000" w:rsidDel="00000000" w:rsidP="00000000" w:rsidRDefault="00000000" w:rsidRPr="00000000" w14:paraId="00000111">
            <w:pPr>
              <w:rPr>
                <w:sz w:val="24"/>
                <w:szCs w:val="24"/>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vAlign w:val="center"/>
          </w:tcPr>
          <w:p w:rsidR="00000000" w:rsidDel="00000000" w:rsidP="00000000" w:rsidRDefault="00000000" w:rsidRPr="00000000" w14:paraId="00000112">
            <w:pPr>
              <w:rPr>
                <w:sz w:val="24"/>
                <w:szCs w:val="24"/>
              </w:rPr>
            </w:pPr>
            <w:r w:rsidDel="00000000" w:rsidR="00000000" w:rsidRPr="00000000">
              <w:rPr>
                <w:rFonts w:ascii="Times New Roman" w:cs="Times New Roman" w:eastAsia="Times New Roman" w:hAnsi="Times New Roman"/>
                <w:sz w:val="20"/>
                <w:szCs w:val="20"/>
                <w:rtl w:val="0"/>
              </w:rPr>
              <w:t xml:space="preserve">Run tests for successful processing and edge cases.</w:t>
            </w:r>
            <w:r w:rsidDel="00000000" w:rsidR="00000000" w:rsidRPr="00000000">
              <w:rPr>
                <w:rtl w:val="0"/>
              </w:rPr>
            </w:r>
          </w:p>
        </w:tc>
      </w:tr>
      <w:tr>
        <w:trPr>
          <w:cantSplit w:val="0"/>
          <w:trHeight w:val="669.9609375" w:hRule="atLeast"/>
          <w:tblHeader w:val="0"/>
        </w:trPr>
        <w:tc>
          <w:tcPr>
            <w:vAlign w:val="center"/>
          </w:tcPr>
          <w:p w:rsidR="00000000" w:rsidDel="00000000" w:rsidP="00000000" w:rsidRDefault="00000000" w:rsidRPr="00000000" w14:paraId="00000113">
            <w:pPr>
              <w:rPr>
                <w:sz w:val="24"/>
                <w:szCs w:val="24"/>
              </w:rPr>
            </w:pPr>
            <w:r w:rsidDel="00000000" w:rsidR="00000000" w:rsidRPr="00000000">
              <w:rPr>
                <w:rFonts w:ascii="Times New Roman" w:cs="Times New Roman" w:eastAsia="Times New Roman" w:hAnsi="Times New Roman"/>
                <w:sz w:val="20"/>
                <w:szCs w:val="20"/>
                <w:rtl w:val="0"/>
              </w:rPr>
              <w:t xml:space="preserve">NFR-6</w:t>
            </w:r>
            <w:r w:rsidDel="00000000" w:rsidR="00000000" w:rsidRPr="00000000">
              <w:rPr>
                <w:rtl w:val="0"/>
              </w:rPr>
            </w:r>
          </w:p>
        </w:tc>
        <w:tc>
          <w:tcPr>
            <w:vAlign w:val="center"/>
          </w:tcPr>
          <w:p w:rsidR="00000000" w:rsidDel="00000000" w:rsidP="00000000" w:rsidRDefault="00000000" w:rsidRPr="00000000" w14:paraId="00000114">
            <w:pPr>
              <w:rPr>
                <w:sz w:val="24"/>
                <w:szCs w:val="24"/>
              </w:rPr>
            </w:pPr>
            <w:r w:rsidDel="00000000" w:rsidR="00000000" w:rsidRPr="00000000">
              <w:rPr>
                <w:rFonts w:ascii="Times New Roman" w:cs="Times New Roman" w:eastAsia="Times New Roman" w:hAnsi="Times New Roman"/>
                <w:sz w:val="20"/>
                <w:szCs w:val="20"/>
                <w:rtl w:val="0"/>
              </w:rPr>
              <w:t xml:space="preserve">Accuracy</w:t>
            </w:r>
            <w:r w:rsidDel="00000000" w:rsidR="00000000" w:rsidRPr="00000000">
              <w:rPr>
                <w:rtl w:val="0"/>
              </w:rPr>
            </w:r>
          </w:p>
        </w:tc>
        <w:tc>
          <w:tcPr>
            <w:vAlign w:val="center"/>
          </w:tcPr>
          <w:p w:rsidR="00000000" w:rsidDel="00000000" w:rsidP="00000000" w:rsidRDefault="00000000" w:rsidRPr="00000000" w14:paraId="00000115">
            <w:pPr>
              <w:rPr>
                <w:sz w:val="24"/>
                <w:szCs w:val="24"/>
              </w:rPr>
            </w:pPr>
            <w:r w:rsidDel="00000000" w:rsidR="00000000" w:rsidRPr="00000000">
              <w:rPr>
                <w:rFonts w:ascii="Times New Roman" w:cs="Times New Roman" w:eastAsia="Times New Roman" w:hAnsi="Times New Roman"/>
                <w:sz w:val="20"/>
                <w:szCs w:val="20"/>
                <w:rtl w:val="0"/>
              </w:rPr>
              <w:t xml:space="preserve">Validate relationships, quantities, statuses, and calculated values.</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color w:val="000000"/>
          <w:rtl w:val="0"/>
        </w:rPr>
        <w:t xml:space="preserve">3.3 Data Flow Diagram</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b w:val="1"/>
          <w:bCs w:val="1"/>
          <w:color w:val="c0504d"/>
        </w:rPr>
        <w:drawing>
          <wp:inline distB="114300" distT="114300" distL="114300" distR="114300">
            <wp:extent cx="5262563" cy="4304919"/>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262563" cy="430491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1"/>
        <w:rPr>
          <w:color w:val="000000"/>
        </w:rPr>
      </w:pPr>
      <w:r w:rsidDel="00000000" w:rsidR="00000000" w:rsidRPr="00000000">
        <w:rPr>
          <w:color w:val="000000"/>
          <w:rtl w:val="0"/>
        </w:rPr>
        <w:t xml:space="preserve">4. PROJECT DESIGN PHASE</w:t>
      </w:r>
    </w:p>
    <w:p w:rsidR="00000000" w:rsidDel="00000000" w:rsidP="00000000" w:rsidRDefault="00000000" w:rsidRPr="00000000" w14:paraId="0000011B">
      <w:pPr>
        <w:pStyle w:val="Heading2"/>
        <w:rPr>
          <w:color w:val="000000"/>
        </w:rPr>
      </w:pPr>
      <w:r w:rsidDel="00000000" w:rsidR="00000000" w:rsidRPr="00000000">
        <w:rPr>
          <w:color w:val="000000"/>
          <w:rtl w:val="0"/>
        </w:rPr>
        <w:t xml:space="preserve">4.1 Problem–Solution Fit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1E">
            <w:pPr>
              <w:rPr>
                <w:sz w:val="26"/>
                <w:szCs w:val="26"/>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tl w:val="0"/>
              </w:rPr>
            </w:r>
          </w:p>
        </w:tc>
        <w:tc>
          <w:tcPr>
            <w:shd w:fill="d9eaf7" w:val="clear"/>
            <w:vAlign w:val="center"/>
          </w:tcPr>
          <w:p w:rsidR="00000000" w:rsidDel="00000000" w:rsidP="00000000" w:rsidRDefault="00000000" w:rsidRPr="00000000" w14:paraId="0000011F">
            <w:pPr>
              <w:rPr>
                <w:sz w:val="26"/>
                <w:szCs w:val="26"/>
              </w:rPr>
            </w:pPr>
            <w:r w:rsidDel="00000000" w:rsidR="00000000" w:rsidRPr="00000000">
              <w:rPr>
                <w:rFonts w:ascii="Times New Roman" w:cs="Times New Roman" w:eastAsia="Times New Roman" w:hAnsi="Times New Roman"/>
                <w:b w:val="1"/>
                <w:bCs w:val="1"/>
                <w:rtl w:val="0"/>
              </w:rPr>
              <w:t xml:space="preserve">Designed Response</w:t>
            </w:r>
            <w:r w:rsidDel="00000000" w:rsidR="00000000" w:rsidRPr="00000000">
              <w:rPr>
                <w:rtl w:val="0"/>
              </w:rPr>
            </w:r>
          </w:p>
        </w:tc>
        <w:tc>
          <w:tcPr>
            <w:shd w:fill="d9eaf7" w:val="clear"/>
            <w:vAlign w:val="center"/>
          </w:tcPr>
          <w:p w:rsidR="00000000" w:rsidDel="00000000" w:rsidP="00000000" w:rsidRDefault="00000000" w:rsidRPr="00000000" w14:paraId="00000120">
            <w:pPr>
              <w:rPr>
                <w:sz w:val="26"/>
                <w:szCs w:val="26"/>
              </w:rPr>
            </w:pPr>
            <w:r w:rsidDel="00000000" w:rsidR="00000000" w:rsidRPr="00000000">
              <w:rPr>
                <w:rFonts w:ascii="Times New Roman" w:cs="Times New Roman" w:eastAsia="Times New Roman" w:hAnsi="Times New Roman"/>
                <w:b w:val="1"/>
                <w:bCs w:val="1"/>
                <w:rtl w:val="0"/>
              </w:rPr>
              <w:t xml:space="preserve">Salesforce Feature</w:t>
            </w:r>
            <w:r w:rsidDel="00000000" w:rsidR="00000000" w:rsidRPr="00000000">
              <w:rPr>
                <w:rtl w:val="0"/>
              </w:rPr>
            </w:r>
          </w:p>
        </w:tc>
      </w:tr>
      <w:tr>
        <w:trPr>
          <w:cantSplit w:val="0"/>
          <w:trHeight w:val="625.95703125" w:hRule="atLeast"/>
          <w:tblHeader w:val="0"/>
        </w:trPr>
        <w:tc>
          <w:tcPr>
            <w:vAlign w:val="center"/>
          </w:tcPr>
          <w:p w:rsidR="00000000" w:rsidDel="00000000" w:rsidP="00000000" w:rsidRDefault="00000000" w:rsidRPr="00000000" w14:paraId="00000121">
            <w:pPr>
              <w:rPr>
                <w:sz w:val="26"/>
                <w:szCs w:val="26"/>
              </w:rPr>
            </w:pPr>
            <w:r w:rsidDel="00000000" w:rsidR="00000000" w:rsidRPr="00000000">
              <w:rPr>
                <w:rFonts w:ascii="Times New Roman" w:cs="Times New Roman" w:eastAsia="Times New Roman" w:hAnsi="Times New Roman"/>
                <w:rtl w:val="0"/>
              </w:rPr>
              <w:t xml:space="preserve">Order data needs a consistent home.</w:t>
            </w:r>
            <w:r w:rsidDel="00000000" w:rsidR="00000000" w:rsidRPr="00000000">
              <w:rPr>
                <w:rtl w:val="0"/>
              </w:rPr>
            </w:r>
          </w:p>
        </w:tc>
        <w:tc>
          <w:tcPr>
            <w:vAlign w:val="center"/>
          </w:tcPr>
          <w:p w:rsidR="00000000" w:rsidDel="00000000" w:rsidP="00000000" w:rsidRDefault="00000000" w:rsidRPr="00000000" w14:paraId="00000122">
            <w:pPr>
              <w:rPr>
                <w:sz w:val="26"/>
                <w:szCs w:val="26"/>
              </w:rPr>
            </w:pPr>
            <w:r w:rsidDel="00000000" w:rsidR="00000000" w:rsidRPr="00000000">
              <w:rPr>
                <w:rFonts w:ascii="Times New Roman" w:cs="Times New Roman" w:eastAsia="Times New Roman" w:hAnsi="Times New Roman"/>
                <w:rtl w:val="0"/>
              </w:rPr>
              <w:t xml:space="preserve">Store each order as a Salesforce record.</w:t>
            </w:r>
            <w:r w:rsidDel="00000000" w:rsidR="00000000" w:rsidRPr="00000000">
              <w:rPr>
                <w:rtl w:val="0"/>
              </w:rPr>
            </w:r>
          </w:p>
        </w:tc>
        <w:tc>
          <w:tcPr>
            <w:vAlign w:val="center"/>
          </w:tcPr>
          <w:p w:rsidR="00000000" w:rsidDel="00000000" w:rsidP="00000000" w:rsidRDefault="00000000" w:rsidRPr="00000000" w14:paraId="00000123">
            <w:pPr>
              <w:rPr>
                <w:sz w:val="26"/>
                <w:szCs w:val="26"/>
              </w:rPr>
            </w:pPr>
            <w:r w:rsidDel="00000000" w:rsidR="00000000" w:rsidRPr="00000000">
              <w:rPr>
                <w:rFonts w:ascii="Times New Roman" w:cs="Times New Roman" w:eastAsia="Times New Roman" w:hAnsi="Times New Roman"/>
                <w:rtl w:val="0"/>
              </w:rPr>
              <w:t xml:space="preserve">Custom object and fields.</w:t>
            </w:r>
            <w:r w:rsidDel="00000000" w:rsidR="00000000" w:rsidRPr="00000000">
              <w:rPr>
                <w:rtl w:val="0"/>
              </w:rPr>
            </w:r>
          </w:p>
        </w:tc>
      </w:tr>
      <w:tr>
        <w:trPr>
          <w:cantSplit w:val="0"/>
          <w:trHeight w:val="610.95703125" w:hRule="atLeast"/>
          <w:tblHeader w:val="0"/>
        </w:trPr>
        <w:tc>
          <w:tcPr>
            <w:vAlign w:val="center"/>
          </w:tcPr>
          <w:p w:rsidR="00000000" w:rsidDel="00000000" w:rsidP="00000000" w:rsidRDefault="00000000" w:rsidRPr="00000000" w14:paraId="00000124">
            <w:pPr>
              <w:rPr>
                <w:sz w:val="26"/>
                <w:szCs w:val="26"/>
              </w:rPr>
            </w:pPr>
            <w:r w:rsidDel="00000000" w:rsidR="00000000" w:rsidRPr="00000000">
              <w:rPr>
                <w:rFonts w:ascii="Times New Roman" w:cs="Times New Roman" w:eastAsia="Times New Roman" w:hAnsi="Times New Roman"/>
                <w:rtl w:val="0"/>
              </w:rPr>
              <w:t xml:space="preserve">Follow-up actions can be missed.</w:t>
            </w:r>
            <w:r w:rsidDel="00000000" w:rsidR="00000000" w:rsidRPr="00000000">
              <w:rPr>
                <w:rtl w:val="0"/>
              </w:rPr>
            </w:r>
          </w:p>
        </w:tc>
        <w:tc>
          <w:tcPr>
            <w:vAlign w:val="center"/>
          </w:tcPr>
          <w:p w:rsidR="00000000" w:rsidDel="00000000" w:rsidP="00000000" w:rsidRDefault="00000000" w:rsidRPr="00000000" w14:paraId="00000125">
            <w:pPr>
              <w:rPr>
                <w:sz w:val="26"/>
                <w:szCs w:val="26"/>
              </w:rPr>
            </w:pPr>
            <w:r w:rsidDel="00000000" w:rsidR="00000000" w:rsidRPr="00000000">
              <w:rPr>
                <w:rFonts w:ascii="Times New Roman" w:cs="Times New Roman" w:eastAsia="Times New Roman" w:hAnsi="Times New Roman"/>
                <w:rtl w:val="0"/>
              </w:rPr>
              <w:t xml:space="preserve">Create a related Task automatically.</w:t>
            </w:r>
            <w:r w:rsidDel="00000000" w:rsidR="00000000" w:rsidRPr="00000000">
              <w:rPr>
                <w:rtl w:val="0"/>
              </w:rPr>
            </w:r>
          </w:p>
        </w:tc>
        <w:tc>
          <w:tcPr>
            <w:vAlign w:val="center"/>
          </w:tcPr>
          <w:p w:rsidR="00000000" w:rsidDel="00000000" w:rsidP="00000000" w:rsidRDefault="00000000" w:rsidRPr="00000000" w14:paraId="00000126">
            <w:pPr>
              <w:rPr>
                <w:sz w:val="26"/>
                <w:szCs w:val="26"/>
              </w:rPr>
            </w:pPr>
            <w:r w:rsidDel="00000000" w:rsidR="00000000" w:rsidRPr="00000000">
              <w:rPr>
                <w:rFonts w:ascii="Times New Roman" w:cs="Times New Roman" w:eastAsia="Times New Roman" w:hAnsi="Times New Roman"/>
                <w:rtl w:val="0"/>
              </w:rPr>
              <w:t xml:space="preserve">Task object and Apex.</w:t>
            </w:r>
            <w:r w:rsidDel="00000000" w:rsidR="00000000" w:rsidRPr="00000000">
              <w:rPr>
                <w:rtl w:val="0"/>
              </w:rPr>
            </w:r>
          </w:p>
        </w:tc>
      </w:tr>
      <w:tr>
        <w:trPr>
          <w:cantSplit w:val="0"/>
          <w:trHeight w:val="655.95703125" w:hRule="atLeast"/>
          <w:tblHeader w:val="0"/>
        </w:trPr>
        <w:tc>
          <w:tcPr>
            <w:vAlign w:val="center"/>
          </w:tcPr>
          <w:p w:rsidR="00000000" w:rsidDel="00000000" w:rsidP="00000000" w:rsidRDefault="00000000" w:rsidRPr="00000000" w14:paraId="00000127">
            <w:pPr>
              <w:rPr>
                <w:sz w:val="26"/>
                <w:szCs w:val="26"/>
              </w:rPr>
            </w:pPr>
            <w:r w:rsidDel="00000000" w:rsidR="00000000" w:rsidRPr="00000000">
              <w:rPr>
                <w:rFonts w:ascii="Times New Roman" w:cs="Times New Roman" w:eastAsia="Times New Roman" w:hAnsi="Times New Roman"/>
                <w:rtl w:val="0"/>
              </w:rPr>
              <w:t xml:space="preserve">Statuses need consistent rules.</w:t>
            </w:r>
            <w:r w:rsidDel="00000000" w:rsidR="00000000" w:rsidRPr="00000000">
              <w:rPr>
                <w:rtl w:val="0"/>
              </w:rPr>
            </w:r>
          </w:p>
        </w:tc>
        <w:tc>
          <w:tcPr>
            <w:vAlign w:val="center"/>
          </w:tcPr>
          <w:p w:rsidR="00000000" w:rsidDel="00000000" w:rsidP="00000000" w:rsidRDefault="00000000" w:rsidRPr="00000000" w14:paraId="00000128">
            <w:pPr>
              <w:rPr>
                <w:sz w:val="26"/>
                <w:szCs w:val="26"/>
              </w:rPr>
            </w:pPr>
            <w:r w:rsidDel="00000000" w:rsidR="00000000" w:rsidRPr="00000000">
              <w:rPr>
                <w:rFonts w:ascii="Times New Roman" w:cs="Times New Roman" w:eastAsia="Times New Roman" w:hAnsi="Times New Roman"/>
                <w:rtl w:val="0"/>
              </w:rPr>
              <w:t xml:space="preserve">Apply status updates from business logic.</w:t>
            </w:r>
            <w:r w:rsidDel="00000000" w:rsidR="00000000" w:rsidRPr="00000000">
              <w:rPr>
                <w:rtl w:val="0"/>
              </w:rPr>
            </w:r>
          </w:p>
        </w:tc>
        <w:tc>
          <w:tcPr>
            <w:vAlign w:val="center"/>
          </w:tcPr>
          <w:p w:rsidR="00000000" w:rsidDel="00000000" w:rsidP="00000000" w:rsidRDefault="00000000" w:rsidRPr="00000000" w14:paraId="00000129">
            <w:pPr>
              <w:rPr>
                <w:sz w:val="26"/>
                <w:szCs w:val="26"/>
              </w:rPr>
            </w:pPr>
            <w:r w:rsidDel="00000000" w:rsidR="00000000" w:rsidRPr="00000000">
              <w:rPr>
                <w:rFonts w:ascii="Times New Roman" w:cs="Times New Roman" w:eastAsia="Times New Roman" w:hAnsi="Times New Roman"/>
                <w:rtl w:val="0"/>
              </w:rPr>
              <w:t xml:space="preserve">Apex and trigger.</w:t>
            </w:r>
            <w:r w:rsidDel="00000000" w:rsidR="00000000" w:rsidRPr="00000000">
              <w:rPr>
                <w:rtl w:val="0"/>
              </w:rPr>
            </w:r>
          </w:p>
        </w:tc>
      </w:tr>
      <w:tr>
        <w:trPr>
          <w:cantSplit w:val="0"/>
          <w:trHeight w:val="477.978515625" w:hRule="atLeast"/>
          <w:tblHeader w:val="0"/>
        </w:trPr>
        <w:tc>
          <w:tcPr>
            <w:vAlign w:val="center"/>
          </w:tcPr>
          <w:p w:rsidR="00000000" w:rsidDel="00000000" w:rsidP="00000000" w:rsidRDefault="00000000" w:rsidRPr="00000000" w14:paraId="0000012A">
            <w:pPr>
              <w:rPr>
                <w:sz w:val="26"/>
                <w:szCs w:val="26"/>
              </w:rPr>
            </w:pPr>
            <w:r w:rsidDel="00000000" w:rsidR="00000000" w:rsidRPr="00000000">
              <w:rPr>
                <w:rFonts w:ascii="Times New Roman" w:cs="Times New Roman" w:eastAsia="Times New Roman" w:hAnsi="Times New Roman"/>
                <w:rtl w:val="0"/>
              </w:rPr>
              <w:t xml:space="preserve">Totals need accurate calculation.</w:t>
            </w:r>
            <w:r w:rsidDel="00000000" w:rsidR="00000000" w:rsidRPr="00000000">
              <w:rPr>
                <w:rtl w:val="0"/>
              </w:rPr>
            </w:r>
          </w:p>
        </w:tc>
        <w:tc>
          <w:tcPr>
            <w:vAlign w:val="center"/>
          </w:tcPr>
          <w:p w:rsidR="00000000" w:rsidDel="00000000" w:rsidP="00000000" w:rsidRDefault="00000000" w:rsidRPr="00000000" w14:paraId="0000012B">
            <w:pPr>
              <w:rPr>
                <w:sz w:val="26"/>
                <w:szCs w:val="26"/>
              </w:rPr>
            </w:pPr>
            <w:r w:rsidDel="00000000" w:rsidR="00000000" w:rsidRPr="00000000">
              <w:rPr>
                <w:rFonts w:ascii="Times New Roman" w:cs="Times New Roman" w:eastAsia="Times New Roman" w:hAnsi="Times New Roman"/>
                <w:rtl w:val="0"/>
              </w:rPr>
              <w:t xml:space="preserve">Aggregate the order-item values.</w:t>
            </w:r>
            <w:r w:rsidDel="00000000" w:rsidR="00000000" w:rsidRPr="00000000">
              <w:rPr>
                <w:rtl w:val="0"/>
              </w:rPr>
            </w:r>
          </w:p>
        </w:tc>
        <w:tc>
          <w:tcPr>
            <w:vAlign w:val="center"/>
          </w:tcPr>
          <w:p w:rsidR="00000000" w:rsidDel="00000000" w:rsidP="00000000" w:rsidRDefault="00000000" w:rsidRPr="00000000" w14:paraId="0000012C">
            <w:pPr>
              <w:rPr>
                <w:sz w:val="26"/>
                <w:szCs w:val="26"/>
              </w:rPr>
            </w:pPr>
            <w:r w:rsidDel="00000000" w:rsidR="00000000" w:rsidRPr="00000000">
              <w:rPr>
                <w:rFonts w:ascii="Times New Roman" w:cs="Times New Roman" w:eastAsia="Times New Roman" w:hAnsi="Times New Roman"/>
                <w:rtl w:val="0"/>
              </w:rPr>
              <w:t xml:space="preserve">SOQL and Apex.</w:t>
            </w:r>
            <w:r w:rsidDel="00000000" w:rsidR="00000000" w:rsidRPr="00000000">
              <w:rPr>
                <w:rtl w:val="0"/>
              </w:rPr>
            </w:r>
          </w:p>
        </w:tc>
      </w:tr>
      <w:tr>
        <w:trPr>
          <w:cantSplit w:val="0"/>
          <w:trHeight w:val="625.95703125" w:hRule="atLeast"/>
          <w:tblHeader w:val="0"/>
        </w:trPr>
        <w:tc>
          <w:tcPr>
            <w:vAlign w:val="center"/>
          </w:tcPr>
          <w:p w:rsidR="00000000" w:rsidDel="00000000" w:rsidP="00000000" w:rsidRDefault="00000000" w:rsidRPr="00000000" w14:paraId="0000012D">
            <w:pPr>
              <w:rPr>
                <w:sz w:val="26"/>
                <w:szCs w:val="26"/>
              </w:rPr>
            </w:pPr>
            <w:r w:rsidDel="00000000" w:rsidR="00000000" w:rsidRPr="00000000">
              <w:rPr>
                <w:rFonts w:ascii="Times New Roman" w:cs="Times New Roman" w:eastAsia="Times New Roman" w:hAnsi="Times New Roman"/>
                <w:rtl w:val="0"/>
              </w:rPr>
              <w:t xml:space="preserve">Shipment records need order context.</w:t>
            </w:r>
            <w:r w:rsidDel="00000000" w:rsidR="00000000" w:rsidRPr="00000000">
              <w:rPr>
                <w:rtl w:val="0"/>
              </w:rPr>
            </w:r>
          </w:p>
        </w:tc>
        <w:tc>
          <w:tcPr>
            <w:vAlign w:val="center"/>
          </w:tcPr>
          <w:p w:rsidR="00000000" w:rsidDel="00000000" w:rsidP="00000000" w:rsidRDefault="00000000" w:rsidRPr="00000000" w14:paraId="0000012E">
            <w:pPr>
              <w:rPr>
                <w:sz w:val="26"/>
                <w:szCs w:val="26"/>
              </w:rPr>
            </w:pPr>
            <w:r w:rsidDel="00000000" w:rsidR="00000000" w:rsidRPr="00000000">
              <w:rPr>
                <w:rFonts w:ascii="Times New Roman" w:cs="Times New Roman" w:eastAsia="Times New Roman" w:hAnsi="Times New Roman"/>
                <w:rtl w:val="0"/>
              </w:rPr>
              <w:t xml:space="preserve">Relate a shipment to its order.</w:t>
            </w:r>
            <w:r w:rsidDel="00000000" w:rsidR="00000000" w:rsidRPr="00000000">
              <w:rPr>
                <w:rtl w:val="0"/>
              </w:rPr>
            </w:r>
          </w:p>
        </w:tc>
        <w:tc>
          <w:tcPr>
            <w:vAlign w:val="center"/>
          </w:tcPr>
          <w:p w:rsidR="00000000" w:rsidDel="00000000" w:rsidP="00000000" w:rsidRDefault="00000000" w:rsidRPr="00000000" w14:paraId="0000012F">
            <w:pPr>
              <w:rPr>
                <w:sz w:val="26"/>
                <w:szCs w:val="26"/>
              </w:rPr>
            </w:pPr>
            <w:r w:rsidDel="00000000" w:rsidR="00000000" w:rsidRPr="00000000">
              <w:rPr>
                <w:rFonts w:ascii="Times New Roman" w:cs="Times New Roman" w:eastAsia="Times New Roman" w:hAnsi="Times New Roman"/>
                <w:rtl w:val="0"/>
              </w:rPr>
              <w:t xml:space="preserve">Custom object relationship.</w:t>
            </w:r>
            <w:r w:rsidDel="00000000" w:rsidR="00000000" w:rsidRPr="00000000">
              <w:rPr>
                <w:rtl w:val="0"/>
              </w:rPr>
            </w:r>
          </w:p>
        </w:tc>
      </w:tr>
      <w:tr>
        <w:trPr>
          <w:cantSplit w:val="0"/>
          <w:trHeight w:val="715.95703125" w:hRule="atLeast"/>
          <w:tblHeader w:val="0"/>
        </w:trPr>
        <w:tc>
          <w:tcPr>
            <w:vAlign w:val="center"/>
          </w:tcPr>
          <w:p w:rsidR="00000000" w:rsidDel="00000000" w:rsidP="00000000" w:rsidRDefault="00000000" w:rsidRPr="00000000" w14:paraId="00000130">
            <w:pPr>
              <w:rPr>
                <w:sz w:val="26"/>
                <w:szCs w:val="26"/>
              </w:rPr>
            </w:pPr>
            <w:r w:rsidDel="00000000" w:rsidR="00000000" w:rsidRPr="00000000">
              <w:rPr>
                <w:rFonts w:ascii="Times New Roman" w:cs="Times New Roman" w:eastAsia="Times New Roman" w:hAnsi="Times New Roman"/>
                <w:rtl w:val="0"/>
              </w:rPr>
              <w:t xml:space="preserve">Access varies by job role.</w:t>
            </w:r>
            <w:r w:rsidDel="00000000" w:rsidR="00000000" w:rsidRPr="00000000">
              <w:rPr>
                <w:rtl w:val="0"/>
              </w:rPr>
            </w:r>
          </w:p>
        </w:tc>
        <w:tc>
          <w:tcPr>
            <w:vAlign w:val="center"/>
          </w:tcPr>
          <w:p w:rsidR="00000000" w:rsidDel="00000000" w:rsidP="00000000" w:rsidRDefault="00000000" w:rsidRPr="00000000" w14:paraId="00000131">
            <w:pPr>
              <w:rPr>
                <w:sz w:val="26"/>
                <w:szCs w:val="26"/>
              </w:rPr>
            </w:pPr>
            <w:r w:rsidDel="00000000" w:rsidR="00000000" w:rsidRPr="00000000">
              <w:rPr>
                <w:rFonts w:ascii="Times New Roman" w:cs="Times New Roman" w:eastAsia="Times New Roman" w:hAnsi="Times New Roman"/>
                <w:rtl w:val="0"/>
              </w:rPr>
              <w:t xml:space="preserve">Configure access based on responsibility.</w:t>
            </w:r>
            <w:r w:rsidDel="00000000" w:rsidR="00000000" w:rsidRPr="00000000">
              <w:rPr>
                <w:rtl w:val="0"/>
              </w:rPr>
            </w:r>
          </w:p>
        </w:tc>
        <w:tc>
          <w:tcPr>
            <w:vAlign w:val="center"/>
          </w:tcPr>
          <w:p w:rsidR="00000000" w:rsidDel="00000000" w:rsidP="00000000" w:rsidRDefault="00000000" w:rsidRPr="00000000" w14:paraId="00000132">
            <w:pPr>
              <w:rPr>
                <w:sz w:val="26"/>
                <w:szCs w:val="26"/>
              </w:rPr>
            </w:pPr>
            <w:r w:rsidDel="00000000" w:rsidR="00000000" w:rsidRPr="00000000">
              <w:rPr>
                <w:rFonts w:ascii="Times New Roman" w:cs="Times New Roman" w:eastAsia="Times New Roman" w:hAnsi="Times New Roman"/>
                <w:rtl w:val="0"/>
              </w:rPr>
              <w:t xml:space="preserve">Profiles, roles, permission sets, sharing, and field security.</w:t>
            </w:r>
            <w:r w:rsidDel="00000000" w:rsidR="00000000" w:rsidRPr="00000000">
              <w:rPr>
                <w:rtl w:val="0"/>
              </w:rPr>
            </w:r>
          </w:p>
        </w:tc>
      </w:tr>
      <w:tr>
        <w:trPr>
          <w:cantSplit w:val="0"/>
          <w:trHeight w:val="820.95703125" w:hRule="atLeast"/>
          <w:tblHeader w:val="0"/>
        </w:trPr>
        <w:tc>
          <w:tcPr>
            <w:vAlign w:val="center"/>
          </w:tcPr>
          <w:p w:rsidR="00000000" w:rsidDel="00000000" w:rsidP="00000000" w:rsidRDefault="00000000" w:rsidRPr="00000000" w14:paraId="00000133">
            <w:pPr>
              <w:rPr>
                <w:sz w:val="26"/>
                <w:szCs w:val="26"/>
              </w:rPr>
            </w:pPr>
            <w:r w:rsidDel="00000000" w:rsidR="00000000" w:rsidRPr="00000000">
              <w:rPr>
                <w:rFonts w:ascii="Times New Roman" w:cs="Times New Roman" w:eastAsia="Times New Roman" w:hAnsi="Times New Roman"/>
                <w:rtl w:val="0"/>
              </w:rPr>
              <w:t xml:space="preserve">Management needs summary information.</w:t>
            </w:r>
            <w:r w:rsidDel="00000000" w:rsidR="00000000" w:rsidRPr="00000000">
              <w:rPr>
                <w:rtl w:val="0"/>
              </w:rPr>
            </w:r>
          </w:p>
        </w:tc>
        <w:tc>
          <w:tcPr>
            <w:vAlign w:val="center"/>
          </w:tcPr>
          <w:p w:rsidR="00000000" w:rsidDel="00000000" w:rsidP="00000000" w:rsidRDefault="00000000" w:rsidRPr="00000000" w14:paraId="00000134">
            <w:pPr>
              <w:rPr>
                <w:sz w:val="26"/>
                <w:szCs w:val="26"/>
              </w:rPr>
            </w:pPr>
            <w:r w:rsidDel="00000000" w:rsidR="00000000" w:rsidRPr="00000000">
              <w:rPr>
                <w:rFonts w:ascii="Times New Roman" w:cs="Times New Roman" w:eastAsia="Times New Roman" w:hAnsi="Times New Roman"/>
                <w:rtl w:val="0"/>
              </w:rPr>
              <w:t xml:space="preserve">Create reports and dashboards.</w:t>
            </w:r>
            <w:r w:rsidDel="00000000" w:rsidR="00000000" w:rsidRPr="00000000">
              <w:rPr>
                <w:rtl w:val="0"/>
              </w:rPr>
            </w:r>
          </w:p>
        </w:tc>
        <w:tc>
          <w:tcPr>
            <w:vAlign w:val="center"/>
          </w:tcPr>
          <w:p w:rsidR="00000000" w:rsidDel="00000000" w:rsidP="00000000" w:rsidRDefault="00000000" w:rsidRPr="00000000" w14:paraId="00000135">
            <w:pPr>
              <w:rPr>
                <w:sz w:val="26"/>
                <w:szCs w:val="26"/>
              </w:rPr>
            </w:pPr>
            <w:r w:rsidDel="00000000" w:rsidR="00000000" w:rsidRPr="00000000">
              <w:rPr>
                <w:rFonts w:ascii="Times New Roman" w:cs="Times New Roman" w:eastAsia="Times New Roman" w:hAnsi="Times New Roman"/>
                <w:rtl w:val="0"/>
              </w:rPr>
              <w:t xml:space="preserve">Salesforce reporting tools, if configured.</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color w:val="000000"/>
        </w:rPr>
      </w:pPr>
      <w:r w:rsidDel="00000000" w:rsidR="00000000" w:rsidRPr="00000000">
        <w:rPr>
          <w:color w:val="000000"/>
          <w:rtl w:val="0"/>
        </w:rPr>
        <w:t xml:space="preserve">4.2 Proposed Solution</w:t>
      </w:r>
    </w:p>
    <w:p w:rsidR="00000000" w:rsidDel="00000000" w:rsidP="00000000" w:rsidRDefault="00000000" w:rsidRPr="00000000" w14:paraId="00000138">
      <w:pPr>
        <w:rPr/>
      </w:pP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39">
            <w:pPr>
              <w:rPr>
                <w:sz w:val="24"/>
                <w:szCs w:val="24"/>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13A">
            <w:pPr>
              <w:rPr>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759.9609375" w:hRule="atLeast"/>
          <w:tblHeader w:val="0"/>
        </w:trPr>
        <w:tc>
          <w:tcPr>
            <w:vAlign w:val="center"/>
          </w:tcPr>
          <w:p w:rsidR="00000000" w:rsidDel="00000000" w:rsidP="00000000" w:rsidRDefault="00000000" w:rsidRPr="00000000" w14:paraId="0000013B">
            <w:pPr>
              <w:rPr>
                <w:sz w:val="24"/>
                <w:szCs w:val="24"/>
              </w:rPr>
            </w:pPr>
            <w:r w:rsidDel="00000000" w:rsidR="00000000" w:rsidRPr="00000000">
              <w:rPr>
                <w:rFonts w:ascii="Times New Roman" w:cs="Times New Roman" w:eastAsia="Times New Roman" w:hAnsi="Times New Roman"/>
                <w:sz w:val="20"/>
                <w:szCs w:val="20"/>
                <w:rtl w:val="0"/>
              </w:rPr>
              <w:t xml:space="preserve">Current challenge</w:t>
            </w:r>
            <w:r w:rsidDel="00000000" w:rsidR="00000000" w:rsidRPr="00000000">
              <w:rPr>
                <w:rtl w:val="0"/>
              </w:rPr>
            </w:r>
          </w:p>
        </w:tc>
        <w:tc>
          <w:tcPr>
            <w:vAlign w:val="center"/>
          </w:tcPr>
          <w:p w:rsidR="00000000" w:rsidDel="00000000" w:rsidP="00000000" w:rsidRDefault="00000000" w:rsidRPr="00000000" w14:paraId="0000013C">
            <w:pPr>
              <w:rPr>
                <w:sz w:val="24"/>
                <w:szCs w:val="24"/>
              </w:rPr>
            </w:pPr>
            <w:r w:rsidDel="00000000" w:rsidR="00000000" w:rsidRPr="00000000">
              <w:rPr>
                <w:rFonts w:ascii="Times New Roman" w:cs="Times New Roman" w:eastAsia="Times New Roman" w:hAnsi="Times New Roman"/>
                <w:sz w:val="20"/>
                <w:szCs w:val="20"/>
                <w:rtl w:val="0"/>
              </w:rPr>
              <w:t xml:space="preserve">Order-related activities may require repeated manual checks and updates.</w:t>
            </w:r>
            <w:r w:rsidDel="00000000" w:rsidR="00000000" w:rsidRPr="00000000">
              <w:rPr>
                <w:rtl w:val="0"/>
              </w:rPr>
            </w:r>
          </w:p>
        </w:tc>
      </w:tr>
      <w:tr>
        <w:trPr>
          <w:cantSplit w:val="0"/>
          <w:trHeight w:val="729.9609375" w:hRule="atLeast"/>
          <w:tblHeader w:val="0"/>
        </w:trPr>
        <w:tc>
          <w:tcPr>
            <w:vAlign w:val="center"/>
          </w:tcPr>
          <w:p w:rsidR="00000000" w:rsidDel="00000000" w:rsidP="00000000" w:rsidRDefault="00000000" w:rsidRPr="00000000" w14:paraId="0000013D">
            <w:pPr>
              <w:rPr>
                <w:sz w:val="24"/>
                <w:szCs w:val="24"/>
              </w:rPr>
            </w:pPr>
            <w:r w:rsidDel="00000000" w:rsidR="00000000" w:rsidRPr="00000000">
              <w:rPr>
                <w:rFonts w:ascii="Times New Roman" w:cs="Times New Roman" w:eastAsia="Times New Roman" w:hAnsi="Times New Roman"/>
                <w:sz w:val="20"/>
                <w:szCs w:val="20"/>
                <w:rtl w:val="0"/>
              </w:rPr>
              <w:t xml:space="preserve">Proposed system</w:t>
            </w:r>
            <w:r w:rsidDel="00000000" w:rsidR="00000000" w:rsidRPr="00000000">
              <w:rPr>
                <w:rtl w:val="0"/>
              </w:rPr>
            </w:r>
          </w:p>
        </w:tc>
        <w:tc>
          <w:tcPr>
            <w:vAlign w:val="center"/>
          </w:tcPr>
          <w:p w:rsidR="00000000" w:rsidDel="00000000" w:rsidP="00000000" w:rsidRDefault="00000000" w:rsidRPr="00000000" w14:paraId="0000013E">
            <w:pPr>
              <w:rPr>
                <w:sz w:val="24"/>
                <w:szCs w:val="24"/>
              </w:rPr>
            </w:pPr>
            <w:r w:rsidDel="00000000" w:rsidR="00000000" w:rsidRPr="00000000">
              <w:rPr>
                <w:rFonts w:ascii="Times New Roman" w:cs="Times New Roman" w:eastAsia="Times New Roman" w:hAnsi="Times New Roman"/>
                <w:sz w:val="20"/>
                <w:szCs w:val="20"/>
                <w:rtl w:val="0"/>
              </w:rPr>
              <w:t xml:space="preserve">A Salesforce OMS using custom records and Apex logic for selected processes.</w:t>
            </w:r>
            <w:r w:rsidDel="00000000" w:rsidR="00000000" w:rsidRPr="00000000">
              <w:rPr>
                <w:rtl w:val="0"/>
              </w:rPr>
            </w:r>
          </w:p>
        </w:tc>
      </w:tr>
      <w:tr>
        <w:trPr>
          <w:cantSplit w:val="0"/>
          <w:trHeight w:val="564.9609375" w:hRule="atLeast"/>
          <w:tblHeader w:val="0"/>
        </w:trPr>
        <w:tc>
          <w:tcPr>
            <w:vAlign w:val="center"/>
          </w:tcPr>
          <w:p w:rsidR="00000000" w:rsidDel="00000000" w:rsidP="00000000" w:rsidRDefault="00000000" w:rsidRPr="00000000" w14:paraId="0000013F">
            <w:pPr>
              <w:rPr>
                <w:sz w:val="24"/>
                <w:szCs w:val="24"/>
              </w:rPr>
            </w:pPr>
            <w:r w:rsidDel="00000000" w:rsidR="00000000" w:rsidRPr="00000000">
              <w:rPr>
                <w:rFonts w:ascii="Times New Roman" w:cs="Times New Roman" w:eastAsia="Times New Roman" w:hAnsi="Times New Roman"/>
                <w:sz w:val="20"/>
                <w:szCs w:val="20"/>
                <w:rtl w:val="0"/>
              </w:rPr>
              <w:t xml:space="preserve">Main technical approach</w:t>
            </w:r>
            <w:r w:rsidDel="00000000" w:rsidR="00000000" w:rsidRPr="00000000">
              <w:rPr>
                <w:rtl w:val="0"/>
              </w:rPr>
            </w:r>
          </w:p>
        </w:tc>
        <w:tc>
          <w:tcPr>
            <w:vAlign w:val="center"/>
          </w:tcPr>
          <w:p w:rsidR="00000000" w:rsidDel="00000000" w:rsidP="00000000" w:rsidRDefault="00000000" w:rsidRPr="00000000" w14:paraId="00000140">
            <w:pPr>
              <w:rPr>
                <w:sz w:val="24"/>
                <w:szCs w:val="24"/>
              </w:rPr>
            </w:pPr>
            <w:r w:rsidDel="00000000" w:rsidR="00000000" w:rsidRPr="00000000">
              <w:rPr>
                <w:rFonts w:ascii="Times New Roman" w:cs="Times New Roman" w:eastAsia="Times New Roman" w:hAnsi="Times New Roman"/>
                <w:sz w:val="20"/>
                <w:szCs w:val="20"/>
                <w:rtl w:val="0"/>
              </w:rPr>
              <w:t xml:space="preserve">Custom objects and relationships, Apex classes, trigger logic, and Apex tests.</w:t>
            </w:r>
            <w:r w:rsidDel="00000000" w:rsidR="00000000" w:rsidRPr="00000000">
              <w:rPr>
                <w:rtl w:val="0"/>
              </w:rPr>
            </w:r>
          </w:p>
        </w:tc>
      </w:tr>
      <w:tr>
        <w:trPr>
          <w:cantSplit w:val="0"/>
          <w:trHeight w:val="564.9609375" w:hRule="atLeast"/>
          <w:tblHeader w:val="0"/>
        </w:trPr>
        <w:tc>
          <w:tcPr>
            <w:vAlign w:val="center"/>
          </w:tcPr>
          <w:p w:rsidR="00000000" w:rsidDel="00000000" w:rsidP="00000000" w:rsidRDefault="00000000" w:rsidRPr="00000000" w14:paraId="00000141">
            <w:pPr>
              <w:rPr>
                <w:sz w:val="24"/>
                <w:szCs w:val="24"/>
              </w:rPr>
            </w:pPr>
            <w:r w:rsidDel="00000000" w:rsidR="00000000" w:rsidRPr="00000000">
              <w:rPr>
                <w:rFonts w:ascii="Times New Roman" w:cs="Times New Roman" w:eastAsia="Times New Roman" w:hAnsi="Times New Roman"/>
                <w:sz w:val="20"/>
                <w:szCs w:val="20"/>
                <w:rtl w:val="0"/>
              </w:rPr>
              <w:t xml:space="preserve">Expected value</w:t>
            </w:r>
            <w:r w:rsidDel="00000000" w:rsidR="00000000" w:rsidRPr="00000000">
              <w:rPr>
                <w:rtl w:val="0"/>
              </w:rPr>
            </w:r>
          </w:p>
        </w:tc>
        <w:tc>
          <w:tcPr>
            <w:vAlign w:val="center"/>
          </w:tcPr>
          <w:p w:rsidR="00000000" w:rsidDel="00000000" w:rsidP="00000000" w:rsidRDefault="00000000" w:rsidRPr="00000000" w14:paraId="00000142">
            <w:pPr>
              <w:rPr>
                <w:sz w:val="24"/>
                <w:szCs w:val="24"/>
              </w:rPr>
            </w:pPr>
            <w:r w:rsidDel="00000000" w:rsidR="00000000" w:rsidRPr="00000000">
              <w:rPr>
                <w:rFonts w:ascii="Times New Roman" w:cs="Times New Roman" w:eastAsia="Times New Roman" w:hAnsi="Times New Roman"/>
                <w:sz w:val="20"/>
                <w:szCs w:val="20"/>
                <w:rtl w:val="0"/>
              </w:rPr>
              <w:t xml:space="preserve">More consistent order records and reduced repetitive effort.</w:t>
            </w:r>
            <w:r w:rsidDel="00000000" w:rsidR="00000000" w:rsidRPr="00000000">
              <w:rPr>
                <w:rtl w:val="0"/>
              </w:rPr>
            </w:r>
          </w:p>
        </w:tc>
      </w:tr>
      <w:tr>
        <w:trPr>
          <w:cantSplit w:val="0"/>
          <w:trHeight w:val="639.9609375" w:hRule="atLeast"/>
          <w:tblHeader w:val="0"/>
        </w:trPr>
        <w:tc>
          <w:tcPr>
            <w:vAlign w:val="center"/>
          </w:tcPr>
          <w:p w:rsidR="00000000" w:rsidDel="00000000" w:rsidP="00000000" w:rsidRDefault="00000000" w:rsidRPr="00000000" w14:paraId="00000143">
            <w:pPr>
              <w:rPr>
                <w:sz w:val="24"/>
                <w:szCs w:val="24"/>
              </w:rPr>
            </w:pPr>
            <w:r w:rsidDel="00000000" w:rsidR="00000000" w:rsidRPr="00000000">
              <w:rPr>
                <w:rFonts w:ascii="Times New Roman" w:cs="Times New Roman" w:eastAsia="Times New Roman" w:hAnsi="Times New Roman"/>
                <w:sz w:val="20"/>
                <w:szCs w:val="20"/>
                <w:rtl w:val="0"/>
              </w:rPr>
              <w:t xml:space="preserve">Expansion path</w:t>
            </w:r>
            <w:r w:rsidDel="00000000" w:rsidR="00000000" w:rsidRPr="00000000">
              <w:rPr>
                <w:rtl w:val="0"/>
              </w:rPr>
            </w:r>
          </w:p>
        </w:tc>
        <w:tc>
          <w:tcPr>
            <w:vAlign w:val="center"/>
          </w:tcPr>
          <w:p w:rsidR="00000000" w:rsidDel="00000000" w:rsidP="00000000" w:rsidRDefault="00000000" w:rsidRPr="00000000" w14:paraId="00000144">
            <w:pPr>
              <w:rPr>
                <w:sz w:val="24"/>
                <w:szCs w:val="24"/>
              </w:rPr>
            </w:pPr>
            <w:r w:rsidDel="00000000" w:rsidR="00000000" w:rsidRPr="00000000">
              <w:rPr>
                <w:rFonts w:ascii="Times New Roman" w:cs="Times New Roman" w:eastAsia="Times New Roman" w:hAnsi="Times New Roman"/>
                <w:sz w:val="20"/>
                <w:szCs w:val="20"/>
                <w:rtl w:val="0"/>
              </w:rPr>
              <w:t xml:space="preserve">Inventory alerts, approval processes, customer access, integrations, and advanced analytics.</w:t>
            </w:r>
            <w:r w:rsidDel="00000000" w:rsidR="00000000" w:rsidRPr="00000000">
              <w:rPr>
                <w:rtl w:val="0"/>
              </w:rPr>
            </w:r>
          </w:p>
        </w:tc>
      </w:tr>
    </w:tbl>
    <w:p w:rsidR="00000000" w:rsidDel="00000000" w:rsidP="00000000" w:rsidRDefault="00000000" w:rsidRPr="00000000" w14:paraId="00000145">
      <w:pPr>
        <w:pStyle w:val="Heading2"/>
        <w:rPr/>
      </w:pPr>
      <w:r w:rsidDel="00000000" w:rsidR="00000000" w:rsidRPr="00000000">
        <w:rPr>
          <w:rtl w:val="0"/>
        </w:rPr>
      </w:r>
    </w:p>
    <w:p w:rsidR="00000000" w:rsidDel="00000000" w:rsidP="00000000" w:rsidRDefault="00000000" w:rsidRPr="00000000" w14:paraId="00000146">
      <w:pPr>
        <w:pStyle w:val="Heading2"/>
        <w:rPr>
          <w:color w:val="000000"/>
        </w:rPr>
      </w:pPr>
      <w:r w:rsidDel="00000000" w:rsidR="00000000" w:rsidRPr="00000000">
        <w:rPr>
          <w:color w:val="000000"/>
          <w:rtl w:val="0"/>
        </w:rPr>
        <w:t xml:space="preserve">4.3 Solution Architecture</w:t>
      </w:r>
    </w:p>
    <w:p w:rsidR="00000000" w:rsidDel="00000000" w:rsidP="00000000" w:rsidRDefault="00000000" w:rsidRPr="00000000" w14:paraId="00000147">
      <w:pPr>
        <w:spacing w:line="360" w:lineRule="auto"/>
        <w:rPr>
          <w:sz w:val="24"/>
          <w:szCs w:val="24"/>
        </w:rPr>
      </w:pPr>
      <w:r w:rsidDel="00000000" w:rsidR="00000000" w:rsidRPr="00000000">
        <w:rPr>
          <w:b w:val="0"/>
          <w:bCs w:val="0"/>
          <w:i w:val="0"/>
          <w:iCs w:val="0"/>
          <w:sz w:val="24"/>
          <w:szCs w:val="24"/>
          <w:rtl w:val="0"/>
        </w:rPr>
        <w:t xml:space="preserve">The system can be represented as five connected layers:</w:t>
      </w:r>
      <w:r w:rsidDel="00000000" w:rsidR="00000000" w:rsidRPr="00000000">
        <w:rPr>
          <w:rtl w:val="0"/>
        </w:rPr>
      </w:r>
    </w:p>
    <w:p w:rsidR="00000000" w:rsidDel="00000000" w:rsidP="00000000" w:rsidRDefault="00000000" w:rsidRPr="00000000" w14:paraId="00000148">
      <w:pPr>
        <w:spacing w:line="360" w:lineRule="auto"/>
        <w:rPr>
          <w:sz w:val="24"/>
          <w:szCs w:val="24"/>
        </w:rPr>
      </w:pPr>
      <w:r w:rsidDel="00000000" w:rsidR="00000000" w:rsidRPr="00000000">
        <w:rPr>
          <w:b w:val="1"/>
          <w:bCs w:val="1"/>
          <w:i w:val="0"/>
          <w:iCs w:val="0"/>
          <w:sz w:val="24"/>
          <w:szCs w:val="24"/>
          <w:rtl w:val="0"/>
        </w:rPr>
        <w:t xml:space="preserve">Presentation layer:</w:t>
      </w:r>
      <w:r w:rsidDel="00000000" w:rsidR="00000000" w:rsidRPr="00000000">
        <w:rPr>
          <w:b w:val="0"/>
          <w:bCs w:val="0"/>
          <w:i w:val="0"/>
          <w:iCs w:val="0"/>
          <w:sz w:val="24"/>
          <w:szCs w:val="24"/>
          <w:rtl w:val="0"/>
        </w:rPr>
        <w:t xml:space="preserve"> Salesforce Lightning pages, tabs, record views, and related lists.</w:t>
      </w:r>
      <w:r w:rsidDel="00000000" w:rsidR="00000000" w:rsidRPr="00000000">
        <w:rPr>
          <w:rtl w:val="0"/>
        </w:rPr>
      </w:r>
    </w:p>
    <w:p w:rsidR="00000000" w:rsidDel="00000000" w:rsidP="00000000" w:rsidRDefault="00000000" w:rsidRPr="00000000" w14:paraId="00000149">
      <w:pPr>
        <w:spacing w:line="360" w:lineRule="auto"/>
        <w:rPr>
          <w:sz w:val="24"/>
          <w:szCs w:val="24"/>
        </w:rPr>
      </w:pPr>
      <w:r w:rsidDel="00000000" w:rsidR="00000000" w:rsidRPr="00000000">
        <w:rPr>
          <w:b w:val="1"/>
          <w:bCs w:val="1"/>
          <w:i w:val="0"/>
          <w:iCs w:val="0"/>
          <w:sz w:val="24"/>
          <w:szCs w:val="24"/>
          <w:rtl w:val="0"/>
        </w:rPr>
        <w:t xml:space="preserve">Business logic layer:</w:t>
      </w:r>
      <w:r w:rsidDel="00000000" w:rsidR="00000000" w:rsidRPr="00000000">
        <w:rPr>
          <w:b w:val="0"/>
          <w:bCs w:val="0"/>
          <w:i w:val="0"/>
          <w:iCs w:val="0"/>
          <w:sz w:val="24"/>
          <w:szCs w:val="24"/>
          <w:rtl w:val="0"/>
        </w:rPr>
        <w:t xml:space="preserve"> OrderTaskCreator, OrderStatusUpdater, OrderTotalUpdater, OrderEmailSender, and AgriEdgeOrderShipmentHelper.</w:t>
      </w:r>
      <w:r w:rsidDel="00000000" w:rsidR="00000000" w:rsidRPr="00000000">
        <w:rPr>
          <w:rtl w:val="0"/>
        </w:rPr>
      </w:r>
    </w:p>
    <w:p w:rsidR="00000000" w:rsidDel="00000000" w:rsidP="00000000" w:rsidRDefault="00000000" w:rsidRPr="00000000" w14:paraId="0000014A">
      <w:pPr>
        <w:spacing w:line="360" w:lineRule="auto"/>
        <w:rPr>
          <w:sz w:val="24"/>
          <w:szCs w:val="24"/>
        </w:rPr>
      </w:pPr>
      <w:r w:rsidDel="00000000" w:rsidR="00000000" w:rsidRPr="00000000">
        <w:rPr>
          <w:b w:val="1"/>
          <w:bCs w:val="1"/>
          <w:i w:val="0"/>
          <w:iCs w:val="0"/>
          <w:sz w:val="24"/>
          <w:szCs w:val="24"/>
          <w:rtl w:val="0"/>
        </w:rPr>
        <w:t xml:space="preserve">Trigger-support layer</w:t>
      </w:r>
      <w:r w:rsidDel="00000000" w:rsidR="00000000" w:rsidRPr="00000000">
        <w:rPr>
          <w:b w:val="0"/>
          <w:bCs w:val="0"/>
          <w:i w:val="0"/>
          <w:iCs w:val="0"/>
          <w:sz w:val="24"/>
          <w:szCs w:val="24"/>
          <w:rtl w:val="0"/>
        </w:rPr>
        <w:t xml:space="preserve">: Order trigger and AgriEdgeOrderTriggerHelper, based on the configured trigger events.</w:t>
      </w:r>
      <w:r w:rsidDel="00000000" w:rsidR="00000000" w:rsidRPr="00000000">
        <w:rPr>
          <w:rtl w:val="0"/>
        </w:rPr>
      </w:r>
    </w:p>
    <w:p w:rsidR="00000000" w:rsidDel="00000000" w:rsidP="00000000" w:rsidRDefault="00000000" w:rsidRPr="00000000" w14:paraId="0000014B">
      <w:pPr>
        <w:spacing w:line="360" w:lineRule="auto"/>
        <w:rPr>
          <w:sz w:val="24"/>
          <w:szCs w:val="24"/>
        </w:rPr>
      </w:pPr>
      <w:r w:rsidDel="00000000" w:rsidR="00000000" w:rsidRPr="00000000">
        <w:rPr>
          <w:b w:val="1"/>
          <w:bCs w:val="1"/>
          <w:i w:val="0"/>
          <w:iCs w:val="0"/>
          <w:sz w:val="24"/>
          <w:szCs w:val="24"/>
          <w:rtl w:val="0"/>
        </w:rPr>
        <w:t xml:space="preserve">Data layer:</w:t>
      </w:r>
      <w:r w:rsidDel="00000000" w:rsidR="00000000" w:rsidRPr="00000000">
        <w:rPr>
          <w:b w:val="0"/>
          <w:bCs w:val="0"/>
          <w:i w:val="0"/>
          <w:iCs w:val="0"/>
          <w:sz w:val="24"/>
          <w:szCs w:val="24"/>
          <w:rtl w:val="0"/>
        </w:rPr>
        <w:t xml:space="preserve"> Order, Order Item, Shipment, Task, User, and relevant customer records.</w:t>
      </w:r>
      <w:r w:rsidDel="00000000" w:rsidR="00000000" w:rsidRPr="00000000">
        <w:rPr>
          <w:rtl w:val="0"/>
        </w:rPr>
      </w:r>
    </w:p>
    <w:p w:rsidR="00000000" w:rsidDel="00000000" w:rsidP="00000000" w:rsidRDefault="00000000" w:rsidRPr="00000000" w14:paraId="0000014C">
      <w:pPr>
        <w:spacing w:line="360" w:lineRule="auto"/>
        <w:rPr>
          <w:sz w:val="24"/>
          <w:szCs w:val="24"/>
        </w:rPr>
      </w:pPr>
      <w:r w:rsidDel="00000000" w:rsidR="00000000" w:rsidRPr="00000000">
        <w:rPr>
          <w:b w:val="1"/>
          <w:bCs w:val="1"/>
          <w:i w:val="0"/>
          <w:iCs w:val="0"/>
          <w:sz w:val="24"/>
          <w:szCs w:val="24"/>
          <w:rtl w:val="0"/>
        </w:rPr>
        <w:t xml:space="preserve">Security and reporting layer:</w:t>
      </w:r>
      <w:r w:rsidDel="00000000" w:rsidR="00000000" w:rsidRPr="00000000">
        <w:rPr>
          <w:b w:val="0"/>
          <w:bCs w:val="0"/>
          <w:i w:val="0"/>
          <w:iCs w:val="0"/>
          <w:sz w:val="24"/>
          <w:szCs w:val="24"/>
          <w:rtl w:val="0"/>
        </w:rPr>
        <w:t xml:space="preserve"> Configured profiles, permission sets, sharing controls, reports, and dashboards.</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b w:val="1"/>
          <w:bCs w:val="1"/>
          <w:color w:val="c0504d"/>
        </w:rPr>
        <w:drawing>
          <wp:inline distB="114300" distT="114300" distL="114300" distR="114300">
            <wp:extent cx="5962650" cy="3365182"/>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62650" cy="336518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1"/>
        <w:rPr>
          <w:color w:val="000000"/>
        </w:rPr>
      </w:pPr>
      <w:r w:rsidDel="00000000" w:rsidR="00000000" w:rsidRPr="00000000">
        <w:rPr>
          <w:color w:val="000000"/>
          <w:rtl w:val="0"/>
        </w:rPr>
        <w:t xml:space="preserve">5. PROJECT PLANNING AND SCHEDULING</w:t>
      </w:r>
    </w:p>
    <w:p w:rsidR="00000000" w:rsidDel="00000000" w:rsidP="00000000" w:rsidRDefault="00000000" w:rsidRPr="00000000" w14:paraId="0000014F">
      <w:pPr>
        <w:pStyle w:val="Heading2"/>
        <w:spacing w:line="360" w:lineRule="auto"/>
        <w:rPr/>
      </w:pPr>
      <w:r w:rsidDel="00000000" w:rsidR="00000000" w:rsidRPr="00000000">
        <w:rPr>
          <w:color w:val="000000"/>
          <w:rtl w:val="0"/>
        </w:rPr>
        <w:t xml:space="preserve">5.1 Planning Method</w:t>
      </w: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b w:val="0"/>
          <w:bCs w:val="0"/>
          <w:i w:val="0"/>
          <w:iCs w:val="0"/>
          <w:sz w:val="24"/>
          <w:szCs w:val="24"/>
          <w:rtl w:val="0"/>
        </w:rPr>
        <w:t xml:space="preserve">An iterative approach is suitable for this project. The work can be divided into small phases so that the data model is prepared first, business logic is implemented next, and the complete flow is tested before the final report is prepared. At each phase, defects are recorded and corrected.</w:t>
      </w:r>
      <w:r w:rsidDel="00000000" w:rsidR="00000000" w:rsidRPr="00000000">
        <w:rPr>
          <w:rtl w:val="0"/>
        </w:rPr>
      </w:r>
    </w:p>
    <w:p w:rsidR="00000000" w:rsidDel="00000000" w:rsidP="00000000" w:rsidRDefault="00000000" w:rsidRPr="00000000" w14:paraId="00000151">
      <w:pPr>
        <w:pStyle w:val="Heading2"/>
        <w:rPr>
          <w:color w:val="000000"/>
        </w:rPr>
      </w:pPr>
      <w:r w:rsidDel="00000000" w:rsidR="00000000" w:rsidRPr="00000000">
        <w:rPr>
          <w:color w:val="000000"/>
          <w:rtl w:val="0"/>
        </w:rPr>
        <w:t xml:space="preserve">5.2 Proposed Sprint Schedule</w:t>
      </w:r>
    </w:p>
    <w:p w:rsidR="00000000" w:rsidDel="00000000" w:rsidP="00000000" w:rsidRDefault="00000000" w:rsidRPr="00000000" w14:paraId="00000152">
      <w:pPr>
        <w:rPr/>
      </w:pP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153">
            <w:pPr>
              <w:rPr>
                <w:sz w:val="24"/>
                <w:szCs w:val="24"/>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c>
          <w:tcPr>
            <w:shd w:fill="d9eaf7" w:val="clear"/>
            <w:vAlign w:val="center"/>
          </w:tcPr>
          <w:p w:rsidR="00000000" w:rsidDel="00000000" w:rsidP="00000000" w:rsidRDefault="00000000" w:rsidRPr="00000000" w14:paraId="00000154">
            <w:pPr>
              <w:rPr>
                <w:sz w:val="24"/>
                <w:szCs w:val="24"/>
              </w:rPr>
            </w:pPr>
            <w:r w:rsidDel="00000000" w:rsidR="00000000" w:rsidRPr="00000000">
              <w:rPr>
                <w:rFonts w:ascii="Times New Roman" w:cs="Times New Roman" w:eastAsia="Times New Roman" w:hAnsi="Times New Roman"/>
                <w:b w:val="1"/>
                <w:bCs w:val="1"/>
                <w:sz w:val="20"/>
                <w:szCs w:val="20"/>
                <w:rtl w:val="0"/>
              </w:rPr>
              <w:t xml:space="preserve">Activity</w:t>
            </w:r>
            <w:r w:rsidDel="00000000" w:rsidR="00000000" w:rsidRPr="00000000">
              <w:rPr>
                <w:rtl w:val="0"/>
              </w:rPr>
            </w:r>
          </w:p>
        </w:tc>
        <w:tc>
          <w:tcPr>
            <w:shd w:fill="d9eaf7" w:val="clear"/>
            <w:vAlign w:val="center"/>
          </w:tcPr>
          <w:p w:rsidR="00000000" w:rsidDel="00000000" w:rsidP="00000000" w:rsidRDefault="00000000" w:rsidRPr="00000000" w14:paraId="00000155">
            <w:pPr>
              <w:rPr>
                <w:sz w:val="24"/>
                <w:szCs w:val="24"/>
              </w:rPr>
            </w:pPr>
            <w:r w:rsidDel="00000000" w:rsidR="00000000" w:rsidRPr="00000000">
              <w:rPr>
                <w:rFonts w:ascii="Times New Roman" w:cs="Times New Roman" w:eastAsia="Times New Roman" w:hAnsi="Times New Roman"/>
                <w:b w:val="1"/>
                <w:bCs w:val="1"/>
                <w:sz w:val="20"/>
                <w:szCs w:val="20"/>
                <w:rtl w:val="0"/>
              </w:rPr>
              <w:t xml:space="preserve">Deliverable</w:t>
            </w:r>
            <w:r w:rsidDel="00000000" w:rsidR="00000000" w:rsidRPr="00000000">
              <w:rPr>
                <w:rtl w:val="0"/>
              </w:rPr>
            </w:r>
          </w:p>
        </w:tc>
        <w:tc>
          <w:tcPr>
            <w:shd w:fill="d9eaf7" w:val="clear"/>
            <w:vAlign w:val="center"/>
          </w:tcPr>
          <w:p w:rsidR="00000000" w:rsidDel="00000000" w:rsidP="00000000" w:rsidRDefault="00000000" w:rsidRPr="00000000" w14:paraId="00000156">
            <w:pPr>
              <w:rPr>
                <w:sz w:val="24"/>
                <w:szCs w:val="24"/>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157">
            <w:pPr>
              <w:rPr>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58">
            <w:pPr>
              <w:rPr>
                <w:sz w:val="24"/>
                <w:szCs w:val="24"/>
              </w:rPr>
            </w:pPr>
            <w:r w:rsidDel="00000000" w:rsidR="00000000" w:rsidRPr="00000000">
              <w:rPr>
                <w:rFonts w:ascii="Times New Roman" w:cs="Times New Roman" w:eastAsia="Times New Roman" w:hAnsi="Times New Roman"/>
                <w:sz w:val="20"/>
                <w:szCs w:val="20"/>
                <w:rtl w:val="0"/>
              </w:rPr>
              <w:t xml:space="preserve">Confirm requirements and Salesforce setup.</w:t>
            </w:r>
            <w:r w:rsidDel="00000000" w:rsidR="00000000" w:rsidRPr="00000000">
              <w:rPr>
                <w:rtl w:val="0"/>
              </w:rPr>
            </w:r>
          </w:p>
        </w:tc>
        <w:tc>
          <w:tcPr>
            <w:vAlign w:val="center"/>
          </w:tcPr>
          <w:p w:rsidR="00000000" w:rsidDel="00000000" w:rsidP="00000000" w:rsidRDefault="00000000" w:rsidRPr="00000000" w14:paraId="00000159">
            <w:pPr>
              <w:rPr>
                <w:sz w:val="24"/>
                <w:szCs w:val="24"/>
              </w:rPr>
            </w:pPr>
            <w:r w:rsidDel="00000000" w:rsidR="00000000" w:rsidRPr="00000000">
              <w:rPr>
                <w:rFonts w:ascii="Times New Roman" w:cs="Times New Roman" w:eastAsia="Times New Roman" w:hAnsi="Times New Roman"/>
                <w:sz w:val="20"/>
                <w:szCs w:val="20"/>
                <w:rtl w:val="0"/>
              </w:rPr>
              <w:t xml:space="preserve">Org and implementation plan.</w:t>
            </w:r>
            <w:r w:rsidDel="00000000" w:rsidR="00000000" w:rsidRPr="00000000">
              <w:rPr>
                <w:rtl w:val="0"/>
              </w:rPr>
            </w:r>
          </w:p>
        </w:tc>
        <w:tc>
          <w:tcPr>
            <w:vAlign w:val="center"/>
          </w:tcPr>
          <w:p w:rsidR="00000000" w:rsidDel="00000000" w:rsidP="00000000" w:rsidRDefault="00000000" w:rsidRPr="00000000" w14:paraId="0000015A">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579.9609375" w:hRule="atLeast"/>
          <w:tblHeader w:val="0"/>
        </w:trPr>
        <w:tc>
          <w:tcPr>
            <w:vAlign w:val="center"/>
          </w:tcPr>
          <w:p w:rsidR="00000000" w:rsidDel="00000000" w:rsidP="00000000" w:rsidRDefault="00000000" w:rsidRPr="00000000" w14:paraId="0000015B">
            <w:pPr>
              <w:rPr>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5C">
            <w:pPr>
              <w:rPr>
                <w:sz w:val="24"/>
                <w:szCs w:val="24"/>
              </w:rPr>
            </w:pPr>
            <w:r w:rsidDel="00000000" w:rsidR="00000000" w:rsidRPr="00000000">
              <w:rPr>
                <w:rFonts w:ascii="Times New Roman" w:cs="Times New Roman" w:eastAsia="Times New Roman" w:hAnsi="Times New Roman"/>
                <w:sz w:val="20"/>
                <w:szCs w:val="20"/>
                <w:rtl w:val="0"/>
              </w:rPr>
              <w:t xml:space="preserve">Create objects, fields, and relationships.</w:t>
            </w:r>
            <w:r w:rsidDel="00000000" w:rsidR="00000000" w:rsidRPr="00000000">
              <w:rPr>
                <w:rtl w:val="0"/>
              </w:rPr>
            </w:r>
          </w:p>
        </w:tc>
        <w:tc>
          <w:tcPr>
            <w:vAlign w:val="center"/>
          </w:tcPr>
          <w:p w:rsidR="00000000" w:rsidDel="00000000" w:rsidP="00000000" w:rsidRDefault="00000000" w:rsidRPr="00000000" w14:paraId="0000015D">
            <w:pPr>
              <w:rPr>
                <w:sz w:val="24"/>
                <w:szCs w:val="24"/>
              </w:rPr>
            </w:pPr>
            <w:r w:rsidDel="00000000" w:rsidR="00000000" w:rsidRPr="00000000">
              <w:rPr>
                <w:rFonts w:ascii="Times New Roman" w:cs="Times New Roman" w:eastAsia="Times New Roman" w:hAnsi="Times New Roman"/>
                <w:sz w:val="20"/>
                <w:szCs w:val="20"/>
                <w:rtl w:val="0"/>
              </w:rPr>
              <w:t xml:space="preserve">Order data model.</w:t>
            </w:r>
            <w:r w:rsidDel="00000000" w:rsidR="00000000" w:rsidRPr="00000000">
              <w:rPr>
                <w:rtl w:val="0"/>
              </w:rPr>
            </w:r>
          </w:p>
        </w:tc>
        <w:tc>
          <w:tcPr>
            <w:vAlign w:val="center"/>
          </w:tcPr>
          <w:p w:rsidR="00000000" w:rsidDel="00000000" w:rsidP="00000000" w:rsidRDefault="00000000" w:rsidRPr="00000000" w14:paraId="0000015E">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549.9609375" w:hRule="atLeast"/>
          <w:tblHeader w:val="0"/>
        </w:trPr>
        <w:tc>
          <w:tcPr>
            <w:vAlign w:val="center"/>
          </w:tcPr>
          <w:p w:rsidR="00000000" w:rsidDel="00000000" w:rsidP="00000000" w:rsidRDefault="00000000" w:rsidRPr="00000000" w14:paraId="0000015F">
            <w:pPr>
              <w:rPr>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60">
            <w:pPr>
              <w:rPr>
                <w:sz w:val="24"/>
                <w:szCs w:val="24"/>
              </w:rPr>
            </w:pPr>
            <w:r w:rsidDel="00000000" w:rsidR="00000000" w:rsidRPr="00000000">
              <w:rPr>
                <w:rFonts w:ascii="Times New Roman" w:cs="Times New Roman" w:eastAsia="Times New Roman" w:hAnsi="Times New Roman"/>
                <w:sz w:val="20"/>
                <w:szCs w:val="20"/>
                <w:rtl w:val="0"/>
              </w:rPr>
              <w:t xml:space="preserve">Develop Apex classes for tasks, status, and totals.</w:t>
            </w:r>
            <w:r w:rsidDel="00000000" w:rsidR="00000000" w:rsidRPr="00000000">
              <w:rPr>
                <w:rtl w:val="0"/>
              </w:rPr>
            </w:r>
          </w:p>
        </w:tc>
        <w:tc>
          <w:tcPr>
            <w:vAlign w:val="center"/>
          </w:tcPr>
          <w:p w:rsidR="00000000" w:rsidDel="00000000" w:rsidP="00000000" w:rsidRDefault="00000000" w:rsidRPr="00000000" w14:paraId="00000161">
            <w:pPr>
              <w:rPr>
                <w:sz w:val="24"/>
                <w:szCs w:val="24"/>
              </w:rPr>
            </w:pPr>
            <w:r w:rsidDel="00000000" w:rsidR="00000000" w:rsidRPr="00000000">
              <w:rPr>
                <w:rFonts w:ascii="Times New Roman" w:cs="Times New Roman" w:eastAsia="Times New Roman" w:hAnsi="Times New Roman"/>
                <w:sz w:val="20"/>
                <w:szCs w:val="20"/>
                <w:rtl w:val="0"/>
              </w:rPr>
              <w:t xml:space="preserve">Core order logic.</w:t>
            </w:r>
            <w:r w:rsidDel="00000000" w:rsidR="00000000" w:rsidRPr="00000000">
              <w:rPr>
                <w:rtl w:val="0"/>
              </w:rPr>
            </w:r>
          </w:p>
        </w:tc>
        <w:tc>
          <w:tcPr>
            <w:vAlign w:val="center"/>
          </w:tcPr>
          <w:p w:rsidR="00000000" w:rsidDel="00000000" w:rsidP="00000000" w:rsidRDefault="00000000" w:rsidRPr="00000000" w14:paraId="00000162">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564.9609375" w:hRule="atLeast"/>
          <w:tblHeader w:val="0"/>
        </w:trPr>
        <w:tc>
          <w:tcPr>
            <w:vAlign w:val="center"/>
          </w:tcPr>
          <w:p w:rsidR="00000000" w:rsidDel="00000000" w:rsidP="00000000" w:rsidRDefault="00000000" w:rsidRPr="00000000" w14:paraId="00000163">
            <w:pPr>
              <w:rPr>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4">
            <w:pPr>
              <w:rPr>
                <w:sz w:val="24"/>
                <w:szCs w:val="24"/>
              </w:rPr>
            </w:pPr>
            <w:r w:rsidDel="00000000" w:rsidR="00000000" w:rsidRPr="00000000">
              <w:rPr>
                <w:rFonts w:ascii="Times New Roman" w:cs="Times New Roman" w:eastAsia="Times New Roman" w:hAnsi="Times New Roman"/>
                <w:sz w:val="20"/>
                <w:szCs w:val="20"/>
                <w:rtl w:val="0"/>
              </w:rPr>
              <w:t xml:space="preserve">Configure trigger and shipment/email behavior.</w:t>
            </w:r>
            <w:r w:rsidDel="00000000" w:rsidR="00000000" w:rsidRPr="00000000">
              <w:rPr>
                <w:rtl w:val="0"/>
              </w:rPr>
            </w:r>
          </w:p>
        </w:tc>
        <w:tc>
          <w:tcPr>
            <w:vAlign w:val="center"/>
          </w:tcPr>
          <w:p w:rsidR="00000000" w:rsidDel="00000000" w:rsidP="00000000" w:rsidRDefault="00000000" w:rsidRPr="00000000" w14:paraId="00000165">
            <w:pPr>
              <w:rPr>
                <w:sz w:val="24"/>
                <w:szCs w:val="24"/>
              </w:rPr>
            </w:pPr>
            <w:r w:rsidDel="00000000" w:rsidR="00000000" w:rsidRPr="00000000">
              <w:rPr>
                <w:rFonts w:ascii="Times New Roman" w:cs="Times New Roman" w:eastAsia="Times New Roman" w:hAnsi="Times New Roman"/>
                <w:sz w:val="20"/>
                <w:szCs w:val="20"/>
                <w:rtl w:val="0"/>
              </w:rPr>
              <w:t xml:space="preserve">Integrated order processing.</w:t>
            </w:r>
            <w:r w:rsidDel="00000000" w:rsidR="00000000" w:rsidRPr="00000000">
              <w:rPr>
                <w:rtl w:val="0"/>
              </w:rPr>
            </w:r>
          </w:p>
        </w:tc>
        <w:tc>
          <w:tcPr>
            <w:vAlign w:val="center"/>
          </w:tcPr>
          <w:p w:rsidR="00000000" w:rsidDel="00000000" w:rsidP="00000000" w:rsidRDefault="00000000" w:rsidRPr="00000000" w14:paraId="00000166">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167">
            <w:pPr>
              <w:rPr>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68">
            <w:pPr>
              <w:rPr>
                <w:sz w:val="24"/>
                <w:szCs w:val="24"/>
              </w:rPr>
            </w:pPr>
            <w:r w:rsidDel="00000000" w:rsidR="00000000" w:rsidRPr="00000000">
              <w:rPr>
                <w:rFonts w:ascii="Times New Roman" w:cs="Times New Roman" w:eastAsia="Times New Roman" w:hAnsi="Times New Roman"/>
                <w:sz w:val="20"/>
                <w:szCs w:val="20"/>
                <w:rtl w:val="0"/>
              </w:rPr>
              <w:t xml:space="preserve">Create and run Apex tests.</w:t>
            </w:r>
            <w:r w:rsidDel="00000000" w:rsidR="00000000" w:rsidRPr="00000000">
              <w:rPr>
                <w:rtl w:val="0"/>
              </w:rPr>
            </w:r>
          </w:p>
        </w:tc>
        <w:tc>
          <w:tcPr>
            <w:vAlign w:val="center"/>
          </w:tcPr>
          <w:p w:rsidR="00000000" w:rsidDel="00000000" w:rsidP="00000000" w:rsidRDefault="00000000" w:rsidRPr="00000000" w14:paraId="00000169">
            <w:pPr>
              <w:rPr>
                <w:sz w:val="24"/>
                <w:szCs w:val="24"/>
              </w:rPr>
            </w:pPr>
            <w:r w:rsidDel="00000000" w:rsidR="00000000" w:rsidRPr="00000000">
              <w:rPr>
                <w:rFonts w:ascii="Times New Roman" w:cs="Times New Roman" w:eastAsia="Times New Roman" w:hAnsi="Times New Roman"/>
                <w:sz w:val="20"/>
                <w:szCs w:val="20"/>
                <w:rtl w:val="0"/>
              </w:rPr>
              <w:t xml:space="preserve">Test outcomes and defect fixes.</w:t>
            </w:r>
            <w:r w:rsidDel="00000000" w:rsidR="00000000" w:rsidRPr="00000000">
              <w:rPr>
                <w:rtl w:val="0"/>
              </w:rPr>
            </w:r>
          </w:p>
        </w:tc>
        <w:tc>
          <w:tcPr>
            <w:vAlign w:val="center"/>
          </w:tcPr>
          <w:p w:rsidR="00000000" w:rsidDel="00000000" w:rsidP="00000000" w:rsidRDefault="00000000" w:rsidRPr="00000000" w14:paraId="0000016A">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869.94140625" w:hRule="atLeast"/>
          <w:tblHeader w:val="0"/>
        </w:trPr>
        <w:tc>
          <w:tcPr>
            <w:vAlign w:val="center"/>
          </w:tcPr>
          <w:p w:rsidR="00000000" w:rsidDel="00000000" w:rsidP="00000000" w:rsidRDefault="00000000" w:rsidRPr="00000000" w14:paraId="0000016B">
            <w:pPr>
              <w:rPr>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6C">
            <w:pPr>
              <w:rPr>
                <w:sz w:val="24"/>
                <w:szCs w:val="24"/>
              </w:rPr>
            </w:pPr>
            <w:r w:rsidDel="00000000" w:rsidR="00000000" w:rsidRPr="00000000">
              <w:rPr>
                <w:rFonts w:ascii="Times New Roman" w:cs="Times New Roman" w:eastAsia="Times New Roman" w:hAnsi="Times New Roman"/>
                <w:sz w:val="20"/>
                <w:szCs w:val="20"/>
                <w:rtl w:val="0"/>
              </w:rPr>
              <w:t xml:space="preserve">Review interface, add reporting if available, and prepare documentation.</w:t>
            </w:r>
            <w:r w:rsidDel="00000000" w:rsidR="00000000" w:rsidRPr="00000000">
              <w:rPr>
                <w:rtl w:val="0"/>
              </w:rPr>
            </w:r>
          </w:p>
        </w:tc>
        <w:tc>
          <w:tcPr>
            <w:vAlign w:val="center"/>
          </w:tcPr>
          <w:p w:rsidR="00000000" w:rsidDel="00000000" w:rsidP="00000000" w:rsidRDefault="00000000" w:rsidRPr="00000000" w14:paraId="0000016D">
            <w:pPr>
              <w:rPr>
                <w:sz w:val="24"/>
                <w:szCs w:val="24"/>
              </w:rPr>
            </w:pPr>
            <w:r w:rsidDel="00000000" w:rsidR="00000000" w:rsidRPr="00000000">
              <w:rPr>
                <w:rFonts w:ascii="Times New Roman" w:cs="Times New Roman" w:eastAsia="Times New Roman" w:hAnsi="Times New Roman"/>
                <w:sz w:val="20"/>
                <w:szCs w:val="20"/>
                <w:rtl w:val="0"/>
              </w:rPr>
              <w:t xml:space="preserve">Report and evidence screenshots.</w:t>
            </w:r>
            <w:r w:rsidDel="00000000" w:rsidR="00000000" w:rsidRPr="00000000">
              <w:rPr>
                <w:rtl w:val="0"/>
              </w:rPr>
            </w:r>
          </w:p>
        </w:tc>
        <w:tc>
          <w:tcPr>
            <w:vAlign w:val="center"/>
          </w:tcPr>
          <w:p w:rsidR="00000000" w:rsidDel="00000000" w:rsidP="00000000" w:rsidRDefault="00000000" w:rsidRPr="00000000" w14:paraId="0000016E">
            <w:pPr>
              <w:rPr>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color w:val="000000"/>
        </w:rPr>
      </w:pPr>
      <w:r w:rsidDel="00000000" w:rsidR="00000000" w:rsidRPr="00000000">
        <w:rPr>
          <w:color w:val="000000"/>
          <w:rtl w:val="0"/>
        </w:rPr>
        <w:t xml:space="preserve">5.3 Roles and Responsibilities</w:t>
      </w:r>
    </w:p>
    <w:p w:rsidR="00000000" w:rsidDel="00000000" w:rsidP="00000000" w:rsidRDefault="00000000" w:rsidRPr="00000000" w14:paraId="00000171">
      <w:pPr>
        <w:rPr/>
      </w:pP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72">
            <w:pPr>
              <w:rPr>
                <w:sz w:val="24"/>
                <w:szCs w:val="24"/>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173">
            <w:pPr>
              <w:rPr>
                <w:sz w:val="24"/>
                <w:szCs w:val="24"/>
              </w:rPr>
            </w:pPr>
            <w:r w:rsidDel="00000000" w:rsidR="00000000" w:rsidRPr="00000000">
              <w:rPr>
                <w:rFonts w:ascii="Times New Roman" w:cs="Times New Roman" w:eastAsia="Times New Roman" w:hAnsi="Times New Roman"/>
                <w:b w:val="1"/>
                <w:bCs w:val="1"/>
                <w:sz w:val="20"/>
                <w:szCs w:val="20"/>
                <w:rtl w:val="0"/>
              </w:rPr>
              <w:t xml:space="preserve">Responsibility</w:t>
            </w:r>
            <w:r w:rsidDel="00000000" w:rsidR="00000000" w:rsidRPr="00000000">
              <w:rPr>
                <w:rtl w:val="0"/>
              </w:rPr>
            </w:r>
          </w:p>
        </w:tc>
      </w:tr>
      <w:tr>
        <w:trPr>
          <w:cantSplit w:val="0"/>
          <w:trHeight w:val="759.9609375" w:hRule="atLeast"/>
          <w:tblHeader w:val="0"/>
        </w:trPr>
        <w:tc>
          <w:tcPr>
            <w:vAlign w:val="center"/>
          </w:tcPr>
          <w:p w:rsidR="00000000" w:rsidDel="00000000" w:rsidP="00000000" w:rsidRDefault="00000000" w:rsidRPr="00000000" w14:paraId="00000174">
            <w:pPr>
              <w:rPr>
                <w:sz w:val="24"/>
                <w:szCs w:val="24"/>
              </w:rPr>
            </w:pPr>
            <w:r w:rsidDel="00000000" w:rsidR="00000000" w:rsidRPr="00000000">
              <w:rPr>
                <w:rFonts w:ascii="Times New Roman" w:cs="Times New Roman" w:eastAsia="Times New Roman" w:hAnsi="Times New Roman"/>
                <w:sz w:val="20"/>
                <w:szCs w:val="20"/>
                <w:rtl w:val="0"/>
              </w:rPr>
              <w:t xml:space="preserve">Administrator / Developer</w:t>
            </w:r>
            <w:r w:rsidDel="00000000" w:rsidR="00000000" w:rsidRPr="00000000">
              <w:rPr>
                <w:rtl w:val="0"/>
              </w:rPr>
            </w:r>
          </w:p>
        </w:tc>
        <w:tc>
          <w:tcPr>
            <w:vAlign w:val="center"/>
          </w:tcPr>
          <w:p w:rsidR="00000000" w:rsidDel="00000000" w:rsidP="00000000" w:rsidRDefault="00000000" w:rsidRPr="00000000" w14:paraId="00000175">
            <w:pPr>
              <w:rPr>
                <w:sz w:val="24"/>
                <w:szCs w:val="24"/>
              </w:rPr>
            </w:pPr>
            <w:r w:rsidDel="00000000" w:rsidR="00000000" w:rsidRPr="00000000">
              <w:rPr>
                <w:rFonts w:ascii="Times New Roman" w:cs="Times New Roman" w:eastAsia="Times New Roman" w:hAnsi="Times New Roman"/>
                <w:sz w:val="20"/>
                <w:szCs w:val="20"/>
                <w:rtl w:val="0"/>
              </w:rPr>
              <w:t xml:space="preserve">Configure Salesforce objects, fields, tabs, and access settings.</w:t>
            </w: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176">
            <w:pPr>
              <w:rPr>
                <w:sz w:val="24"/>
                <w:szCs w:val="24"/>
              </w:rPr>
            </w:pPr>
            <w:r w:rsidDel="00000000" w:rsidR="00000000" w:rsidRPr="00000000">
              <w:rPr>
                <w:rFonts w:ascii="Times New Roman" w:cs="Times New Roman" w:eastAsia="Times New Roman" w:hAnsi="Times New Roman"/>
                <w:sz w:val="20"/>
                <w:szCs w:val="20"/>
                <w:rtl w:val="0"/>
              </w:rPr>
              <w:t xml:space="preserve">Apex Developer</w:t>
            </w:r>
            <w:r w:rsidDel="00000000" w:rsidR="00000000" w:rsidRPr="00000000">
              <w:rPr>
                <w:rtl w:val="0"/>
              </w:rPr>
            </w:r>
          </w:p>
        </w:tc>
        <w:tc>
          <w:tcPr>
            <w:vAlign w:val="center"/>
          </w:tcPr>
          <w:p w:rsidR="00000000" w:rsidDel="00000000" w:rsidP="00000000" w:rsidRDefault="00000000" w:rsidRPr="00000000" w14:paraId="00000177">
            <w:pPr>
              <w:rPr>
                <w:sz w:val="24"/>
                <w:szCs w:val="24"/>
              </w:rPr>
            </w:pPr>
            <w:r w:rsidDel="00000000" w:rsidR="00000000" w:rsidRPr="00000000">
              <w:rPr>
                <w:rFonts w:ascii="Times New Roman" w:cs="Times New Roman" w:eastAsia="Times New Roman" w:hAnsi="Times New Roman"/>
                <w:sz w:val="20"/>
                <w:szCs w:val="20"/>
                <w:rtl w:val="0"/>
              </w:rPr>
              <w:t xml:space="preserve">Implement and maintain classes, triggers, and helper logic.</w:t>
            </w:r>
            <w:r w:rsidDel="00000000" w:rsidR="00000000" w:rsidRPr="00000000">
              <w:rPr>
                <w:rtl w:val="0"/>
              </w:rPr>
            </w:r>
          </w:p>
        </w:tc>
      </w:tr>
      <w:tr>
        <w:trPr>
          <w:cantSplit w:val="0"/>
          <w:trHeight w:val="675" w:hRule="atLeast"/>
          <w:tblHeader w:val="0"/>
        </w:trPr>
        <w:tc>
          <w:tcPr>
            <w:vAlign w:val="center"/>
          </w:tcPr>
          <w:p w:rsidR="00000000" w:rsidDel="00000000" w:rsidP="00000000" w:rsidRDefault="00000000" w:rsidRPr="00000000" w14:paraId="00000178">
            <w:pPr>
              <w:rPr>
                <w:sz w:val="24"/>
                <w:szCs w:val="24"/>
              </w:rPr>
            </w:pPr>
            <w:r w:rsidDel="00000000" w:rsidR="00000000" w:rsidRPr="00000000">
              <w:rPr>
                <w:rFonts w:ascii="Times New Roman" w:cs="Times New Roman" w:eastAsia="Times New Roman" w:hAnsi="Times New Roman"/>
                <w:sz w:val="20"/>
                <w:szCs w:val="20"/>
                <w:rtl w:val="0"/>
              </w:rPr>
              <w:t xml:space="preserve">Tester</w:t>
            </w:r>
            <w:r w:rsidDel="00000000" w:rsidR="00000000" w:rsidRPr="00000000">
              <w:rPr>
                <w:rtl w:val="0"/>
              </w:rPr>
            </w:r>
          </w:p>
        </w:tc>
        <w:tc>
          <w:tcPr>
            <w:vAlign w:val="center"/>
          </w:tcPr>
          <w:p w:rsidR="00000000" w:rsidDel="00000000" w:rsidP="00000000" w:rsidRDefault="00000000" w:rsidRPr="00000000" w14:paraId="00000179">
            <w:pPr>
              <w:rPr>
                <w:sz w:val="24"/>
                <w:szCs w:val="24"/>
              </w:rPr>
            </w:pPr>
            <w:r w:rsidDel="00000000" w:rsidR="00000000" w:rsidRPr="00000000">
              <w:rPr>
                <w:rFonts w:ascii="Times New Roman" w:cs="Times New Roman" w:eastAsia="Times New Roman" w:hAnsi="Times New Roman"/>
                <w:sz w:val="20"/>
                <w:szCs w:val="20"/>
                <w:rtl w:val="0"/>
              </w:rPr>
              <w:t xml:space="preserve">Run tests, check assertions, and record failures.</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7A">
            <w:pPr>
              <w:rPr>
                <w:sz w:val="24"/>
                <w:szCs w:val="24"/>
              </w:rPr>
            </w:pPr>
            <w:r w:rsidDel="00000000" w:rsidR="00000000" w:rsidRPr="00000000">
              <w:rPr>
                <w:rFonts w:ascii="Times New Roman" w:cs="Times New Roman" w:eastAsia="Times New Roman" w:hAnsi="Times New Roman"/>
                <w:sz w:val="20"/>
                <w:szCs w:val="20"/>
                <w:rtl w:val="0"/>
              </w:rPr>
              <w:t xml:space="preserve">Order Executive (business role)</w:t>
            </w:r>
            <w:r w:rsidDel="00000000" w:rsidR="00000000" w:rsidRPr="00000000">
              <w:rPr>
                <w:rtl w:val="0"/>
              </w:rPr>
            </w:r>
          </w:p>
        </w:tc>
        <w:tc>
          <w:tcPr>
            <w:vAlign w:val="center"/>
          </w:tcPr>
          <w:p w:rsidR="00000000" w:rsidDel="00000000" w:rsidP="00000000" w:rsidRDefault="00000000" w:rsidRPr="00000000" w14:paraId="0000017B">
            <w:pPr>
              <w:rPr>
                <w:sz w:val="24"/>
                <w:szCs w:val="24"/>
              </w:rPr>
            </w:pPr>
            <w:r w:rsidDel="00000000" w:rsidR="00000000" w:rsidRPr="00000000">
              <w:rPr>
                <w:rFonts w:ascii="Times New Roman" w:cs="Times New Roman" w:eastAsia="Times New Roman" w:hAnsi="Times New Roman"/>
                <w:sz w:val="20"/>
                <w:szCs w:val="20"/>
                <w:rtl w:val="0"/>
              </w:rPr>
              <w:t xml:space="preserve">Enter and review order details.</w:t>
            </w:r>
            <w:r w:rsidDel="00000000" w:rsidR="00000000" w:rsidRPr="00000000">
              <w:rPr>
                <w:rtl w:val="0"/>
              </w:rPr>
            </w:r>
          </w:p>
        </w:tc>
      </w:tr>
      <w:tr>
        <w:trPr>
          <w:cantSplit w:val="0"/>
          <w:trHeight w:val="729.9609375" w:hRule="atLeast"/>
          <w:tblHeader w:val="0"/>
        </w:trPr>
        <w:tc>
          <w:tcPr>
            <w:vAlign w:val="center"/>
          </w:tcPr>
          <w:p w:rsidR="00000000" w:rsidDel="00000000" w:rsidP="00000000" w:rsidRDefault="00000000" w:rsidRPr="00000000" w14:paraId="0000017C">
            <w:pPr>
              <w:rPr>
                <w:sz w:val="24"/>
                <w:szCs w:val="24"/>
              </w:rPr>
            </w:pPr>
            <w:r w:rsidDel="00000000" w:rsidR="00000000" w:rsidRPr="00000000">
              <w:rPr>
                <w:rFonts w:ascii="Times New Roman" w:cs="Times New Roman" w:eastAsia="Times New Roman" w:hAnsi="Times New Roman"/>
                <w:sz w:val="20"/>
                <w:szCs w:val="20"/>
                <w:rtl w:val="0"/>
              </w:rPr>
              <w:t xml:space="preserve">Manager (business role)</w:t>
            </w:r>
            <w:r w:rsidDel="00000000" w:rsidR="00000000" w:rsidRPr="00000000">
              <w:rPr>
                <w:rtl w:val="0"/>
              </w:rPr>
            </w:r>
          </w:p>
        </w:tc>
        <w:tc>
          <w:tcPr>
            <w:vAlign w:val="center"/>
          </w:tcPr>
          <w:p w:rsidR="00000000" w:rsidDel="00000000" w:rsidP="00000000" w:rsidRDefault="00000000" w:rsidRPr="00000000" w14:paraId="0000017D">
            <w:pPr>
              <w:rPr>
                <w:sz w:val="24"/>
                <w:szCs w:val="24"/>
              </w:rPr>
            </w:pPr>
            <w:r w:rsidDel="00000000" w:rsidR="00000000" w:rsidRPr="00000000">
              <w:rPr>
                <w:rFonts w:ascii="Times New Roman" w:cs="Times New Roman" w:eastAsia="Times New Roman" w:hAnsi="Times New Roman"/>
                <w:sz w:val="20"/>
                <w:szCs w:val="20"/>
                <w:rtl w:val="0"/>
              </w:rPr>
              <w:t xml:space="preserve">Review order and shipment information and business summaries.</w:t>
            </w:r>
            <w:r w:rsidDel="00000000" w:rsidR="00000000" w:rsidRPr="00000000">
              <w:rPr>
                <w:rtl w:val="0"/>
              </w:rPr>
            </w:r>
          </w:p>
        </w:tc>
      </w:tr>
    </w:tbl>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pStyle w:val="Heading1"/>
        <w:rPr>
          <w:color w:val="000000"/>
        </w:rPr>
      </w:pPr>
      <w:r w:rsidDel="00000000" w:rsidR="00000000" w:rsidRPr="00000000">
        <w:rPr>
          <w:color w:val="000000"/>
          <w:rtl w:val="0"/>
        </w:rPr>
        <w:t xml:space="preserve">6. PROJECT DEVELOPMENT PHASE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keepNext w:val="0"/>
        <w:keepLines w:val="0"/>
        <w:spacing w:after="200" w:before="0" w:line="240" w:lineRule="auto"/>
        <w:rPr/>
      </w:pPr>
      <w:bookmarkStart w:colFirst="0" w:colLast="0" w:name="_mtmse32zjeci" w:id="0"/>
      <w:bookmarkEnd w:id="0"/>
      <w:r w:rsidDel="00000000" w:rsidR="00000000" w:rsidRPr="00000000">
        <w:rPr>
          <w:color w:val="000000"/>
          <w:sz w:val="24"/>
          <w:szCs w:val="24"/>
          <w:rtl w:val="0"/>
        </w:rPr>
        <w:t xml:space="preserve">Milestone 1: Salesforce Developer Account Creation</w:t>
      </w:r>
      <w:r w:rsidDel="00000000" w:rsidR="00000000" w:rsidRPr="00000000">
        <w:rPr>
          <w:rtl w:val="0"/>
        </w:rPr>
      </w:r>
    </w:p>
    <w:p w:rsidR="00000000" w:rsidDel="00000000" w:rsidP="00000000" w:rsidRDefault="00000000" w:rsidRPr="00000000" w14:paraId="00000182">
      <w:pPr>
        <w:spacing w:after="200" w:line="360" w:lineRule="auto"/>
        <w:rPr>
          <w:sz w:val="24"/>
          <w:szCs w:val="24"/>
        </w:rPr>
      </w:pPr>
      <w:r w:rsidDel="00000000" w:rsidR="00000000" w:rsidRPr="00000000">
        <w:rPr>
          <w:sz w:val="24"/>
          <w:szCs w:val="24"/>
          <w:rtl w:val="0"/>
        </w:rPr>
        <w:t xml:space="preserve">A free Salesforce Developer Edition org is the working environment where the entire AgriEdge Order Management System is built, tested, and demonstrated. It provides the platform required to configure objects, automation, security, reports, and dashboards.</w:t>
      </w:r>
    </w:p>
    <w:p w:rsidR="00000000" w:rsidDel="00000000" w:rsidP="00000000" w:rsidRDefault="00000000" w:rsidRPr="00000000" w14:paraId="00000183">
      <w:pPr>
        <w:spacing w:after="200" w:line="360" w:lineRule="auto"/>
        <w:rPr>
          <w:sz w:val="24"/>
          <w:szCs w:val="24"/>
        </w:rPr>
      </w:pPr>
      <w:r w:rsidDel="00000000" w:rsidR="00000000" w:rsidRPr="00000000">
        <w:rPr>
          <w:sz w:val="24"/>
          <w:szCs w:val="24"/>
        </w:rPr>
        <w:drawing>
          <wp:inline distB="114300" distT="114300" distL="114300" distR="114300">
            <wp:extent cx="5898833" cy="3057525"/>
            <wp:effectExtent b="0" l="0" r="0" t="0"/>
            <wp:docPr id="1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898833"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3"/>
        <w:keepNext w:val="0"/>
        <w:keepLines w:val="0"/>
        <w:spacing w:after="200" w:before="0" w:line="240" w:lineRule="auto"/>
        <w:rPr>
          <w:color w:val="000000"/>
          <w:sz w:val="24"/>
          <w:szCs w:val="24"/>
        </w:rPr>
      </w:pPr>
      <w:bookmarkStart w:colFirst="0" w:colLast="0" w:name="_xrtrzmszaub4" w:id="1"/>
      <w:bookmarkEnd w:id="1"/>
      <w:r w:rsidDel="00000000" w:rsidR="00000000" w:rsidRPr="00000000">
        <w:rPr>
          <w:rtl w:val="0"/>
        </w:rPr>
      </w:r>
    </w:p>
    <w:p w:rsidR="00000000" w:rsidDel="00000000" w:rsidP="00000000" w:rsidRDefault="00000000" w:rsidRPr="00000000" w14:paraId="00000185">
      <w:pPr>
        <w:pStyle w:val="Heading3"/>
        <w:keepNext w:val="0"/>
        <w:keepLines w:val="0"/>
        <w:spacing w:after="200" w:before="0" w:line="240" w:lineRule="auto"/>
        <w:rPr/>
      </w:pPr>
      <w:bookmarkStart w:colFirst="0" w:colLast="0" w:name="_3mo5m08ibhfk" w:id="2"/>
      <w:bookmarkEnd w:id="2"/>
      <w:r w:rsidDel="00000000" w:rsidR="00000000" w:rsidRPr="00000000">
        <w:rPr>
          <w:color w:val="000000"/>
          <w:sz w:val="24"/>
          <w:szCs w:val="24"/>
          <w:rtl w:val="0"/>
        </w:rPr>
        <w:t xml:space="preserve">Milestone 2: Custom Object Creation</w:t>
      </w:r>
      <w:r w:rsidDel="00000000" w:rsidR="00000000" w:rsidRPr="00000000">
        <w:rPr>
          <w:rtl w:val="0"/>
        </w:rPr>
      </w:r>
    </w:p>
    <w:p w:rsidR="00000000" w:rsidDel="00000000" w:rsidP="00000000" w:rsidRDefault="00000000" w:rsidRPr="00000000" w14:paraId="00000186">
      <w:pPr>
        <w:spacing w:after="200" w:line="360" w:lineRule="auto"/>
        <w:rPr/>
      </w:pPr>
      <w:r w:rsidDel="00000000" w:rsidR="00000000" w:rsidRPr="00000000">
        <w:rPr>
          <w:sz w:val="24"/>
          <w:szCs w:val="24"/>
          <w:rtl w:val="0"/>
        </w:rPr>
        <w:t xml:space="preserve">Custom objects store the main business information required by AgriEdge. The system uses objects such as Customer, Product, Inventory, Order, Payment, and Delivery to manage the complete order lifecycle.</w:t>
      </w:r>
      <w:r w:rsidDel="00000000" w:rsidR="00000000" w:rsidRPr="00000000">
        <w:rPr>
          <w:rtl w:val="0"/>
        </w:rPr>
      </w:r>
    </w:p>
    <w:p w:rsidR="00000000" w:rsidDel="00000000" w:rsidP="00000000" w:rsidRDefault="00000000" w:rsidRPr="00000000" w14:paraId="00000187">
      <w:pPr>
        <w:spacing w:after="200" w:line="240" w:lineRule="auto"/>
        <w:rPr>
          <w:sz w:val="24"/>
          <w:szCs w:val="24"/>
        </w:rPr>
      </w:pPr>
      <w:r w:rsidDel="00000000" w:rsidR="00000000" w:rsidRPr="00000000">
        <w:rPr>
          <w:sz w:val="24"/>
          <w:szCs w:val="24"/>
        </w:rPr>
        <w:drawing>
          <wp:inline distB="0" distT="0" distL="0" distR="0">
            <wp:extent cx="6010275" cy="2586591"/>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10275" cy="258659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line="240" w:lineRule="auto"/>
        <w:rPr>
          <w:sz w:val="24"/>
          <w:szCs w:val="24"/>
        </w:rPr>
      </w:pPr>
      <w:r w:rsidDel="00000000" w:rsidR="00000000" w:rsidRPr="00000000">
        <w:rPr>
          <w:rtl w:val="0"/>
        </w:rPr>
      </w:r>
    </w:p>
    <w:p w:rsidR="00000000" w:rsidDel="00000000" w:rsidP="00000000" w:rsidRDefault="00000000" w:rsidRPr="00000000" w14:paraId="00000189">
      <w:pPr>
        <w:spacing w:after="200" w:line="240" w:lineRule="auto"/>
        <w:rPr>
          <w:sz w:val="24"/>
          <w:szCs w:val="24"/>
        </w:rPr>
      </w:pPr>
      <w:r w:rsidDel="00000000" w:rsidR="00000000" w:rsidRPr="00000000">
        <w:rPr>
          <w:sz w:val="24"/>
          <w:szCs w:val="24"/>
        </w:rPr>
        <w:drawing>
          <wp:inline distB="114300" distT="114300" distL="114300" distR="114300">
            <wp:extent cx="6064568" cy="2574235"/>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064568" cy="257423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3"/>
        <w:keepNext w:val="0"/>
        <w:keepLines w:val="0"/>
        <w:spacing w:after="200" w:before="0" w:line="240" w:lineRule="auto"/>
        <w:rPr/>
      </w:pPr>
      <w:bookmarkStart w:colFirst="0" w:colLast="0" w:name="_re4z6ls7k6bu" w:id="3"/>
      <w:bookmarkEnd w:id="3"/>
      <w:r w:rsidDel="00000000" w:rsidR="00000000" w:rsidRPr="00000000">
        <w:rPr>
          <w:color w:val="000000"/>
          <w:sz w:val="24"/>
          <w:szCs w:val="24"/>
          <w:rtl w:val="0"/>
        </w:rPr>
        <w:t xml:space="preserve">Milestone 3: Tabs Creation</w:t>
      </w:r>
      <w:r w:rsidDel="00000000" w:rsidR="00000000" w:rsidRPr="00000000">
        <w:rPr>
          <w:rtl w:val="0"/>
        </w:rPr>
      </w:r>
    </w:p>
    <w:p w:rsidR="00000000" w:rsidDel="00000000" w:rsidP="00000000" w:rsidRDefault="00000000" w:rsidRPr="00000000" w14:paraId="0000018B">
      <w:pPr>
        <w:spacing w:after="200" w:line="276" w:lineRule="auto"/>
        <w:rPr/>
      </w:pPr>
      <w:r w:rsidDel="00000000" w:rsidR="00000000" w:rsidRPr="00000000">
        <w:rPr>
          <w:sz w:val="24"/>
          <w:szCs w:val="24"/>
          <w:rtl w:val="0"/>
        </w:rPr>
        <w:t xml:space="preserve">Tabs provide navigation shortcuts to access records stored in each object. Dedicated tabs allow users to easily move between customers, products, inventory, orders, payments, and deliveries.</w:t>
      </w:r>
      <w:r w:rsidDel="00000000" w:rsidR="00000000" w:rsidRPr="00000000">
        <w:rPr>
          <w:rtl w:val="0"/>
        </w:rPr>
      </w:r>
    </w:p>
    <w:p w:rsidR="00000000" w:rsidDel="00000000" w:rsidP="00000000" w:rsidRDefault="00000000" w:rsidRPr="00000000" w14:paraId="0000018C">
      <w:pPr>
        <w:jc w:val="center"/>
        <w:rPr/>
      </w:pPr>
      <w:r w:rsidDel="00000000" w:rsidR="00000000" w:rsidRPr="00000000">
        <w:rPr>
          <w:b w:val="1"/>
          <w:bCs w:val="1"/>
          <w:color w:val="c0504d"/>
        </w:rPr>
        <w:drawing>
          <wp:inline distB="114300" distT="114300" distL="114300" distR="114300">
            <wp:extent cx="6305550" cy="2898457"/>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05550" cy="2898457"/>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keepNext w:val="0"/>
        <w:keepLines w:val="0"/>
        <w:spacing w:after="200" w:before="0" w:line="240" w:lineRule="auto"/>
        <w:rPr/>
      </w:pPr>
      <w:bookmarkStart w:colFirst="0" w:colLast="0" w:name="_se1qa0bctzq4" w:id="4"/>
      <w:bookmarkEnd w:id="4"/>
      <w:r w:rsidDel="00000000" w:rsidR="00000000" w:rsidRPr="00000000">
        <w:rPr>
          <w:color w:val="000000"/>
          <w:sz w:val="24"/>
          <w:szCs w:val="24"/>
          <w:rtl w:val="0"/>
        </w:rPr>
        <w:t xml:space="preserve">Milestone 4: Lightning App Creation</w:t>
      </w:r>
      <w:r w:rsidDel="00000000" w:rsidR="00000000" w:rsidRPr="00000000">
        <w:rPr>
          <w:rtl w:val="0"/>
        </w:rPr>
      </w:r>
    </w:p>
    <w:p w:rsidR="00000000" w:rsidDel="00000000" w:rsidP="00000000" w:rsidRDefault="00000000" w:rsidRPr="00000000" w14:paraId="0000018E">
      <w:pPr>
        <w:spacing w:after="200" w:line="360" w:lineRule="auto"/>
        <w:rPr>
          <w:sz w:val="24"/>
          <w:szCs w:val="24"/>
        </w:rPr>
      </w:pPr>
      <w:r w:rsidDel="00000000" w:rsidR="00000000" w:rsidRPr="00000000">
        <w:rPr>
          <w:sz w:val="24"/>
          <w:szCs w:val="24"/>
          <w:rtl w:val="0"/>
        </w:rPr>
        <w:t xml:space="preserve">A Lightning App groups related tabs and features into a single workspace. The AgriEdge application provides users with a centralized interface for managing customers, products, orders, inventory, and related operations.</w:t>
      </w:r>
    </w:p>
    <w:p w:rsidR="00000000" w:rsidDel="00000000" w:rsidP="00000000" w:rsidRDefault="00000000" w:rsidRPr="00000000" w14:paraId="0000018F">
      <w:pPr>
        <w:spacing w:after="200" w:line="360" w:lineRule="auto"/>
        <w:rPr>
          <w:sz w:val="24"/>
          <w:szCs w:val="24"/>
        </w:rPr>
      </w:pPr>
      <w:r w:rsidDel="00000000" w:rsidR="00000000" w:rsidRPr="00000000">
        <w:rPr>
          <w:sz w:val="24"/>
          <w:szCs w:val="24"/>
        </w:rPr>
        <w:drawing>
          <wp:inline distB="114300" distT="114300" distL="114300" distR="114300">
            <wp:extent cx="6309360" cy="15621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0936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3"/>
        <w:keepNext w:val="0"/>
        <w:keepLines w:val="0"/>
        <w:spacing w:after="200" w:before="0" w:line="240" w:lineRule="auto"/>
        <w:rPr/>
      </w:pPr>
      <w:bookmarkStart w:colFirst="0" w:colLast="0" w:name="_wx7bidyox2fe" w:id="5"/>
      <w:bookmarkEnd w:id="5"/>
      <w:r w:rsidDel="00000000" w:rsidR="00000000" w:rsidRPr="00000000">
        <w:rPr>
          <w:color w:val="000000"/>
          <w:sz w:val="24"/>
          <w:szCs w:val="24"/>
          <w:rtl w:val="0"/>
        </w:rPr>
        <w:t xml:space="preserve">Milestone 5: Fields Creation</w:t>
      </w:r>
      <w:r w:rsidDel="00000000" w:rsidR="00000000" w:rsidRPr="00000000">
        <w:rPr>
          <w:rtl w:val="0"/>
        </w:rPr>
      </w:r>
    </w:p>
    <w:p w:rsidR="00000000" w:rsidDel="00000000" w:rsidP="00000000" w:rsidRDefault="00000000" w:rsidRPr="00000000" w14:paraId="00000191">
      <w:pPr>
        <w:spacing w:after="200" w:line="360" w:lineRule="auto"/>
        <w:rPr/>
      </w:pPr>
      <w:r w:rsidDel="00000000" w:rsidR="00000000" w:rsidRPr="00000000">
        <w:rPr>
          <w:sz w:val="24"/>
          <w:szCs w:val="24"/>
          <w:rtl w:val="0"/>
        </w:rPr>
        <w:t xml:space="preserve">Fields store individual pieces of information within each object. They capture customer details, product information, inventory quantities, order status, payment details, and delivery information accurately.</w:t>
      </w:r>
      <w:r w:rsidDel="00000000" w:rsidR="00000000" w:rsidRPr="00000000">
        <w:rPr>
          <w:rtl w:val="0"/>
        </w:rPr>
      </w:r>
    </w:p>
    <w:p w:rsidR="00000000" w:rsidDel="00000000" w:rsidP="00000000" w:rsidRDefault="00000000" w:rsidRPr="00000000" w14:paraId="00000192">
      <w:pPr>
        <w:jc w:val="center"/>
        <w:rPr>
          <w:b w:val="1"/>
          <w:bCs w:val="1"/>
          <w:color w:val="c0504d"/>
        </w:rPr>
      </w:pPr>
      <w:r w:rsidDel="00000000" w:rsidR="00000000" w:rsidRPr="00000000">
        <w:rPr>
          <w:b w:val="1"/>
          <w:bCs w:val="1"/>
          <w:color w:val="c0504d"/>
        </w:rPr>
        <w:drawing>
          <wp:inline distB="114300" distT="114300" distL="114300" distR="114300">
            <wp:extent cx="5978843" cy="2465595"/>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78843" cy="246559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b w:val="1"/>
          <w:bCs w:val="1"/>
          <w:color w:val="c0504d"/>
        </w:rPr>
      </w:pPr>
      <w:r w:rsidDel="00000000" w:rsidR="00000000" w:rsidRPr="00000000">
        <w:rPr>
          <w:rtl w:val="0"/>
        </w:rPr>
      </w:r>
    </w:p>
    <w:p w:rsidR="00000000" w:rsidDel="00000000" w:rsidP="00000000" w:rsidRDefault="00000000" w:rsidRPr="00000000" w14:paraId="00000194">
      <w:pPr>
        <w:pStyle w:val="Heading3"/>
        <w:keepNext w:val="0"/>
        <w:keepLines w:val="0"/>
        <w:spacing w:after="200" w:before="0" w:line="240" w:lineRule="auto"/>
        <w:rPr/>
      </w:pPr>
      <w:bookmarkStart w:colFirst="0" w:colLast="0" w:name="_hw8d4ylk6klm" w:id="6"/>
      <w:bookmarkEnd w:id="6"/>
      <w:r w:rsidDel="00000000" w:rsidR="00000000" w:rsidRPr="00000000">
        <w:rPr>
          <w:color w:val="000000"/>
          <w:sz w:val="24"/>
          <w:szCs w:val="24"/>
          <w:rtl w:val="0"/>
        </w:rPr>
        <w:t xml:space="preserve">Milestone 6: Data Management – Field Creation &amp; Field Types</w:t>
      </w:r>
      <w:r w:rsidDel="00000000" w:rsidR="00000000" w:rsidRPr="00000000">
        <w:rPr>
          <w:rtl w:val="0"/>
        </w:rPr>
      </w:r>
    </w:p>
    <w:p w:rsidR="00000000" w:rsidDel="00000000" w:rsidP="00000000" w:rsidRDefault="00000000" w:rsidRPr="00000000" w14:paraId="00000195">
      <w:pPr>
        <w:spacing w:after="200" w:line="360" w:lineRule="auto"/>
        <w:rPr/>
      </w:pPr>
      <w:r w:rsidDel="00000000" w:rsidR="00000000" w:rsidRPr="00000000">
        <w:rPr>
          <w:sz w:val="24"/>
          <w:szCs w:val="24"/>
          <w:rtl w:val="0"/>
        </w:rPr>
        <w:t xml:space="preserve"> Fields store individual pieces of information in each AgriEdge object. Different field types are selected based on the type of data required, such as customer details, product information, order status, inventory quantity, payment, and delivery information.</w:t>
      </w:r>
      <w:r w:rsidDel="00000000" w:rsidR="00000000" w:rsidRPr="00000000">
        <w:rPr>
          <w:rtl w:val="0"/>
        </w:rPr>
      </w:r>
    </w:p>
    <w:p w:rsidR="00000000" w:rsidDel="00000000" w:rsidP="00000000" w:rsidRDefault="00000000" w:rsidRPr="00000000" w14:paraId="00000196">
      <w:pPr>
        <w:jc w:val="center"/>
        <w:rPr>
          <w:b w:val="1"/>
          <w:bCs w:val="1"/>
          <w:color w:val="c0504d"/>
        </w:rPr>
      </w:pPr>
      <w:r w:rsidDel="00000000" w:rsidR="00000000" w:rsidRPr="00000000">
        <w:rPr>
          <w:b w:val="1"/>
          <w:bCs w:val="1"/>
          <w:color w:val="c0504d"/>
        </w:rPr>
        <w:drawing>
          <wp:inline distB="114300" distT="114300" distL="114300" distR="114300">
            <wp:extent cx="6309360" cy="285750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0936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b w:val="1"/>
          <w:bCs w:val="1"/>
          <w:color w:val="c0504d"/>
        </w:rPr>
      </w:pPr>
      <w:r w:rsidDel="00000000" w:rsidR="00000000" w:rsidRPr="00000000">
        <w:rPr>
          <w:rtl w:val="0"/>
        </w:rPr>
      </w:r>
    </w:p>
    <w:p w:rsidR="00000000" w:rsidDel="00000000" w:rsidP="00000000" w:rsidRDefault="00000000" w:rsidRPr="00000000" w14:paraId="00000198">
      <w:pPr>
        <w:jc w:val="center"/>
        <w:rPr>
          <w:b w:val="1"/>
          <w:bCs w:val="1"/>
          <w:color w:val="c0504d"/>
        </w:rPr>
      </w:pPr>
      <w:r w:rsidDel="00000000" w:rsidR="00000000" w:rsidRPr="00000000">
        <w:rPr>
          <w:b w:val="1"/>
          <w:bCs w:val="1"/>
          <w:color w:val="c0504d"/>
        </w:rPr>
        <w:drawing>
          <wp:inline distB="114300" distT="114300" distL="114300" distR="114300">
            <wp:extent cx="6309360" cy="3759200"/>
            <wp:effectExtent b="0" l="0" r="0" t="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0936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b w:val="1"/>
          <w:bCs w:val="1"/>
          <w:color w:val="c0504d"/>
        </w:rPr>
      </w:pPr>
      <w:r w:rsidDel="00000000" w:rsidR="00000000" w:rsidRPr="00000000">
        <w:rPr>
          <w:rtl w:val="0"/>
        </w:rPr>
      </w:r>
    </w:p>
    <w:p w:rsidR="00000000" w:rsidDel="00000000" w:rsidP="00000000" w:rsidRDefault="00000000" w:rsidRPr="00000000" w14:paraId="0000019A">
      <w:pPr>
        <w:pStyle w:val="Heading3"/>
        <w:keepNext w:val="0"/>
        <w:keepLines w:val="0"/>
        <w:spacing w:after="200" w:before="0" w:line="240" w:lineRule="auto"/>
        <w:rPr>
          <w:color w:val="000000"/>
          <w:sz w:val="24"/>
          <w:szCs w:val="24"/>
        </w:rPr>
      </w:pPr>
      <w:bookmarkStart w:colFirst="0" w:colLast="0" w:name="_g6crlhid9s25" w:id="7"/>
      <w:bookmarkEnd w:id="7"/>
      <w:r w:rsidDel="00000000" w:rsidR="00000000" w:rsidRPr="00000000">
        <w:rPr>
          <w:color w:val="000000"/>
          <w:sz w:val="24"/>
          <w:szCs w:val="24"/>
          <w:rtl w:val="0"/>
        </w:rPr>
        <w:t xml:space="preserve">Milestone 7: Data Security – Roles</w:t>
      </w:r>
    </w:p>
    <w:p w:rsidR="00000000" w:rsidDel="00000000" w:rsidP="00000000" w:rsidRDefault="00000000" w:rsidRPr="00000000" w14:paraId="0000019B">
      <w:pPr>
        <w:spacing w:after="200" w:line="360" w:lineRule="auto"/>
        <w:rPr/>
      </w:pPr>
      <w:r w:rsidDel="00000000" w:rsidR="00000000" w:rsidRPr="00000000">
        <w:rPr>
          <w:sz w:val="24"/>
          <w:szCs w:val="24"/>
          <w:rtl w:val="0"/>
        </w:rPr>
        <w:t xml:space="preserve"> Roles control the level of record access for different users in the AgriEdge system. They help ensure that users can access the customer, order, inventory, and business records required for their responsibilities.</w:t>
      </w:r>
      <w:r w:rsidDel="00000000" w:rsidR="00000000" w:rsidRPr="00000000">
        <w:rPr>
          <w:rtl w:val="0"/>
        </w:rPr>
      </w:r>
    </w:p>
    <w:p w:rsidR="00000000" w:rsidDel="00000000" w:rsidP="00000000" w:rsidRDefault="00000000" w:rsidRPr="00000000" w14:paraId="0000019C">
      <w:pPr>
        <w:jc w:val="center"/>
        <w:rPr>
          <w:b w:val="1"/>
          <w:bCs w:val="1"/>
          <w:color w:val="c0504d"/>
        </w:rPr>
      </w:pPr>
      <w:r w:rsidDel="00000000" w:rsidR="00000000" w:rsidRPr="00000000">
        <w:rPr>
          <w:b w:val="1"/>
          <w:bCs w:val="1"/>
          <w:color w:val="c0504d"/>
        </w:rPr>
        <w:drawing>
          <wp:inline distB="114300" distT="114300" distL="114300" distR="114300">
            <wp:extent cx="6305550" cy="3079432"/>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305550" cy="3079432"/>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jc w:val="center"/>
        <w:rPr>
          <w:b w:val="1"/>
          <w:bCs w:val="1"/>
          <w:color w:val="c0504d"/>
        </w:rPr>
      </w:pPr>
      <w:r w:rsidDel="00000000" w:rsidR="00000000" w:rsidRPr="00000000">
        <w:rPr>
          <w:rtl w:val="0"/>
        </w:rPr>
      </w:r>
    </w:p>
    <w:p w:rsidR="00000000" w:rsidDel="00000000" w:rsidP="00000000" w:rsidRDefault="00000000" w:rsidRPr="00000000" w14:paraId="0000019E">
      <w:pPr>
        <w:pStyle w:val="Heading3"/>
        <w:keepNext w:val="0"/>
        <w:keepLines w:val="0"/>
        <w:spacing w:after="200" w:before="0" w:line="240" w:lineRule="auto"/>
        <w:rPr/>
      </w:pPr>
      <w:bookmarkStart w:colFirst="0" w:colLast="0" w:name="_ydscjsqvzh0s" w:id="8"/>
      <w:bookmarkEnd w:id="8"/>
      <w:r w:rsidDel="00000000" w:rsidR="00000000" w:rsidRPr="00000000">
        <w:rPr>
          <w:color w:val="000000"/>
          <w:sz w:val="24"/>
          <w:szCs w:val="24"/>
          <w:rtl w:val="0"/>
        </w:rPr>
        <w:t xml:space="preserve">Milestone 8: Data Security – Profiles</w:t>
      </w:r>
      <w:r w:rsidDel="00000000" w:rsidR="00000000" w:rsidRPr="00000000">
        <w:rPr>
          <w:rtl w:val="0"/>
        </w:rPr>
      </w:r>
    </w:p>
    <w:p w:rsidR="00000000" w:rsidDel="00000000" w:rsidP="00000000" w:rsidRDefault="00000000" w:rsidRPr="00000000" w14:paraId="0000019F">
      <w:pPr>
        <w:spacing w:after="200" w:line="276" w:lineRule="auto"/>
        <w:rPr/>
      </w:pPr>
      <w:r w:rsidDel="00000000" w:rsidR="00000000" w:rsidRPr="00000000">
        <w:rPr>
          <w:sz w:val="24"/>
          <w:szCs w:val="24"/>
          <w:rtl w:val="0"/>
        </w:rPr>
        <w:t xml:space="preserve"> Profiles define the permissions and access levels of users in the AgriEdge system. They control which     objects and features users can view, create, edit, or delete based on their responsibilities.</w:t>
      </w:r>
      <w:r w:rsidDel="00000000" w:rsidR="00000000" w:rsidRPr="00000000">
        <w:rPr>
          <w:rtl w:val="0"/>
        </w:rPr>
      </w:r>
    </w:p>
    <w:p w:rsidR="00000000" w:rsidDel="00000000" w:rsidP="00000000" w:rsidRDefault="00000000" w:rsidRPr="00000000" w14:paraId="000001A0">
      <w:pPr>
        <w:spacing w:after="200" w:line="240" w:lineRule="auto"/>
        <w:rPr>
          <w:sz w:val="24"/>
          <w:szCs w:val="24"/>
        </w:rPr>
      </w:pPr>
      <w:r w:rsidDel="00000000" w:rsidR="00000000" w:rsidRPr="00000000">
        <w:rPr>
          <w:sz w:val="24"/>
          <w:szCs w:val="24"/>
        </w:rPr>
        <w:drawing>
          <wp:inline distB="0" distT="0" distL="0" distR="0">
            <wp:extent cx="5943600" cy="2275699"/>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27569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spacing w:after="200" w:before="0" w:line="240" w:lineRule="auto"/>
        <w:rPr/>
      </w:pPr>
      <w:bookmarkStart w:colFirst="0" w:colLast="0" w:name="_mowdm9ia3d4p" w:id="9"/>
      <w:bookmarkEnd w:id="9"/>
      <w:r w:rsidDel="00000000" w:rsidR="00000000" w:rsidRPr="00000000">
        <w:rPr>
          <w:color w:val="000000"/>
          <w:sz w:val="24"/>
          <w:szCs w:val="24"/>
          <w:rtl w:val="0"/>
        </w:rPr>
        <w:t xml:space="preserve">Milestone 9: Data Security – Users</w:t>
      </w:r>
      <w:r w:rsidDel="00000000" w:rsidR="00000000" w:rsidRPr="00000000">
        <w:rPr>
          <w:rtl w:val="0"/>
        </w:rPr>
      </w:r>
    </w:p>
    <w:p w:rsidR="00000000" w:rsidDel="00000000" w:rsidP="00000000" w:rsidRDefault="00000000" w:rsidRPr="00000000" w14:paraId="000001A3">
      <w:pPr>
        <w:spacing w:after="200" w:line="360" w:lineRule="auto"/>
        <w:rPr/>
      </w:pPr>
      <w:r w:rsidDel="00000000" w:rsidR="00000000" w:rsidRPr="00000000">
        <w:rPr>
          <w:sz w:val="24"/>
          <w:szCs w:val="24"/>
          <w:rtl w:val="0"/>
        </w:rPr>
        <w:t xml:space="preserve">Users are individual accounts created for people who access the AgriEdge system. Each user is assigned an appropriate role and profile to control access to customers, orders, inventory, and other business information.</w:t>
      </w:r>
      <w:r w:rsidDel="00000000" w:rsidR="00000000" w:rsidRPr="00000000">
        <w:rPr>
          <w:rtl w:val="0"/>
        </w:rPr>
      </w:r>
    </w:p>
    <w:p w:rsidR="00000000" w:rsidDel="00000000" w:rsidP="00000000" w:rsidRDefault="00000000" w:rsidRPr="00000000" w14:paraId="000001A4">
      <w:pPr>
        <w:jc w:val="center"/>
        <w:rPr>
          <w:b w:val="1"/>
          <w:bCs w:val="1"/>
          <w:color w:val="c0504d"/>
        </w:rPr>
      </w:pPr>
      <w:r w:rsidDel="00000000" w:rsidR="00000000" w:rsidRPr="00000000">
        <w:rPr>
          <w:b w:val="1"/>
          <w:bCs w:val="1"/>
          <w:color w:val="c0504d"/>
        </w:rPr>
        <w:drawing>
          <wp:inline distB="114300" distT="114300" distL="114300" distR="114300">
            <wp:extent cx="5819775" cy="2910215"/>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819775" cy="291021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b w:val="1"/>
          <w:bCs w:val="1"/>
          <w:color w:val="c0504d"/>
        </w:rPr>
      </w:pPr>
      <w:r w:rsidDel="00000000" w:rsidR="00000000" w:rsidRPr="00000000">
        <w:rPr>
          <w:b w:val="1"/>
          <w:bCs w:val="1"/>
          <w:color w:val="c0504d"/>
        </w:rPr>
        <w:drawing>
          <wp:inline distB="114300" distT="114300" distL="114300" distR="114300">
            <wp:extent cx="6305550" cy="2927032"/>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305550" cy="2927032"/>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b w:val="1"/>
          <w:bCs w:val="1"/>
          <w:color w:val="c0504d"/>
        </w:rPr>
      </w:pPr>
      <w:r w:rsidDel="00000000" w:rsidR="00000000" w:rsidRPr="00000000">
        <w:rPr>
          <w:rtl w:val="0"/>
        </w:rPr>
      </w:r>
    </w:p>
    <w:p w:rsidR="00000000" w:rsidDel="00000000" w:rsidP="00000000" w:rsidRDefault="00000000" w:rsidRPr="00000000" w14:paraId="000001A7">
      <w:pPr>
        <w:pStyle w:val="Heading3"/>
        <w:keepNext w:val="0"/>
        <w:keepLines w:val="0"/>
        <w:spacing w:after="200" w:before="0" w:line="240" w:lineRule="auto"/>
        <w:rPr/>
      </w:pPr>
      <w:bookmarkStart w:colFirst="0" w:colLast="0" w:name="_udhpgqer8x9u" w:id="10"/>
      <w:bookmarkEnd w:id="10"/>
      <w:r w:rsidDel="00000000" w:rsidR="00000000" w:rsidRPr="00000000">
        <w:rPr>
          <w:color w:val="000000"/>
          <w:sz w:val="24"/>
          <w:szCs w:val="24"/>
          <w:rtl w:val="0"/>
        </w:rPr>
        <w:t xml:space="preserve">Milestone 10: Data Security – Field-Level Access</w:t>
      </w:r>
      <w:r w:rsidDel="00000000" w:rsidR="00000000" w:rsidRPr="00000000">
        <w:rPr>
          <w:rtl w:val="0"/>
        </w:rPr>
      </w:r>
    </w:p>
    <w:p w:rsidR="00000000" w:rsidDel="00000000" w:rsidP="00000000" w:rsidRDefault="00000000" w:rsidRPr="00000000" w14:paraId="000001A8">
      <w:pPr>
        <w:spacing w:after="200" w:line="360" w:lineRule="auto"/>
        <w:rPr/>
      </w:pPr>
      <w:r w:rsidDel="00000000" w:rsidR="00000000" w:rsidRPr="00000000">
        <w:rPr>
          <w:sz w:val="24"/>
          <w:szCs w:val="24"/>
          <w:rtl w:val="0"/>
        </w:rPr>
        <w:t xml:space="preserve">Field-level access controls which users can view or edit specific fields in the AgriEdge system. It protects sensitive information by allowing access only to users who require it for their responsibilities.</w:t>
      </w:r>
      <w:r w:rsidDel="00000000" w:rsidR="00000000" w:rsidRPr="00000000">
        <w:rPr>
          <w:rtl w:val="0"/>
        </w:rPr>
      </w:r>
    </w:p>
    <w:p w:rsidR="00000000" w:rsidDel="00000000" w:rsidP="00000000" w:rsidRDefault="00000000" w:rsidRPr="00000000" w14:paraId="000001A9">
      <w:pPr>
        <w:spacing w:after="200" w:lineRule="auto"/>
        <w:rPr>
          <w:sz w:val="24"/>
          <w:szCs w:val="24"/>
        </w:rPr>
      </w:pPr>
      <w:r w:rsidDel="00000000" w:rsidR="00000000" w:rsidRPr="00000000">
        <w:rPr>
          <w:sz w:val="24"/>
          <w:szCs w:val="24"/>
        </w:rPr>
        <w:drawing>
          <wp:inline distB="0" distT="0" distL="0" distR="0">
            <wp:extent cx="5559743" cy="2664043"/>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59743" cy="266404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lineRule="auto"/>
        <w:rPr>
          <w:sz w:val="24"/>
          <w:szCs w:val="24"/>
        </w:rPr>
      </w:pPr>
      <w:r w:rsidDel="00000000" w:rsidR="00000000" w:rsidRPr="00000000">
        <w:rPr>
          <w:rtl w:val="0"/>
        </w:rPr>
      </w:r>
    </w:p>
    <w:p w:rsidR="00000000" w:rsidDel="00000000" w:rsidP="00000000" w:rsidRDefault="00000000" w:rsidRPr="00000000" w14:paraId="000001AB">
      <w:pPr>
        <w:rPr>
          <w:b w:val="1"/>
          <w:bCs w:val="1"/>
          <w:sz w:val="24"/>
          <w:szCs w:val="24"/>
        </w:rPr>
      </w:pPr>
      <w:r w:rsidDel="00000000" w:rsidR="00000000" w:rsidRPr="00000000">
        <w:rPr>
          <w:b w:val="1"/>
          <w:bCs w:val="1"/>
          <w:sz w:val="24"/>
          <w:szCs w:val="24"/>
          <w:rtl w:val="0"/>
        </w:rPr>
        <w:t xml:space="preserve">Milestone 11: Apex Class, Triggers &amp; Testing</w:t>
      </w:r>
    </w:p>
    <w:p w:rsidR="00000000" w:rsidDel="00000000" w:rsidP="00000000" w:rsidRDefault="00000000" w:rsidRPr="00000000" w14:paraId="000001AC">
      <w:pPr>
        <w:spacing w:after="200" w:line="360" w:lineRule="auto"/>
        <w:rPr/>
      </w:pPr>
      <w:r w:rsidDel="00000000" w:rsidR="00000000" w:rsidRPr="00000000">
        <w:rPr>
          <w:sz w:val="24"/>
          <w:szCs w:val="24"/>
          <w:rtl w:val="0"/>
        </w:rPr>
        <w:t xml:space="preserve"> Apex Classes and Triggers are used to implement custom business logic in the AgriEdge system. Apex Test Classes verify that the implemented logic works correctly and helps ensure reliable order and inventory processing.</w:t>
      </w:r>
      <w:r w:rsidDel="00000000" w:rsidR="00000000" w:rsidRPr="00000000">
        <w:rPr>
          <w:rtl w:val="0"/>
        </w:rPr>
      </w:r>
    </w:p>
    <w:p w:rsidR="00000000" w:rsidDel="00000000" w:rsidP="00000000" w:rsidRDefault="00000000" w:rsidRPr="00000000" w14:paraId="000001AD">
      <w:pPr>
        <w:jc w:val="center"/>
        <w:rPr>
          <w:b w:val="1"/>
          <w:bCs w:val="1"/>
          <w:color w:val="c0504d"/>
        </w:rPr>
      </w:pPr>
      <w:r w:rsidDel="00000000" w:rsidR="00000000" w:rsidRPr="00000000">
        <w:rPr>
          <w:b w:val="1"/>
          <w:bCs w:val="1"/>
          <w:color w:val="c0504d"/>
        </w:rPr>
        <w:drawing>
          <wp:inline distB="114300" distT="114300" distL="114300" distR="114300">
            <wp:extent cx="6309360" cy="35814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30936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b w:val="1"/>
          <w:bCs w:val="1"/>
          <w:color w:val="c0504d"/>
        </w:rPr>
      </w:pPr>
      <w:r w:rsidDel="00000000" w:rsidR="00000000" w:rsidRPr="00000000">
        <w:rPr>
          <w:b w:val="1"/>
          <w:bCs w:val="1"/>
          <w:color w:val="c0504d"/>
        </w:rPr>
        <w:drawing>
          <wp:inline distB="114300" distT="114300" distL="114300" distR="114300">
            <wp:extent cx="6309360" cy="3517900"/>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30936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b w:val="1"/>
          <w:bCs w:val="1"/>
          <w:color w:val="c0504d"/>
        </w:rPr>
      </w:pPr>
      <w:r w:rsidDel="00000000" w:rsidR="00000000" w:rsidRPr="00000000">
        <w:rPr>
          <w:b w:val="1"/>
          <w:bCs w:val="1"/>
          <w:color w:val="c0504d"/>
        </w:rPr>
        <w:drawing>
          <wp:inline distB="114300" distT="114300" distL="114300" distR="114300">
            <wp:extent cx="6309360" cy="3492500"/>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30936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b w:val="1"/>
          <w:bCs w:val="1"/>
          <w:color w:val="c0504d"/>
        </w:rPr>
      </w:pPr>
      <w:r w:rsidDel="00000000" w:rsidR="00000000" w:rsidRPr="00000000">
        <w:rPr>
          <w:rtl w:val="0"/>
        </w:rPr>
      </w:r>
    </w:p>
    <w:p w:rsidR="00000000" w:rsidDel="00000000" w:rsidP="00000000" w:rsidRDefault="00000000" w:rsidRPr="00000000" w14:paraId="000001B1">
      <w:pPr>
        <w:pStyle w:val="Heading3"/>
        <w:keepNext w:val="0"/>
        <w:keepLines w:val="0"/>
        <w:spacing w:after="200" w:before="0" w:line="240" w:lineRule="auto"/>
        <w:rPr/>
      </w:pPr>
      <w:bookmarkStart w:colFirst="0" w:colLast="0" w:name="_hsrjzygamdt" w:id="11"/>
      <w:bookmarkEnd w:id="11"/>
      <w:r w:rsidDel="00000000" w:rsidR="00000000" w:rsidRPr="00000000">
        <w:rPr>
          <w:color w:val="000000"/>
          <w:sz w:val="24"/>
          <w:szCs w:val="24"/>
          <w:rtl w:val="0"/>
        </w:rPr>
        <w:t xml:space="preserve">Milestone 12: Automation</w:t>
      </w:r>
      <w:r w:rsidDel="00000000" w:rsidR="00000000" w:rsidRPr="00000000">
        <w:rPr>
          <w:rtl w:val="0"/>
        </w:rPr>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Automation uses Salesforce Flows and automated actions to reduce manual work in order processing. It automatically updates order information, manages order status, and performs required actions when order records are created or modified.</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Pr>
        <w:drawing>
          <wp:inline distB="114300" distT="114300" distL="114300" distR="114300">
            <wp:extent cx="6305550" cy="3117532"/>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305550" cy="3117532"/>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rPr>
          <w:color w:val="000000"/>
        </w:rPr>
      </w:pPr>
      <w:r w:rsidDel="00000000" w:rsidR="00000000" w:rsidRPr="00000000">
        <w:rPr>
          <w:color w:val="000000"/>
          <w:rtl w:val="0"/>
        </w:rPr>
        <w:t xml:space="preserve">7. CONCLUSION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line="360" w:lineRule="auto"/>
        <w:rPr>
          <w:sz w:val="24"/>
          <w:szCs w:val="24"/>
        </w:rPr>
      </w:pPr>
      <w:r w:rsidDel="00000000" w:rsidR="00000000" w:rsidRPr="00000000">
        <w:rPr>
          <w:b w:val="0"/>
          <w:bCs w:val="0"/>
          <w:i w:val="0"/>
          <w:iCs w:val="0"/>
          <w:sz w:val="24"/>
          <w:szCs w:val="24"/>
          <w:rtl w:val="0"/>
        </w:rPr>
        <w:t xml:space="preserve">The AgriEdge Order Management System applies Salesforce data modelling and Apex development to selected order-management activities. Its core logic supports follow-up Task creation, order-status processing, order-total calculation, email-related processing, shipment-record handling, and trigger support. These features provide a structured foundation for handling order information and reducing repetitive manual work.</w:t>
      </w:r>
      <w:r w:rsidDel="00000000" w:rsidR="00000000" w:rsidRPr="00000000">
        <w:rPr>
          <w:rtl w:val="0"/>
        </w:rPr>
      </w:r>
    </w:p>
    <w:p w:rsidR="00000000" w:rsidDel="00000000" w:rsidP="00000000" w:rsidRDefault="00000000" w:rsidRPr="00000000" w14:paraId="000001B9">
      <w:pPr>
        <w:spacing w:line="360" w:lineRule="auto"/>
        <w:rPr>
          <w:sz w:val="24"/>
          <w:szCs w:val="24"/>
        </w:rPr>
      </w:pPr>
      <w:r w:rsidDel="00000000" w:rsidR="00000000" w:rsidRPr="00000000">
        <w:rPr>
          <w:b w:val="0"/>
          <w:bCs w:val="0"/>
          <w:i w:val="0"/>
          <w:iCs w:val="0"/>
          <w:sz w:val="24"/>
          <w:szCs w:val="24"/>
          <w:rtl w:val="0"/>
        </w:rPr>
        <w:t xml:space="preserve">The project also highlights the importance of validating data relationships, writing reliable Apex tests, and configuring access controls. Additional work can extend the solution with inventory monitoring, automated approvals, customer-facing order tracking, reports, dashboards, and integrations with payment or logistics services.</w:t>
      </w:r>
      <w:r w:rsidDel="00000000" w:rsidR="00000000" w:rsidRPr="00000000">
        <w:rPr>
          <w:rtl w:val="0"/>
        </w:rPr>
      </w:r>
    </w:p>
    <w:p w:rsidR="00000000" w:rsidDel="00000000" w:rsidP="00000000" w:rsidRDefault="00000000" w:rsidRPr="00000000" w14:paraId="000001BA">
      <w:pPr>
        <w:pStyle w:val="Heading2"/>
        <w:ind w:left="0" w:firstLine="0"/>
        <w:rPr/>
      </w:pPr>
      <w:r w:rsidDel="00000000" w:rsidR="00000000" w:rsidRPr="00000000">
        <w:rPr>
          <w:color w:val="000000"/>
          <w:sz w:val="28"/>
          <w:szCs w:val="28"/>
          <w:rtl w:val="0"/>
        </w:rPr>
        <w:t xml:space="preserve">7.1 Outcomes and Benefits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Order-related records can be stored and linked in Salesforce.</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Follow-up Tasks can be generated by Apex according to the configured user query.</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status and total calculations can follow reusable business rules.</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records can be connected to qualifying orders.</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extended with additional inventory and reporting capabilities.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1f4e79"/>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image" Target="media/image10.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8.png"/><Relationship Id="rId24" Type="http://schemas.openxmlformats.org/officeDocument/2006/relationships/image" Target="media/image18.png"/><Relationship Id="rId12"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7.png"/><Relationship Id="rId18"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