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9BAEE" w14:textId="7AA55F62" w:rsidR="00173B90" w:rsidRDefault="005635E6" w:rsidP="004A163B">
      <w:pPr>
        <w:jc w:val="both"/>
        <w:rPr>
          <w:lang w:val="en-US"/>
        </w:rPr>
      </w:pPr>
      <w:r>
        <w:rPr>
          <w:lang w:val="en-US"/>
        </w:rPr>
        <w:t>Contents:</w:t>
      </w:r>
    </w:p>
    <w:p w14:paraId="1D2DC244" w14:textId="6C27100B" w:rsidR="00C7165E" w:rsidRPr="00DA43B4" w:rsidRDefault="00C7165E" w:rsidP="004A163B">
      <w:pPr>
        <w:jc w:val="both"/>
        <w:rPr>
          <w:lang w:val="en-US"/>
        </w:rPr>
      </w:pPr>
      <w:r w:rsidRPr="00DA43B4">
        <w:rPr>
          <w:lang w:val="en-US"/>
        </w:rPr>
        <w:t xml:space="preserve">Introduction: </w:t>
      </w:r>
    </w:p>
    <w:p w14:paraId="49D3A052" w14:textId="51CA96C6" w:rsidR="00C7165E" w:rsidRDefault="00C7165E" w:rsidP="004A163B">
      <w:pPr>
        <w:jc w:val="both"/>
        <w:rPr>
          <w:lang w:val="en-US"/>
        </w:rPr>
      </w:pPr>
      <w:r>
        <w:rPr>
          <w:lang w:val="en-US"/>
        </w:rPr>
        <w:t>This work explores the development of a</w:t>
      </w:r>
      <w:r w:rsidR="00602F96">
        <w:rPr>
          <w:lang w:val="en-US"/>
        </w:rPr>
        <w:t xml:space="preserve"> diagnostic classification model for the purposes of early diagnosis </w:t>
      </w:r>
      <w:r w:rsidR="004F65EF">
        <w:rPr>
          <w:lang w:val="en-US"/>
        </w:rPr>
        <w:t xml:space="preserve">of pancreatic cancer. </w:t>
      </w:r>
      <w:proofErr w:type="gramStart"/>
      <w:r w:rsidR="003E6431">
        <w:rPr>
          <w:lang w:val="en-US"/>
        </w:rPr>
        <w:t>In order</w:t>
      </w:r>
      <w:r w:rsidR="007C08AE">
        <w:rPr>
          <w:lang w:val="en-US"/>
        </w:rPr>
        <w:t xml:space="preserve"> </w:t>
      </w:r>
      <w:r w:rsidR="00A82711">
        <w:rPr>
          <w:lang w:val="en-US"/>
        </w:rPr>
        <w:t>to</w:t>
      </w:r>
      <w:proofErr w:type="gramEnd"/>
      <w:r w:rsidR="00A82711">
        <w:rPr>
          <w:lang w:val="en-US"/>
        </w:rPr>
        <w:t xml:space="preserve"> </w:t>
      </w:r>
      <w:r w:rsidR="007C08AE">
        <w:rPr>
          <w:lang w:val="en-US"/>
        </w:rPr>
        <w:t xml:space="preserve">not overwhelm the length of </w:t>
      </w:r>
      <w:r w:rsidR="003E6431">
        <w:rPr>
          <w:lang w:val="en-US"/>
        </w:rPr>
        <w:t xml:space="preserve">the </w:t>
      </w:r>
      <w:proofErr w:type="spellStart"/>
      <w:r w:rsidR="003E6431">
        <w:rPr>
          <w:lang w:val="en-US"/>
        </w:rPr>
        <w:t>Jupyter</w:t>
      </w:r>
      <w:proofErr w:type="spellEnd"/>
      <w:r w:rsidR="003E6431">
        <w:rPr>
          <w:lang w:val="en-US"/>
        </w:rPr>
        <w:t xml:space="preserve"> notebook, </w:t>
      </w:r>
      <w:r w:rsidR="00173B90">
        <w:rPr>
          <w:lang w:val="en-US"/>
        </w:rPr>
        <w:t xml:space="preserve">Clinical Evidence, </w:t>
      </w:r>
      <w:r w:rsidR="00317D05">
        <w:rPr>
          <w:lang w:val="en-US"/>
        </w:rPr>
        <w:t>Explanations of Model Development and Explainable Analysis</w:t>
      </w:r>
      <w:r w:rsidR="00F120C9">
        <w:rPr>
          <w:lang w:val="en-US"/>
        </w:rPr>
        <w:t xml:space="preserve"> </w:t>
      </w:r>
      <w:r w:rsidR="00317D05">
        <w:rPr>
          <w:lang w:val="en-US"/>
        </w:rPr>
        <w:t xml:space="preserve">can </w:t>
      </w:r>
      <w:r w:rsidR="00F120C9">
        <w:rPr>
          <w:lang w:val="en-US"/>
        </w:rPr>
        <w:t>be found in this readme. This</w:t>
      </w:r>
      <w:r w:rsidR="00762046">
        <w:rPr>
          <w:lang w:val="en-US"/>
        </w:rPr>
        <w:t xml:space="preserve"> file can be read in tandem with the associated </w:t>
      </w:r>
      <w:proofErr w:type="spellStart"/>
      <w:r w:rsidR="00762046">
        <w:rPr>
          <w:lang w:val="en-US"/>
        </w:rPr>
        <w:t>Jupyter</w:t>
      </w:r>
      <w:proofErr w:type="spellEnd"/>
      <w:r w:rsidR="00762046">
        <w:rPr>
          <w:lang w:val="en-US"/>
        </w:rPr>
        <w:t xml:space="preserve"> notebook</w:t>
      </w:r>
      <w:r w:rsidR="00173B90">
        <w:rPr>
          <w:lang w:val="en-US"/>
        </w:rPr>
        <w:t>.</w:t>
      </w:r>
      <w:r w:rsidR="00F120C9">
        <w:rPr>
          <w:lang w:val="en-US"/>
        </w:rPr>
        <w:t xml:space="preserve"> </w:t>
      </w:r>
    </w:p>
    <w:p w14:paraId="2406A558" w14:textId="7F63E557" w:rsidR="00C7165E" w:rsidRDefault="00093354" w:rsidP="004A163B">
      <w:pPr>
        <w:jc w:val="both"/>
        <w:rPr>
          <w:lang w:val="en-US"/>
        </w:rPr>
      </w:pPr>
      <w:r>
        <w:rPr>
          <w:lang w:val="en-US"/>
        </w:rPr>
        <w:t>1.</w:t>
      </w:r>
      <w:r w:rsidR="00C7165E">
        <w:rPr>
          <w:lang w:val="en-US"/>
        </w:rPr>
        <w:t>Clinical Evidence</w:t>
      </w:r>
    </w:p>
    <w:p w14:paraId="5598D849" w14:textId="2B402FF8" w:rsidR="006422E1" w:rsidRDefault="00E576B5" w:rsidP="004A163B">
      <w:pPr>
        <w:jc w:val="both"/>
        <w:rPr>
          <w:lang w:val="en-US"/>
        </w:rPr>
      </w:pPr>
      <w:r>
        <w:rPr>
          <w:lang w:val="en-US"/>
        </w:rPr>
        <w:t>P</w:t>
      </w:r>
      <w:r w:rsidR="00557F0D">
        <w:rPr>
          <w:lang w:val="en-US"/>
        </w:rPr>
        <w:t>ancreatic cancer stands at the 7</w:t>
      </w:r>
      <w:r w:rsidR="00557F0D" w:rsidRPr="00557F0D">
        <w:rPr>
          <w:vertAlign w:val="superscript"/>
          <w:lang w:val="en-US"/>
        </w:rPr>
        <w:t>th</w:t>
      </w:r>
      <w:r w:rsidR="00557F0D">
        <w:rPr>
          <w:lang w:val="en-US"/>
        </w:rPr>
        <w:t xml:space="preserve"> highest</w:t>
      </w:r>
      <w:r>
        <w:rPr>
          <w:lang w:val="en-US"/>
        </w:rPr>
        <w:t xml:space="preserve"> cause of cancer related deaths.</w:t>
      </w:r>
      <w:r>
        <w:rPr>
          <w:lang w:val="en-US"/>
        </w:rPr>
        <w:fldChar w:fldCharType="begin"/>
      </w:r>
      <w:r w:rsidR="00CA1122">
        <w:rPr>
          <w:lang w:val="en-US"/>
        </w:rPr>
        <w:instrText xml:space="preserve"> ADDIN ZOTERO_ITEM CSL_CITATION {"citationID":"HMYXRXOJ","properties":{"formattedCitation":"(Rawla et al., 2019)","plainCitation":"(Rawla et al., 2019)","noteIndex":0},"citationItems":[{"id":7020,"uris":["http://zotero.org/users/14148804/items/DNYDQKFQ"],"itemData":{"id":7020,"type":"article-journal","abstract":"Pancreatic cancer is the seventh leading cause of cancer-related deaths worldwide. However, its toll is higher in more developed countries. Reasons for vast differences in mortality rates of pancreatic cancer are not completely clear yet, but it may be due to lack of appropriate diagnosis, treatment and cataloging of cancer cases. Because patients seldom exhibit symptoms until an advanced stage of the disease, pancreatic cancer remains one of the most lethal malignant neoplasms that caused 432,242 new deaths in 2018 (GLOBOCAN 2018 estimates). Globally, 458,918 new cases of pancreatic cancer have been reported in 2018, and 355,317 new cases are estimated to occur until 2040. Despite advancements in the detection and management of pancreatic cancer, the 5-year survival rate still stands at 9% only. To date, the causes of pancreatic carcinoma are still insufficiently known, although certain risk factors have been identified, such as tobacco smoking, diabetes mellitus, obesity, dietary factors, alcohol abuse, age, ethnicity, family history and genetic factors, Helicobacter pylori infection, non-O blood group and chronic pancreatitis. In general population, screening of large groups is not considered useful to detect the disease at its early stage, although newer techniques and the screening of tightly targeted groups (especially of those with family history), are being evaluated. Primary prevention is considered of utmost importance. Up-to-date statistics on pancreatic cancer occurrence and outcome along with a better understanding of the etiology and identifying the causative risk factors are essential for the primary prevention of this disease.","container-title":"World Journal of Oncology","DOI":"10.14740/wjon1166","ISSN":"1920-454X","issue":"1","journalAbbreviation":"World J Oncol","language":"eng","note":"PMID: 30834048\nPMCID: PMC6396775","page":"10-27","source":"PubMed","title":"Epidemiology of Pancreatic Cancer: Global Trends, Etiology and Risk Factors","title-short":"Epidemiology of Pancreatic Cancer","volume":"10","author":[{"family":"Rawla","given":"Prashanth"},{"family":"Sunkara","given":"Tagore"},{"family":"Gaduputi","given":"Vinaya"}],"issued":{"date-parts":[["2019",2]]}}}],"schema":"https://github.com/citation-style-language/schema/raw/master/csl-citation.json"} </w:instrText>
      </w:r>
      <w:r>
        <w:rPr>
          <w:lang w:val="en-US"/>
        </w:rPr>
        <w:fldChar w:fldCharType="separate"/>
      </w:r>
      <w:r w:rsidR="00CA1122">
        <w:rPr>
          <w:rFonts w:ascii="Aptos" w:cs="Times New Roman"/>
          <w:kern w:val="0"/>
          <w:lang w:val="en-GB"/>
        </w:rPr>
        <w:t>(</w:t>
      </w:r>
      <w:proofErr w:type="spellStart"/>
      <w:r w:rsidR="00CA1122">
        <w:rPr>
          <w:rFonts w:ascii="Aptos" w:cs="Times New Roman"/>
          <w:kern w:val="0"/>
          <w:lang w:val="en-GB"/>
        </w:rPr>
        <w:t>Rawla</w:t>
      </w:r>
      <w:proofErr w:type="spellEnd"/>
      <w:r w:rsidR="00CA1122">
        <w:rPr>
          <w:rFonts w:ascii="Aptos" w:cs="Times New Roman"/>
          <w:kern w:val="0"/>
          <w:lang w:val="en-GB"/>
        </w:rPr>
        <w:t xml:space="preserve"> et al., 2019)</w:t>
      </w:r>
      <w:r>
        <w:rPr>
          <w:lang w:val="en-US"/>
        </w:rPr>
        <w:fldChar w:fldCharType="end"/>
      </w:r>
      <w:r w:rsidR="00557F0D">
        <w:rPr>
          <w:lang w:val="en-US"/>
        </w:rPr>
        <w:t xml:space="preserve"> </w:t>
      </w:r>
      <w:r>
        <w:rPr>
          <w:lang w:val="en-US"/>
        </w:rPr>
        <w:t>While it is less prevalent than other cancers, its high mortality rate, which is as low as 2% in some countries, is alarming.</w:t>
      </w:r>
      <w:r>
        <w:rPr>
          <w:lang w:val="en-US"/>
        </w:rPr>
        <w:fldChar w:fldCharType="begin"/>
      </w:r>
      <w:r w:rsidR="00CA1122">
        <w:rPr>
          <w:lang w:val="en-US"/>
        </w:rPr>
        <w:instrText xml:space="preserve"> ADDIN ZOTERO_ITEM CSL_CITATION {"citationID":"zziYnILQ","properties":{"formattedCitation":"(McGuigan et al., 2018)","plainCitation":"(McGuigan et al., 2018)","noteIndex":0},"citationItems":[{"id":7026,"uris":["http://zotero.org/users/14148804/items/47FL8AFD"],"itemData":{"id":7026,"type":"article-journal","abstract":"This review aims to outline the most up-to-date knowledge of pancreatic adenocarcinoma risk, diagnostics, treatment and outcomes, while identifying gaps that aim to stimulate further research in this understudied malignancy. Pancreatic adenocarcinoma is a lethal condition with a rising incidence, predicted to become the second leading cause of cancer death in some regions. It often presents at an advanced stage, which contributes to poor five-year survival rates of 2%-9%, ranking firmly last amongst all cancer sites in terms of prognostic outcomes for patients. Better understanding of the risk factors and symptoms associated with this disease is essential to inform both health professionals and the general population of potential preventive and/or early detection measures. The identification of high-risk patients who could benefit from screening to detect pre-malignant conditions such as pancreatic intraepithelial neoplasia, intraductal papillary mucinous neoplasms and mucinous cystic neoplasms is urgently required, however an acceptable screening test has yet to be identified. The management of pancreatic adenocarcinoma is evolving, with the introduction of new surgical techniques and medical therapies such as laparoscopic techniques and neo-adjuvant chemoradiotherapy, however this has only led to modest improvements in outcomes. The identification of novel biomarkers is desirable to move towards a precision medicine era, where pancreatic cancer therapy can be tailored to the individual patient, while unnecessary treatments that have negative consequences on quality of life could be prevented for others. Research efforts must also focus on the development of new agents and delivery systems. Overall, considerable progress is required to reduce the burden associated with pancreatic cancer. Recent, renewed efforts to fund large consortia and research into pancreatic adenocarcinoma are welcomed, but further streams will be necessary to facilitate the momentum needed to bring breakthroughs seen for other cancer sites.","container-title":"World Journal of Gastroenterology","DOI":"10.3748/wjg.v24.i43.4846","ISSN":"2219-2840","issue":"43","journalAbbreviation":"World J Gastroenterol","language":"eng","note":"PMID: 30487695\nPMCID: PMC6250924","page":"4846-4861","source":"PubMed","title":"Pancreatic cancer: A review of clinical diagnosis, epidemiology, treatment and outcomes","title-short":"Pancreatic cancer","volume":"24","author":[{"family":"McGuigan","given":"Andrew"},{"family":"Kelly","given":"Paul"},{"family":"Turkington","given":"Richard C."},{"family":"Jones","given":"Claire"},{"family":"Coleman","given":"Helen G."},{"family":"McCain","given":"R. Stephen"}],"issued":{"date-parts":[["2018",11,21]]}}}],"schema":"https://github.com/citation-style-language/schema/raw/master/csl-citation.json"} </w:instrText>
      </w:r>
      <w:r>
        <w:rPr>
          <w:lang w:val="en-US"/>
        </w:rPr>
        <w:fldChar w:fldCharType="separate"/>
      </w:r>
      <w:r w:rsidR="00CA1122">
        <w:rPr>
          <w:rFonts w:ascii="Aptos" w:cs="Times New Roman"/>
          <w:kern w:val="0"/>
          <w:lang w:val="en-GB"/>
        </w:rPr>
        <w:t>(McGuigan et al., 2018)</w:t>
      </w:r>
      <w:r>
        <w:rPr>
          <w:lang w:val="en-US"/>
        </w:rPr>
        <w:fldChar w:fldCharType="end"/>
      </w:r>
      <w:r>
        <w:rPr>
          <w:lang w:val="en-US"/>
        </w:rPr>
        <w:t xml:space="preserve"> </w:t>
      </w:r>
      <w:r w:rsidR="00557F0D">
        <w:rPr>
          <w:lang w:val="en-US"/>
        </w:rPr>
        <w:t xml:space="preserve">This is largely due late diagnosis of the cancer. </w:t>
      </w:r>
      <w:r w:rsidR="00557F0D">
        <w:rPr>
          <w:lang w:val="en-US"/>
        </w:rPr>
        <w:fldChar w:fldCharType="begin"/>
      </w:r>
      <w:r w:rsidR="00CA1122">
        <w:rPr>
          <w:lang w:val="en-US"/>
        </w:rPr>
        <w:instrText xml:space="preserve"> ADDIN ZOTERO_ITEM CSL_CITATION {"citationID":"zRpHmi2g","properties":{"formattedCitation":"(Rawla et al., 2019)","plainCitation":"(Rawla et al., 2019)","noteIndex":0},"citationItems":[{"id":7020,"uris":["http://zotero.org/users/14148804/items/DNYDQKFQ"],"itemData":{"id":7020,"type":"article-journal","abstract":"Pancreatic cancer is the seventh leading cause of cancer-related deaths worldwide. However, its toll is higher in more developed countries. Reasons for vast differences in mortality rates of pancreatic cancer are not completely clear yet, but it may be due to lack of appropriate diagnosis, treatment and cataloging of cancer cases. Because patients seldom exhibit symptoms until an advanced stage of the disease, pancreatic cancer remains one of the most lethal malignant neoplasms that caused 432,242 new deaths in 2018 (GLOBOCAN 2018 estimates). Globally, 458,918 new cases of pancreatic cancer have been reported in 2018, and 355,317 new cases are estimated to occur until 2040. Despite advancements in the detection and management of pancreatic cancer, the 5-year survival rate still stands at 9% only. To date, the causes of pancreatic carcinoma are still insufficiently known, although certain risk factors have been identified, such as tobacco smoking, diabetes mellitus, obesity, dietary factors, alcohol abuse, age, ethnicity, family history and genetic factors, Helicobacter pylori infection, non-O blood group and chronic pancreatitis. In general population, screening of large groups is not considered useful to detect the disease at its early stage, although newer techniques and the screening of tightly targeted groups (especially of those with family history), are being evaluated. Primary prevention is considered of utmost importance. Up-to-date statistics on pancreatic cancer occurrence and outcome along with a better understanding of the etiology and identifying the causative risk factors are essential for the primary prevention of this disease.","container-title":"World Journal of Oncology","DOI":"10.14740/wjon1166","ISSN":"1920-454X","issue":"1","journalAbbreviation":"World J Oncol","language":"eng","note":"PMID: 30834048\nPMCID: PMC6396775","page":"10-27","source":"PubMed","title":"Epidemiology of Pancreatic Cancer: Global Trends, Etiology and Risk Factors","title-short":"Epidemiology of Pancreatic Cancer","volume":"10","author":[{"family":"Rawla","given":"Prashanth"},{"family":"Sunkara","given":"Tagore"},{"family":"Gaduputi","given":"Vinaya"}],"issued":{"date-parts":[["2019",2]]}}}],"schema":"https://github.com/citation-style-language/schema/raw/master/csl-citation.json"} </w:instrText>
      </w:r>
      <w:r w:rsidR="00557F0D">
        <w:rPr>
          <w:lang w:val="en-US"/>
        </w:rPr>
        <w:fldChar w:fldCharType="separate"/>
      </w:r>
      <w:r w:rsidR="00CA1122">
        <w:rPr>
          <w:rFonts w:ascii="Aptos" w:cs="Times New Roman"/>
          <w:kern w:val="0"/>
          <w:lang w:val="en-GB"/>
        </w:rPr>
        <w:t>(</w:t>
      </w:r>
      <w:proofErr w:type="spellStart"/>
      <w:r w:rsidR="00CA1122">
        <w:rPr>
          <w:rFonts w:ascii="Aptos" w:cs="Times New Roman"/>
          <w:kern w:val="0"/>
          <w:lang w:val="en-GB"/>
        </w:rPr>
        <w:t>Rawla</w:t>
      </w:r>
      <w:proofErr w:type="spellEnd"/>
      <w:r w:rsidR="00CA1122">
        <w:rPr>
          <w:rFonts w:ascii="Aptos" w:cs="Times New Roman"/>
          <w:kern w:val="0"/>
          <w:lang w:val="en-GB"/>
        </w:rPr>
        <w:t xml:space="preserve"> et al., 2019)</w:t>
      </w:r>
      <w:r w:rsidR="00557F0D">
        <w:rPr>
          <w:lang w:val="en-US"/>
        </w:rPr>
        <w:fldChar w:fldCharType="end"/>
      </w:r>
      <w:r w:rsidR="00557F0D">
        <w:rPr>
          <w:lang w:val="en-US"/>
        </w:rPr>
        <w:t xml:space="preserve"> </w:t>
      </w:r>
      <w:r w:rsidR="006422E1">
        <w:rPr>
          <w:lang w:val="en-US"/>
        </w:rPr>
        <w:t>In 85% of cases, the cancerous tumor are no longer surgically removable at the point of detection.</w:t>
      </w:r>
      <w:r w:rsidR="006422E1">
        <w:rPr>
          <w:lang w:val="en-US"/>
        </w:rPr>
        <w:fldChar w:fldCharType="begin"/>
      </w:r>
      <w:r w:rsidR="00CA1122">
        <w:rPr>
          <w:lang w:val="en-US"/>
        </w:rPr>
        <w:instrText xml:space="preserve"> ADDIN ZOTERO_ITEM CSL_CITATION {"citationID":"I0dUCxKw","properties":{"formattedCitation":"(eBioMedicine, 2022)","plainCitation":"(eBioMedicine, 2022)","noteIndex":0},"citationItems":[{"id":7031,"uris":["http://zotero.org/users/14148804/items/9IG3PKFZ"],"itemData":{"id":7031,"type":"article-journal","container-title":"eBioMedicine","DOI":"10.1016/j.ebiom.2022.104064","ISSN":"2352-3964","journalAbbreviation":"eBioMedicine","language":"English","note":"publisher: Elsevier\nPMID: 35568410","source":"www.thelancet.com","title":"Emerging biomarkers for early diagnosis of pancreatic cancer","URL":"https://www.thelancet.com/journals/ebiom/article/PIIS2352-3964(22)00245-6/fulltext","volume":"79","author":[{"family":"eBioMedicine","given":""}],"accessed":{"date-parts":[["2025",4,30]]},"issued":{"date-parts":[["2022",5,1]]}}}],"schema":"https://github.com/citation-style-language/schema/raw/master/csl-citation.json"} </w:instrText>
      </w:r>
      <w:r w:rsidR="006422E1">
        <w:rPr>
          <w:lang w:val="en-US"/>
        </w:rPr>
        <w:fldChar w:fldCharType="separate"/>
      </w:r>
      <w:r w:rsidR="00CA1122">
        <w:rPr>
          <w:rFonts w:ascii="Aptos" w:cs="Times New Roman"/>
          <w:kern w:val="0"/>
          <w:lang w:val="en-GB"/>
        </w:rPr>
        <w:t>(</w:t>
      </w:r>
      <w:proofErr w:type="spellStart"/>
      <w:r w:rsidR="00CA1122">
        <w:rPr>
          <w:rFonts w:ascii="Aptos" w:cs="Times New Roman"/>
          <w:kern w:val="0"/>
          <w:lang w:val="en-GB"/>
        </w:rPr>
        <w:t>eBioMedicine</w:t>
      </w:r>
      <w:proofErr w:type="spellEnd"/>
      <w:r w:rsidR="00CA1122">
        <w:rPr>
          <w:rFonts w:ascii="Aptos" w:cs="Times New Roman"/>
          <w:kern w:val="0"/>
          <w:lang w:val="en-GB"/>
        </w:rPr>
        <w:t>, 2022)</w:t>
      </w:r>
      <w:r w:rsidR="006422E1">
        <w:rPr>
          <w:lang w:val="en-US"/>
        </w:rPr>
        <w:fldChar w:fldCharType="end"/>
      </w:r>
      <w:r w:rsidR="006422E1">
        <w:rPr>
          <w:lang w:val="en-US"/>
        </w:rPr>
        <w:t xml:space="preserve"> </w:t>
      </w:r>
      <w:r>
        <w:rPr>
          <w:lang w:val="en-US"/>
        </w:rPr>
        <w:t>Majority of pancreatic cancer cases are pancreatic</w:t>
      </w:r>
      <w:r w:rsidRPr="00E576B5">
        <w:rPr>
          <w:lang w:val="en-US"/>
        </w:rPr>
        <w:t xml:space="preserve"> ductal adenocarcinomas</w:t>
      </w:r>
      <w:r>
        <w:rPr>
          <w:lang w:val="en-US"/>
        </w:rPr>
        <w:t xml:space="preserve">, which will henceforth be used interchangeably with pancreatic cancer in this work, for simplicity. </w:t>
      </w:r>
      <w:r>
        <w:rPr>
          <w:lang w:val="en-US"/>
        </w:rPr>
        <w:fldChar w:fldCharType="begin"/>
      </w:r>
      <w:r w:rsidR="00CA1122">
        <w:rPr>
          <w:lang w:val="en-US"/>
        </w:rPr>
        <w:instrText xml:space="preserve"> ADDIN ZOTERO_ITEM CSL_CITATION {"citationID":"d2lxANqU","properties":{"formattedCitation":"(McGuigan et al., 2018)","plainCitation":"(McGuigan et al., 2018)","noteIndex":0},"citationItems":[{"id":7026,"uris":["http://zotero.org/users/14148804/items/47FL8AFD"],"itemData":{"id":7026,"type":"article-journal","abstract":"This review aims to outline the most up-to-date knowledge of pancreatic adenocarcinoma risk, diagnostics, treatment and outcomes, while identifying gaps that aim to stimulate further research in this understudied malignancy. Pancreatic adenocarcinoma is a lethal condition with a rising incidence, predicted to become the second leading cause of cancer death in some regions. It often presents at an advanced stage, which contributes to poor five-year survival rates of 2%-9%, ranking firmly last amongst all cancer sites in terms of prognostic outcomes for patients. Better understanding of the risk factors and symptoms associated with this disease is essential to inform both health professionals and the general population of potential preventive and/or early detection measures. The identification of high-risk patients who could benefit from screening to detect pre-malignant conditions such as pancreatic intraepithelial neoplasia, intraductal papillary mucinous neoplasms and mucinous cystic neoplasms is urgently required, however an acceptable screening test has yet to be identified. The management of pancreatic adenocarcinoma is evolving, with the introduction of new surgical techniques and medical therapies such as laparoscopic techniques and neo-adjuvant chemoradiotherapy, however this has only led to modest improvements in outcomes. The identification of novel biomarkers is desirable to move towards a precision medicine era, where pancreatic cancer therapy can be tailored to the individual patient, while unnecessary treatments that have negative consequences on quality of life could be prevented for others. Research efforts must also focus on the development of new agents and delivery systems. Overall, considerable progress is required to reduce the burden associated with pancreatic cancer. Recent, renewed efforts to fund large consortia and research into pancreatic adenocarcinoma are welcomed, but further streams will be necessary to facilitate the momentum needed to bring breakthroughs seen for other cancer sites.","container-title":"World Journal of Gastroenterology","DOI":"10.3748/wjg.v24.i43.4846","ISSN":"2219-2840","issue":"43","journalAbbreviation":"World J Gastroenterol","language":"eng","note":"PMID: 30487695\nPMCID: PMC6250924","page":"4846-4861","source":"PubMed","title":"Pancreatic cancer: A review of clinical diagnosis, epidemiology, treatment and outcomes","title-short":"Pancreatic cancer","volume":"24","author":[{"family":"McGuigan","given":"Andrew"},{"family":"Kelly","given":"Paul"},{"family":"Turkington","given":"Richard C."},{"family":"Jones","given":"Claire"},{"family":"Coleman","given":"Helen G."},{"family":"McCain","given":"R. Stephen"}],"issued":{"date-parts":[["2018",11,21]]}}}],"schema":"https://github.com/citation-style-language/schema/raw/master/csl-citation.json"} </w:instrText>
      </w:r>
      <w:r>
        <w:rPr>
          <w:lang w:val="en-US"/>
        </w:rPr>
        <w:fldChar w:fldCharType="separate"/>
      </w:r>
      <w:r w:rsidR="00CA1122">
        <w:rPr>
          <w:rFonts w:ascii="Aptos" w:cs="Times New Roman"/>
          <w:kern w:val="0"/>
          <w:lang w:val="en-GB"/>
        </w:rPr>
        <w:t>(McGuigan et al., 2018)</w:t>
      </w:r>
      <w:r>
        <w:rPr>
          <w:lang w:val="en-US"/>
        </w:rPr>
        <w:fldChar w:fldCharType="end"/>
      </w:r>
      <w:r>
        <w:rPr>
          <w:lang w:val="en-US"/>
        </w:rPr>
        <w:t xml:space="preserve"> </w:t>
      </w:r>
      <w:r w:rsidR="00557F0D">
        <w:rPr>
          <w:lang w:val="en-US"/>
        </w:rPr>
        <w:t>At early stages, the disease</w:t>
      </w:r>
      <w:r w:rsidR="00D768C5">
        <w:rPr>
          <w:lang w:val="en-US"/>
        </w:rPr>
        <w:t xml:space="preserve"> is</w:t>
      </w:r>
      <w:r w:rsidR="00557F0D">
        <w:rPr>
          <w:lang w:val="en-US"/>
        </w:rPr>
        <w:t xml:space="preserve"> largely asymptomatic, </w:t>
      </w:r>
      <w:r w:rsidR="00D768C5">
        <w:rPr>
          <w:lang w:val="en-US"/>
        </w:rPr>
        <w:t>or display</w:t>
      </w:r>
      <w:r w:rsidR="006264D5">
        <w:rPr>
          <w:lang w:val="en-US"/>
        </w:rPr>
        <w:t>s</w:t>
      </w:r>
      <w:r w:rsidR="00D768C5">
        <w:rPr>
          <w:lang w:val="en-US"/>
        </w:rPr>
        <w:t xml:space="preserve"> less concerning symptoms such as dorsal pain or </w:t>
      </w:r>
      <w:r w:rsidR="00D768C5" w:rsidRPr="00D768C5">
        <w:rPr>
          <w:lang w:val="en-US"/>
        </w:rPr>
        <w:t>nausea</w:t>
      </w:r>
      <w:r w:rsidR="00D768C5">
        <w:rPr>
          <w:lang w:val="en-US"/>
        </w:rPr>
        <w:t xml:space="preserve">, </w:t>
      </w:r>
      <w:r w:rsidR="006264D5">
        <w:rPr>
          <w:lang w:val="en-US"/>
        </w:rPr>
        <w:t>contributing</w:t>
      </w:r>
      <w:r w:rsidR="00D768C5">
        <w:rPr>
          <w:lang w:val="en-US"/>
        </w:rPr>
        <w:t xml:space="preserve"> to its low rate of early detection.</w:t>
      </w:r>
      <w:r w:rsidR="00D768C5">
        <w:rPr>
          <w:lang w:val="en-US"/>
        </w:rPr>
        <w:fldChar w:fldCharType="begin"/>
      </w:r>
      <w:r w:rsidR="00CA1122">
        <w:rPr>
          <w:lang w:val="en-US"/>
        </w:rPr>
        <w:instrText xml:space="preserve"> ADDIN ZOTERO_ITEM CSL_CITATION {"citationID":"V31v5Pal","properties":{"formattedCitation":"(Partyka et al., 2023; Rawla et al., 2019)","plainCitation":"(Partyka et al., 2023; Rawla et al., 2019)","noteIndex":0},"citationItems":[{"id":7020,"uris":["http://zotero.org/users/14148804/items/DNYDQKFQ"],"itemData":{"id":7020,"type":"article-journal","abstract":"Pancreatic cancer is the seventh leading cause of cancer-related deaths worldwide. However, its toll is higher in more developed countries. Reasons for vast differences in mortality rates of pancreatic cancer are not completely clear yet, but it may be due to lack of appropriate diagnosis, treatment and cataloging of cancer cases. Because patients seldom exhibit symptoms until an advanced stage of the disease, pancreatic cancer remains one of the most lethal malignant neoplasms that caused 432,242 new deaths in 2018 (GLOBOCAN 2018 estimates). Globally, 458,918 new cases of pancreatic cancer have been reported in 2018, and 355,317 new cases are estimated to occur until 2040. Despite advancements in the detection and management of pancreatic cancer, the 5-year survival rate still stands at 9% only. To date, the causes of pancreatic carcinoma are still insufficiently known, although certain risk factors have been identified, such as tobacco smoking, diabetes mellitus, obesity, dietary factors, alcohol abuse, age, ethnicity, family history and genetic factors, Helicobacter pylori infection, non-O blood group and chronic pancreatitis. In general population, screening of large groups is not considered useful to detect the disease at its early stage, although newer techniques and the screening of tightly targeted groups (especially of those with family history), are being evaluated. Primary prevention is considered of utmost importance. Up-to-date statistics on pancreatic cancer occurrence and outcome along with a better understanding of the etiology and identifying the causative risk factors are essential for the primary prevention of this disease.","container-title":"World Journal of Oncology","DOI":"10.14740/wjon1166","ISSN":"1920-454X","issue":"1","journalAbbreviation":"World J Oncol","language":"eng","note":"PMID: 30834048\nPMCID: PMC6396775","page":"10-27","source":"PubMed","title":"Epidemiology of Pancreatic Cancer: Global Trends, Etiology and Risk Factors","title-short":"Epidemiology of Pancreatic Cancer","volume":"10","author":[{"family":"Rawla","given":"Prashanth"},{"family":"Sunkara","given":"Tagore"},{"family":"Gaduputi","given":"Vinaya"}],"issued":{"date-parts":[["2019",2]]}}},{"id":7023,"uris":["http://zotero.org/users/14148804/items/BJ84GAYA"],"itemData":{"id":7023,"type":"article-journal","abstract":"Pancreatic cancer is the seventh most common cause of death in the group of oncological diseases. Due to the asymptomatic course, early diagnosis is difficult. Currently, early detection methods are only used in high-risk groups. A literature review based on the available results of observational studies on patients with pancreatic cancer and people from high-risk groups was used to summarize the knowledge on risk factors. The GLOBOCAN 2020 data were used to assess the epidemiological situation in Europe. A summary of screening recommendations was prepared based on the available documents from medical organizations and associations. Pancreatic cancer risk factors are divided into two main groups: non-modifiable factors, e.g., hereditary factors and age, which increase the risk of developing this disease, and modifiable factors-BMI, smoking, and alcohol consumption. Hereditary factors account for 10% of pancreatic cancer cases. The highly specialized methods of early detection, (MRI, CT, or EUS) are used for screening high-risk populations. Of all the imaging methods, EUS is considered the most sensitive for pancreatic cancer and allows an accurate assessment of the size of even small lesions (&lt;30 mm) and the extent of tumour infiltration into blood vessels. The available studies vary on the level of sensitivity and specificity of these methods for the diagnosis of pancreatic cancer. EUS, MRI, and CT are also expensive procedures and in some patients can be invasive, which is one of the arguments against the introduction of population screening programs based on imaging methods. Therefore, it is important to look for viable solutions that would improve early detection. This is important from the point of view of healthcare systems in Europe, where almost 29% of all global pancreatic cancer cases are reported.","container-title":"Cancers","DOI":"10.3390/cancers15143634","ISSN":"2072-6694","issue":"14","journalAbbreviation":"Cancers (Basel)","language":"eng","note":"PMID: 37509296\nPMCID: PMC10377815","page":"3634","source":"PubMed","title":"Overview of Pancreatic Cancer Epidemiology in Europe and Recommendations for Screening in High-Risk Populations","volume":"15","author":[{"family":"Partyka","given":"Olga"},{"family":"Pajewska","given":"Monika"},{"family":"Kwaśniewska","given":"Daria"},{"family":"Czerw","given":"Aleksandra"},{"family":"Deptała","given":"Andrzej"},{"family":"Budzik","given":"Michał"},{"family":"Cipora","given":"Elżbieta"},{"family":"Gąska","given":"Izabela"},{"family":"Gazdowicz","given":"Lucyna"},{"family":"Mielnik","given":"Aneta"},{"family":"Sygit","given":"Katarzyna"},{"family":"Sygit","given":"Marian"},{"family":"Krzych-Fałta","given":"Edyta"},{"family":"Schneider-Matyka","given":"Daria"},{"family":"Grochans","given":"Szymon"},{"family":"Cybulska","given":"Anna M."},{"family":"Drobnik","given":"Jarosław"},{"family":"Bandurska","given":"Ewa"},{"family":"Ciećko","given":"Weronika"},{"family":"Ratajczak","given":"Piotr"},{"family":"Kamecka","given":"Karolina"},{"family":"Marczak","given":"Michał"},{"family":"Kozłowski","given":"Remigiusz"}],"issued":{"date-parts":[["2023",7,15]]}}}],"schema":"https://github.com/citation-style-language/schema/raw/master/csl-citation.json"} </w:instrText>
      </w:r>
      <w:r w:rsidR="00D768C5">
        <w:rPr>
          <w:lang w:val="en-US"/>
        </w:rPr>
        <w:fldChar w:fldCharType="separate"/>
      </w:r>
      <w:r w:rsidR="00CA1122">
        <w:rPr>
          <w:rFonts w:ascii="Aptos" w:cs="Times New Roman"/>
          <w:kern w:val="0"/>
          <w:lang w:val="en-GB"/>
        </w:rPr>
        <w:t xml:space="preserve">(Partyka et al., 2023; </w:t>
      </w:r>
      <w:proofErr w:type="spellStart"/>
      <w:r w:rsidR="00CA1122">
        <w:rPr>
          <w:rFonts w:ascii="Aptos" w:cs="Times New Roman"/>
          <w:kern w:val="0"/>
          <w:lang w:val="en-GB"/>
        </w:rPr>
        <w:t>Rawla</w:t>
      </w:r>
      <w:proofErr w:type="spellEnd"/>
      <w:r w:rsidR="00CA1122">
        <w:rPr>
          <w:rFonts w:ascii="Aptos" w:cs="Times New Roman"/>
          <w:kern w:val="0"/>
          <w:lang w:val="en-GB"/>
        </w:rPr>
        <w:t xml:space="preserve"> et al., 2019)</w:t>
      </w:r>
      <w:r w:rsidR="00D768C5">
        <w:rPr>
          <w:lang w:val="en-US"/>
        </w:rPr>
        <w:fldChar w:fldCharType="end"/>
      </w:r>
      <w:r w:rsidR="000E09E5">
        <w:rPr>
          <w:lang w:val="en-US"/>
        </w:rPr>
        <w:t xml:space="preserve"> </w:t>
      </w:r>
      <w:r>
        <w:rPr>
          <w:lang w:val="en-US"/>
        </w:rPr>
        <w:t>Early detection of pancreatic cancer is tricky,  many viable techniques are invasive and expensive to conduct for screening purposes.</w:t>
      </w:r>
      <w:r>
        <w:rPr>
          <w:lang w:val="en-US"/>
        </w:rPr>
        <w:fldChar w:fldCharType="begin"/>
      </w:r>
      <w:r w:rsidR="00CA1122">
        <w:rPr>
          <w:lang w:val="en-US"/>
        </w:rPr>
        <w:instrText xml:space="preserve"> ADDIN ZOTERO_ITEM CSL_CITATION {"citationID":"nXXbERvY","properties":{"formattedCitation":"(Partyka et al., 2023)","plainCitation":"(Partyka et al., 2023)","noteIndex":0},"citationItems":[{"id":7023,"uris":["http://zotero.org/users/14148804/items/BJ84GAYA"],"itemData":{"id":7023,"type":"article-journal","abstract":"Pancreatic cancer is the seventh most common cause of death in the group of oncological diseases. Due to the asymptomatic course, early diagnosis is difficult. Currently, early detection methods are only used in high-risk groups. A literature review based on the available results of observational studies on patients with pancreatic cancer and people from high-risk groups was used to summarize the knowledge on risk factors. The GLOBOCAN 2020 data were used to assess the epidemiological situation in Europe. A summary of screening recommendations was prepared based on the available documents from medical organizations and associations. Pancreatic cancer risk factors are divided into two main groups: non-modifiable factors, e.g., hereditary factors and age, which increase the risk of developing this disease, and modifiable factors-BMI, smoking, and alcohol consumption. Hereditary factors account for 10% of pancreatic cancer cases. The highly specialized methods of early detection, (MRI, CT, or EUS) are used for screening high-risk populations. Of all the imaging methods, EUS is considered the most sensitive for pancreatic cancer and allows an accurate assessment of the size of even small lesions (&lt;30 mm) and the extent of tumour infiltration into blood vessels. The available studies vary on the level of sensitivity and specificity of these methods for the diagnosis of pancreatic cancer. EUS, MRI, and CT are also expensive procedures and in some patients can be invasive, which is one of the arguments against the introduction of population screening programs based on imaging methods. Therefore, it is important to look for viable solutions that would improve early detection. This is important from the point of view of healthcare systems in Europe, where almost 29% of all global pancreatic cancer cases are reported.","container-title":"Cancers","DOI":"10.3390/cancers15143634","ISSN":"2072-6694","issue":"14","journalAbbreviation":"Cancers (Basel)","language":"eng","note":"PMID: 37509296\nPMCID: PMC10377815","page":"3634","source":"PubMed","title":"Overview of Pancreatic Cancer Epidemiology in Europe and Recommendations for Screening in High-Risk Populations","volume":"15","author":[{"family":"Partyka","given":"Olga"},{"family":"Pajewska","given":"Monika"},{"family":"Kwaśniewska","given":"Daria"},{"family":"Czerw","given":"Aleksandra"},{"family":"Deptała","given":"Andrzej"},{"family":"Budzik","given":"Michał"},{"family":"Cipora","given":"Elżbieta"},{"family":"Gąska","given":"Izabela"},{"family":"Gazdowicz","given":"Lucyna"},{"family":"Mielnik","given":"Aneta"},{"family":"Sygit","given":"Katarzyna"},{"family":"Sygit","given":"Marian"},{"family":"Krzych-Fałta","given":"Edyta"},{"family":"Schneider-Matyka","given":"Daria"},{"family":"Grochans","given":"Szymon"},{"family":"Cybulska","given":"Anna M."},{"family":"Drobnik","given":"Jarosław"},{"family":"Bandurska","given":"Ewa"},{"family":"Ciećko","given":"Weronika"},{"family":"Ratajczak","given":"Piotr"},{"family":"Kamecka","given":"Karolina"},{"family":"Marczak","given":"Michał"},{"family":"Kozłowski","given":"Remigiusz"}],"issued":{"date-parts":[["2023",7,15]]}}}],"schema":"https://github.com/citation-style-language/schema/raw/master/csl-citation.json"} </w:instrText>
      </w:r>
      <w:r>
        <w:rPr>
          <w:lang w:val="en-US"/>
        </w:rPr>
        <w:fldChar w:fldCharType="separate"/>
      </w:r>
      <w:r w:rsidR="00CA1122">
        <w:rPr>
          <w:rFonts w:ascii="Aptos" w:cs="Times New Roman"/>
          <w:kern w:val="0"/>
          <w:lang w:val="en-GB"/>
        </w:rPr>
        <w:t>(Partyka et al., 2023)</w:t>
      </w:r>
      <w:r>
        <w:rPr>
          <w:lang w:val="en-US"/>
        </w:rPr>
        <w:fldChar w:fldCharType="end"/>
      </w:r>
      <w:r w:rsidR="006422E1">
        <w:rPr>
          <w:lang w:val="en-US"/>
        </w:rPr>
        <w:t xml:space="preserve"> </w:t>
      </w:r>
      <w:r>
        <w:rPr>
          <w:lang w:val="en-US"/>
        </w:rPr>
        <w:t xml:space="preserve">Thus, developing a viable, easy to conduct and inexpensive mode of detection is crucial. </w:t>
      </w:r>
    </w:p>
    <w:p w14:paraId="4BE1C42A" w14:textId="1A52A14C" w:rsidR="00E576B5" w:rsidRDefault="006422E1" w:rsidP="004A163B">
      <w:pPr>
        <w:jc w:val="both"/>
        <w:rPr>
          <w:lang w:val="en-US"/>
        </w:rPr>
      </w:pPr>
      <w:r>
        <w:rPr>
          <w:lang w:val="en-US"/>
        </w:rPr>
        <w:t xml:space="preserve">Researchers have </w:t>
      </w:r>
      <w:r w:rsidR="000E09E5">
        <w:rPr>
          <w:lang w:val="en-US"/>
        </w:rPr>
        <w:t>investigated</w:t>
      </w:r>
      <w:r>
        <w:rPr>
          <w:lang w:val="en-US"/>
        </w:rPr>
        <w:t xml:space="preserve"> various biofluid biomarkers to determine relationships between biomarker expressions and presence of pancreatic cancer. </w:t>
      </w:r>
      <w:r w:rsidR="0015271F">
        <w:rPr>
          <w:lang w:val="en-US"/>
        </w:rPr>
        <w:t>A b</w:t>
      </w:r>
      <w:r>
        <w:rPr>
          <w:lang w:val="en-US"/>
        </w:rPr>
        <w:t>lood biomarkers</w:t>
      </w:r>
      <w:r w:rsidR="0015271F">
        <w:rPr>
          <w:lang w:val="en-US"/>
        </w:rPr>
        <w:t>,</w:t>
      </w:r>
      <w:r>
        <w:rPr>
          <w:lang w:val="en-US"/>
        </w:rPr>
        <w:t xml:space="preserve"> CA19-9 </w:t>
      </w:r>
      <w:r w:rsidR="0015271F">
        <w:rPr>
          <w:lang w:val="en-US"/>
        </w:rPr>
        <w:t xml:space="preserve">is the only known biomarker for pancreatic cancer, but are not sensitive or specific enough to detect pancreatic cancer at </w:t>
      </w:r>
      <w:r w:rsidR="00CD235D">
        <w:rPr>
          <w:lang w:val="en-US"/>
        </w:rPr>
        <w:t>earlier stages.</w:t>
      </w:r>
      <w:r w:rsidR="00CD235D">
        <w:rPr>
          <w:lang w:val="en-US"/>
        </w:rPr>
        <w:fldChar w:fldCharType="begin"/>
      </w:r>
      <w:r w:rsidR="00CA1122">
        <w:rPr>
          <w:lang w:val="en-US"/>
        </w:rPr>
        <w:instrText xml:space="preserve"> ADDIN ZOTERO_ITEM CSL_CITATION {"citationID":"4rJt7nkz","properties":{"formattedCitation":"(eBioMedicine, 2022; Tatjana Crnogorac-Jurcevic, n.d.)","plainCitation":"(eBioMedicine, 2022; Tatjana Crnogorac-Jurcevic, n.d.)","noteIndex":0},"citationItems":[{"id":7031,"uris":["http://zotero.org/users/14148804/items/9IG3PKFZ"],"itemData":{"id":7031,"type":"article-journal","container-title":"eBioMedicine","DOI":"10.1016/j.ebiom.2022.104064","ISSN":"2352-3964","journalAbbreviation":"eBioMedicine","language":"English","note":"publisher: Elsevier\nPMID: 35568410","source":"www.thelancet.com","title":"Emerging biomarkers for early diagnosis of pancreatic cancer","URL":"https://www.thelancet.com/journals/ebiom/article/PIIS2352-3964(22)00245-6/fulltext","volume":"79","author":[{"family":"eBioMedicine","given":""}],"accessed":{"date-parts":[["2025",4,30]]},"issued":{"date-parts":[["2022",5,1]]}}},{"id":7034,"uris":["http://zotero.org/users/14148804/items/VQZARU7H"],"itemData":{"id":7034,"type":"webpage","container-title":"Queen Mary University of London","title":"New tests for early detection of pancreatic cancer offer significant hope - Queen Mary University of London","URL":"https://www.qmul.ac.uk/research/featured-research/new-tests-for-early-detection-of-pancreatic-cancer-offer-significant-hope/","author":[{"literal":"Tatjana Crnogorac-Jurcevic"}],"accessed":{"date-parts":[["2025",4,30]]}}}],"schema":"https://github.com/citation-style-language/schema/raw/master/csl-citation.json"} </w:instrText>
      </w:r>
      <w:r w:rsidR="00CD235D">
        <w:rPr>
          <w:lang w:val="en-US"/>
        </w:rPr>
        <w:fldChar w:fldCharType="separate"/>
      </w:r>
      <w:r w:rsidR="00CA1122">
        <w:rPr>
          <w:rFonts w:ascii="Aptos" w:cs="Times New Roman"/>
          <w:kern w:val="0"/>
          <w:lang w:val="en-GB"/>
        </w:rPr>
        <w:t>(</w:t>
      </w:r>
      <w:proofErr w:type="spellStart"/>
      <w:r w:rsidR="00CA1122">
        <w:rPr>
          <w:rFonts w:ascii="Aptos" w:cs="Times New Roman"/>
          <w:kern w:val="0"/>
          <w:lang w:val="en-GB"/>
        </w:rPr>
        <w:t>eBioMedicine</w:t>
      </w:r>
      <w:proofErr w:type="spellEnd"/>
      <w:r w:rsidR="00CA1122">
        <w:rPr>
          <w:rFonts w:ascii="Aptos" w:cs="Times New Roman"/>
          <w:kern w:val="0"/>
          <w:lang w:val="en-GB"/>
        </w:rPr>
        <w:t>, 2022; Tatjana Crnogorac-Jurcevic, n.d.)</w:t>
      </w:r>
      <w:r w:rsidR="00CD235D">
        <w:rPr>
          <w:lang w:val="en-US"/>
        </w:rPr>
        <w:fldChar w:fldCharType="end"/>
      </w:r>
      <w:r w:rsidR="00CD235D">
        <w:rPr>
          <w:lang w:val="en-US"/>
        </w:rPr>
        <w:t xml:space="preserve"> </w:t>
      </w:r>
      <w:r w:rsidR="000E09E5">
        <w:rPr>
          <w:lang w:val="en-US"/>
        </w:rPr>
        <w:t>However</w:t>
      </w:r>
      <w:r w:rsidR="003143A0">
        <w:rPr>
          <w:lang w:val="en-US"/>
        </w:rPr>
        <w:t xml:space="preserve">, </w:t>
      </w:r>
      <w:r w:rsidR="004D4AA8">
        <w:rPr>
          <w:lang w:val="en-US"/>
        </w:rPr>
        <w:t>findings from proteomic studies using mass spectrometry</w:t>
      </w:r>
      <w:r w:rsidR="004E73EE">
        <w:rPr>
          <w:lang w:val="en-US"/>
        </w:rPr>
        <w:t xml:space="preserve"> </w:t>
      </w:r>
      <w:r w:rsidR="004D4AA8">
        <w:rPr>
          <w:lang w:val="en-US"/>
        </w:rPr>
        <w:t xml:space="preserve">have </w:t>
      </w:r>
      <w:r w:rsidR="000E09E5">
        <w:rPr>
          <w:lang w:val="en-US"/>
        </w:rPr>
        <w:t xml:space="preserve">distinguished three key biomarkers: </w:t>
      </w:r>
      <w:r w:rsidR="000E09E5" w:rsidRPr="000E09E5">
        <w:rPr>
          <w:lang w:val="en-US"/>
        </w:rPr>
        <w:t>LYVE1, REG1B and TFF1</w:t>
      </w:r>
      <w:r w:rsidR="000E09E5">
        <w:rPr>
          <w:lang w:val="en-US"/>
        </w:rPr>
        <w:t xml:space="preserve"> as highly probable discriminators between healthy patients, patients with benign conditions and patients with pancreatic cancer.</w:t>
      </w:r>
      <w:r w:rsidR="000E09E5">
        <w:rPr>
          <w:lang w:val="en-US"/>
        </w:rPr>
        <w:fldChar w:fldCharType="begin"/>
      </w:r>
      <w:r w:rsidR="00CA1122">
        <w:rPr>
          <w:lang w:val="en-US"/>
        </w:rPr>
        <w:instrText xml:space="preserve"> ADDIN ZOTERO_ITEM CSL_CITATION {"citationID":"PlLrKaAb","properties":{"formattedCitation":"(Tatjana Crnogorac-Jurcevic, n.d.)","plainCitation":"(Tatjana Crnogorac-Jurcevic, n.d.)","noteIndex":0},"citationItems":[{"id":7034,"uris":["http://zotero.org/users/14148804/items/VQZARU7H"],"itemData":{"id":7034,"type":"webpage","container-title":"Queen Mary University of London","title":"New tests for early detection of pancreatic cancer offer significant hope - Queen Mary University of London","URL":"https://www.qmul.ac.uk/research/featured-research/new-tests-for-early-detection-of-pancreatic-cancer-offer-significant-hope/","author":[{"literal":"Tatjana Crnogorac-Jurcevic"}],"accessed":{"date-parts":[["2025",4,30]]}}}],"schema":"https://github.com/citation-style-language/schema/raw/master/csl-citation.json"} </w:instrText>
      </w:r>
      <w:r w:rsidR="000E09E5">
        <w:rPr>
          <w:lang w:val="en-US"/>
        </w:rPr>
        <w:fldChar w:fldCharType="separate"/>
      </w:r>
      <w:r w:rsidR="00CA1122">
        <w:rPr>
          <w:rFonts w:ascii="Aptos" w:cs="Times New Roman"/>
          <w:kern w:val="0"/>
          <w:lang w:val="en-GB"/>
        </w:rPr>
        <w:t>(Tatjana Crnogorac-Jurcevic, n.d.)</w:t>
      </w:r>
      <w:r w:rsidR="000E09E5">
        <w:rPr>
          <w:lang w:val="en-US"/>
        </w:rPr>
        <w:fldChar w:fldCharType="end"/>
      </w:r>
      <w:r w:rsidR="00C45A55">
        <w:rPr>
          <w:lang w:val="en-US"/>
        </w:rPr>
        <w:fldChar w:fldCharType="begin"/>
      </w:r>
      <w:r w:rsidR="00CA1122">
        <w:rPr>
          <w:lang w:val="en-US"/>
        </w:rPr>
        <w:instrText xml:space="preserve"> ADDIN ZOTERO_ITEM CSL_CITATION {"citationID":"mmmfMboV","properties":{"formattedCitation":"(Radon et al., 2015)","plainCitation":"(Radon et al., 2015)","noteIndex":0},"citationItems":[{"id":7047,"uris":["http://zotero.org/users/14148804/items/K5BFBJAL"],"itemData":{"id":7047,"type":"article-journal","abstract":"PURPOSE: Noninvasive biomarkers for early detection of pancreatic ductal adenocarcinoma (PDAC) are currently not available. Here, we aimed to identify a set of urine proteins able to distinguish patients with early-stage PDAC from healthy individuals.\nEXPERIMENTAL DESIGN: Proteomes of 18 urine samples from healthy controls, chronic pancreatitis, and patients with PDAC (six/group) were assayed using GeLC/MS/MS analysis. The selected biomarkers were subsequently validated with ELISA assays using multiple logistic regression applied to a training dataset in a multicenter cohort comprising 488 urine samples.\nRESULTS: LYVE-1, REG1A, and TFF1 were selected as candidate biomarkers. When comparing PDAC (n = 192) with healthy (n = 87) urine specimens, the resulting areas under the receiver-operating characteristic curves (AUC) of the panel were 0.89 [95% confidence interval (CI), 0.84-0.94] in the training (70% of the data) and 0.92 (95% CI, 0.86-0.98) in the validation (30% of the data) datasets. When comparing PDAC stage I-II (n = 71) with healthy urine specimens, the panel achieved AUCs of 0.90 (95% CI, 0.84-0.96) and 0.93 (95% CI, 0.84-1.00) in the training and validation datasets, respectively. In PDAC stage I-II and healthy samples with matching plasma CA19.9, the panel achieved a higher AUC of 0.97 (95% CI, 0.94-0.99) than CA19.9 (AUC = 0.88; 95% CI, 0.81-0.95, P = 0.005). Adding plasma CA19.9 to the panel increased the AUC from 0.97 (95% CI, 0.94-0.99) to 0.99 (95% CI, 0.97-1.00, P = 0.04), but did not improve the comparison of stage I-IIA PDAC (n = 17) with healthy urine.\nCONCLUSIONS: We have established a novel, three-protein biomarker panel that is able to detect patients with early-stage pancreatic cancer in urine specimens.","container-title":"Clinical Cancer Research: An Official Journal of the American Association for Cancer Research","DOI":"10.1158/1078-0432.CCR-14-2467","ISSN":"1557-3265","issue":"15","journalAbbreviation":"Clin Cancer Res","language":"eng","note":"PMID: 26240291\nPMCID: PMC4539580","page":"3512-3521","source":"PubMed","title":"Identification of a Three-Biomarker Panel in Urine for Early Detection of Pancreatic Adenocarcinoma","volume":"21","author":[{"family":"Radon","given":"Tomasz P."},{"family":"Massat","given":"Nathalie J."},{"family":"Jones","given":"Richard"},{"family":"Alrawashdeh","given":"Wasfi"},{"family":"Dumartin","given":"Laurent"},{"family":"Ennis","given":"Darren"},{"family":"Duffy","given":"Stephen W."},{"family":"Kocher","given":"Hemant M."},{"family":"Pereira","given":"Stephen P."},{"family":"Guarner posthumous","given":"Luisa"},{"family":"Murta-Nascimento","given":"Cristiane"},{"family":"Real","given":"Francisco X."},{"family":"Malats","given":"Núria"},{"family":"Neoptolemos","given":"John"},{"family":"Costello","given":"Eithne"},{"family":"Greenhalf","given":"William"},{"family":"Lemoine","given":"Nick R."},{"family":"Crnogorac-Jurcevic","given":"Tatjana"}],"issued":{"date-parts":[["2015",8,1]]}}}],"schema":"https://github.com/citation-style-language/schema/raw/master/csl-citation.json"} </w:instrText>
      </w:r>
      <w:r w:rsidR="00C45A55">
        <w:rPr>
          <w:lang w:val="en-US"/>
        </w:rPr>
        <w:fldChar w:fldCharType="separate"/>
      </w:r>
      <w:r w:rsidR="00CA1122">
        <w:rPr>
          <w:rFonts w:ascii="Aptos" w:cs="Times New Roman"/>
          <w:kern w:val="0"/>
          <w:lang w:val="en-GB"/>
        </w:rPr>
        <w:t>(Radon et al., 2015)</w:t>
      </w:r>
      <w:r w:rsidR="00C45A55">
        <w:rPr>
          <w:lang w:val="en-US"/>
        </w:rPr>
        <w:fldChar w:fldCharType="end"/>
      </w:r>
      <w:r w:rsidR="000E09E5">
        <w:rPr>
          <w:lang w:val="en-US"/>
        </w:rPr>
        <w:t xml:space="preserve"> Given the symptomatic similarity between non-cancerous ailments and pancreatic cancer,</w:t>
      </w:r>
      <w:r w:rsidR="000E09E5" w:rsidRPr="000E09E5">
        <w:rPr>
          <w:lang w:val="en-US"/>
        </w:rPr>
        <w:t xml:space="preserve"> </w:t>
      </w:r>
      <w:r w:rsidR="000E09E5">
        <w:rPr>
          <w:lang w:val="en-US"/>
        </w:rPr>
        <w:t xml:space="preserve">distinguishing between </w:t>
      </w:r>
      <w:r w:rsidR="000E09E5">
        <w:rPr>
          <w:lang w:val="en-US"/>
        </w:rPr>
        <w:t>benign</w:t>
      </w:r>
      <w:r w:rsidR="000E09E5">
        <w:rPr>
          <w:lang w:val="en-US"/>
        </w:rPr>
        <w:t xml:space="preserve"> conditions with similar symptoms and pancreatic cancer </w:t>
      </w:r>
      <w:r w:rsidR="000E09E5">
        <w:rPr>
          <w:lang w:val="en-US"/>
        </w:rPr>
        <w:t>is also</w:t>
      </w:r>
      <w:r w:rsidR="000E09E5">
        <w:rPr>
          <w:lang w:val="en-US"/>
        </w:rPr>
        <w:t xml:space="preserve"> important.</w:t>
      </w:r>
      <w:r w:rsidR="000E09E5">
        <w:rPr>
          <w:lang w:val="en-US"/>
        </w:rPr>
        <w:t xml:space="preserve"> As such a key area for the </w:t>
      </w:r>
      <w:r w:rsidR="002220BF">
        <w:rPr>
          <w:lang w:val="en-US"/>
        </w:rPr>
        <w:t xml:space="preserve">development of an early detection tool </w:t>
      </w:r>
      <w:r>
        <w:rPr>
          <w:lang w:val="en-US"/>
        </w:rPr>
        <w:t xml:space="preserve">are </w:t>
      </w:r>
      <w:r w:rsidR="002220BF">
        <w:rPr>
          <w:lang w:val="en-US"/>
        </w:rPr>
        <w:t xml:space="preserve">urinary biomarkers. </w:t>
      </w:r>
      <w:r>
        <w:rPr>
          <w:lang w:val="en-US"/>
        </w:rPr>
        <w:fldChar w:fldCharType="begin"/>
      </w:r>
      <w:r w:rsidR="00CA1122">
        <w:rPr>
          <w:lang w:val="en-US"/>
        </w:rPr>
        <w:instrText xml:space="preserve"> ADDIN ZOTERO_ITEM CSL_CITATION {"citationID":"ye2GXVJm","properties":{"formattedCitation":"(eBioMedicine, 2022)","plainCitation":"(eBioMedicine, 2022)","noteIndex":0},"citationItems":[{"id":7031,"uris":["http://zotero.org/users/14148804/items/9IG3PKFZ"],"itemData":{"id":7031,"type":"article-journal","container-title":"eBioMedicine","DOI":"10.1016/j.ebiom.2022.104064","ISSN":"2352-3964","journalAbbreviation":"eBioMedicine","language":"English","note":"publisher: Elsevier\nPMID: 35568410","source":"www.thelancet.com","title":"Emerging biomarkers for early diagnosis of pancreatic cancer","URL":"https://www.thelancet.com/journals/ebiom/article/PIIS2352-3964(22)00245-6/fulltext","volume":"79","author":[{"family":"eBioMedicine","given":""}],"accessed":{"date-parts":[["2025",4,30]]},"issued":{"date-parts":[["2022",5,1]]}}}],"schema":"https://github.com/citation-style-language/schema/raw/master/csl-citation.json"} </w:instrText>
      </w:r>
      <w:r>
        <w:rPr>
          <w:lang w:val="en-US"/>
        </w:rPr>
        <w:fldChar w:fldCharType="separate"/>
      </w:r>
      <w:r w:rsidR="00CA1122">
        <w:rPr>
          <w:rFonts w:ascii="Aptos" w:cs="Times New Roman"/>
          <w:kern w:val="0"/>
          <w:lang w:val="en-GB"/>
        </w:rPr>
        <w:t>(</w:t>
      </w:r>
      <w:proofErr w:type="spellStart"/>
      <w:r w:rsidR="00CA1122">
        <w:rPr>
          <w:rFonts w:ascii="Aptos" w:cs="Times New Roman"/>
          <w:kern w:val="0"/>
          <w:lang w:val="en-GB"/>
        </w:rPr>
        <w:t>eBioMedicine</w:t>
      </w:r>
      <w:proofErr w:type="spellEnd"/>
      <w:r w:rsidR="00CA1122">
        <w:rPr>
          <w:rFonts w:ascii="Aptos" w:cs="Times New Roman"/>
          <w:kern w:val="0"/>
          <w:lang w:val="en-GB"/>
        </w:rPr>
        <w:t>, 2022)</w:t>
      </w:r>
      <w:r>
        <w:rPr>
          <w:lang w:val="en-US"/>
        </w:rPr>
        <w:fldChar w:fldCharType="end"/>
      </w:r>
      <w:r>
        <w:rPr>
          <w:lang w:val="en-US"/>
        </w:rPr>
        <w:t xml:space="preserve"> </w:t>
      </w:r>
    </w:p>
    <w:p w14:paraId="1AB5141E" w14:textId="62A32344" w:rsidR="00C6371E" w:rsidRPr="005B0798" w:rsidRDefault="00E576B5" w:rsidP="004A163B">
      <w:pPr>
        <w:jc w:val="both"/>
        <w:rPr>
          <w:lang w:val="en-US"/>
        </w:rPr>
      </w:pPr>
      <w:r>
        <w:rPr>
          <w:lang w:val="en-US"/>
        </w:rPr>
        <w:t xml:space="preserve">The dataset chosen for this work </w:t>
      </w:r>
      <w:r w:rsidR="002220BF">
        <w:rPr>
          <w:lang w:val="en-US"/>
        </w:rPr>
        <w:t xml:space="preserve">is obtained from a study by </w:t>
      </w:r>
      <w:proofErr w:type="spellStart"/>
      <w:r w:rsidR="002220BF">
        <w:rPr>
          <w:lang w:val="en-US"/>
        </w:rPr>
        <w:t>Debernandi</w:t>
      </w:r>
      <w:proofErr w:type="spellEnd"/>
      <w:r w:rsidR="002220BF">
        <w:rPr>
          <w:lang w:val="en-US"/>
        </w:rPr>
        <w:t xml:space="preserve"> and colleagues, “</w:t>
      </w:r>
      <w:r w:rsidR="002220BF" w:rsidRPr="002220BF">
        <w:rPr>
          <w:lang w:val="en-US"/>
        </w:rPr>
        <w:t xml:space="preserve">A combination of urinary biomarker panel and </w:t>
      </w:r>
      <w:proofErr w:type="spellStart"/>
      <w:r w:rsidR="002220BF" w:rsidRPr="002220BF">
        <w:rPr>
          <w:lang w:val="en-US"/>
        </w:rPr>
        <w:t>PancRISK</w:t>
      </w:r>
      <w:proofErr w:type="spellEnd"/>
      <w:r w:rsidR="002220BF" w:rsidRPr="002220BF">
        <w:rPr>
          <w:lang w:val="en-US"/>
        </w:rPr>
        <w:t xml:space="preserve"> score for earlier detection of pancreatic cancer: A case–control study</w:t>
      </w:r>
      <w:r w:rsidR="002220BF">
        <w:rPr>
          <w:lang w:val="en-US"/>
        </w:rPr>
        <w:t>”.</w:t>
      </w:r>
      <w:r w:rsidR="000E09E5">
        <w:rPr>
          <w:lang w:val="en-US"/>
        </w:rPr>
        <w:fldChar w:fldCharType="begin"/>
      </w:r>
      <w:r w:rsidR="00CA1122">
        <w:rPr>
          <w:lang w:val="en-US"/>
        </w:rPr>
        <w:instrText xml:space="preserve"> ADDIN ZOTERO_ITEM CSL_CITATION {"citationID":"NUiLPOIr","properties":{"formattedCitation":"(Debernardi et al., 2020)","plainCitation":"(Debernardi et al., 2020)","noteIndex":0},"citationItems":[{"id":7038,"uris":["http://zotero.org/users/14148804/items/2E5X2SRW"],"itemData":{"id":7038,"type":"article-journal","abstract":"BACKGROUND: Pancreatic ductal adenocarcinoma (PDAC) is one of the deadliest cancers, with around 9% of patients surviving &gt;5 years. Asymptomatic in its initial stages, PDAC is mostly diagnosed late, when already a locally advanced or metastatic disease, as there are no useful biomarkers for detection in its early stages, when surgery can be curative. We have previously described a promising biomarker panel (LYVE1, REG1A, and TFF1) for earlier detection of PDAC in urine. Here, we aimed to establish the accuracy of an improved panel, including REG1B instead of REG1A, and an algorithm for data interpretation, the PancRISK score, in additional retrospectively collected urine specimens. We also assessed the complementarity of this panel with CA19-9 and explored the daily variation and stability of the biomarkers and their performance in common urinary tract cancers.\nMETHODS AND FINDINGS: Clinical specimens were obtained from multiple centres: Barts Pancreas Tissue Bank, University College London, University of Liverpool, Spanish National Cancer Research Center, Cambridge University Hospital, and University of Belgrade. The biomarker panel was assayed on 590 urine specimens: 183 control samples, 208 benign hepatobiliary disease samples (of which 119 were chronic pancreatitis), and 199 PDAC samples (102 stage I-II and 97 stage III-IV); 50.7% were from female individuals. PDAC samples were collected from patients before treatment. The samples were assayed using commercially available ELISAs. Statistical analyses were performed using non-parametric Kruskal-Wallis tests adjusted for multiple comparisons, and multiple logistic regression. Training and validation datasets for controls and PDAC samples were obtained after random division of the whole available dataset in a 1:1 ratio. The substitution of REG1A with REG1B enhanced the performance of the panel to detect resectable PDAC. In a comparison of controls and PDAC stage I-II samples, the areas under the receiver operating characteristic curve (AUCs) increased from 0.900 (95% CI 0.843-0.957) and 0.926 (95% CI 0.843-1.000) in the training (50% of the dataset) and validation sets, respectively, to 0.936 in both the training (95% CI 0.903-0.969) and the validation (95% CI 0.888-0.984) datasets for the new panel including REG1B. This improved panel showed both sensitivity (SN) and specificity (SP) to be &gt;85%. Plasma CA19-9 enhanced the performance of this panel in discriminating PDAC I-II patients from controls, with AUC = 0.992 (95% CI 0.983-1.000), SN = 0.963 (95% CI 0.913-1.000), and SP = 0.967 (95% CI 0.924-1.000). We demonstrate that the biomarkers do not show significant daily variation, and that they are stable for up to 5 days at room temperature. The main limitation of our study is the low number of stage I-IIA PDAC samples (n = 27) and lack of samples from individuals with hereditary predisposition to PDAC, for which specimens collected from control individuals were used as a proxy.\nCONCLUSIONS: We have successfully validated our urinary biomarker panel, which was improved by substituting REG1A with REG1B. At a pre-selected cutoff of &gt;80% SN and SP for the affiliated PancRISK score, we demonstrate a clinically applicable risk stratification tool with a binary output for risk of developing PDAC ('elevated' or 'normal'). PancRISK provides a step towards precision surveillance for PDAC patients, which we will test in a prospective clinical study, UroPanc.","container-title":"PLoS medicine","DOI":"10.1371/journal.pmed.1003489","ISSN":"1549-1676","issue":"12","journalAbbreviation":"PLoS Med","language":"eng","note":"PMID: 33301466\nPMCID: PMC7758047","page":"e1003489","source":"PubMed","title":"A combination of urinary biomarker panel and PancRISK score for earlier detection of pancreatic cancer: A case-control study","title-short":"A combination of urinary biomarker panel and PancRISK score for earlier detection of pancreatic cancer","volume":"17","author":[{"family":"Debernardi","given":"Silvana"},{"family":"O'Brien","given":"Harrison"},{"family":"Algahmdi","given":"Asma S."},{"family":"Malats","given":"Nuria"},{"family":"Stewart","given":"Grant D."},{"family":"Plješa-Ercegovac","given":"Marija"},{"family":"Costello","given":"Eithne"},{"family":"Greenhalf","given":"William"},{"family":"Saad","given":"Amina"},{"family":"Roberts","given":"Rhiannon"},{"family":"Ney","given":"Alexander"},{"family":"Pereira","given":"Stephen P."},{"family":"Kocher","given":"Hemant M."},{"family":"Duffy","given":"Stephen"},{"family":"Blyuss","given":"Oleg"},{"family":"Crnogorac-Jurcevic","given":"Tatjana"}],"issued":{"date-parts":[["2020",12]]}}}],"schema":"https://github.com/citation-style-language/schema/raw/master/csl-citation.json"} </w:instrText>
      </w:r>
      <w:r w:rsidR="000E09E5">
        <w:rPr>
          <w:lang w:val="en-US"/>
        </w:rPr>
        <w:fldChar w:fldCharType="separate"/>
      </w:r>
      <w:r w:rsidR="00CA1122">
        <w:rPr>
          <w:rFonts w:ascii="Aptos" w:cs="Times New Roman"/>
          <w:kern w:val="0"/>
          <w:lang w:val="en-GB"/>
        </w:rPr>
        <w:t>(Debernardi et al., 2020)</w:t>
      </w:r>
      <w:r w:rsidR="000E09E5">
        <w:rPr>
          <w:lang w:val="en-US"/>
        </w:rPr>
        <w:fldChar w:fldCharType="end"/>
      </w:r>
      <w:r w:rsidR="002220BF">
        <w:rPr>
          <w:lang w:val="en-US"/>
        </w:rPr>
        <w:t xml:space="preserve"> It contains 590</w:t>
      </w:r>
      <w:r w:rsidR="00245951">
        <w:rPr>
          <w:lang w:val="en-US"/>
        </w:rPr>
        <w:t xml:space="preserve"> retrospectively obtained</w:t>
      </w:r>
      <w:r w:rsidR="002220BF">
        <w:rPr>
          <w:lang w:val="en-US"/>
        </w:rPr>
        <w:t xml:space="preserve"> </w:t>
      </w:r>
      <w:r w:rsidR="00A344DD">
        <w:rPr>
          <w:lang w:val="en-US"/>
        </w:rPr>
        <w:t xml:space="preserve">urine </w:t>
      </w:r>
      <w:r w:rsidR="002220BF">
        <w:rPr>
          <w:lang w:val="en-US"/>
        </w:rPr>
        <w:t>samples from 3 groups</w:t>
      </w:r>
      <w:r w:rsidR="000E09E5">
        <w:rPr>
          <w:lang w:val="en-US"/>
        </w:rPr>
        <w:t xml:space="preserve">: Healthy Controls, </w:t>
      </w:r>
      <w:r w:rsidR="00F81B85">
        <w:rPr>
          <w:lang w:val="en-US"/>
        </w:rPr>
        <w:t>H</w:t>
      </w:r>
      <w:r w:rsidR="00B90735" w:rsidRPr="00B90735">
        <w:rPr>
          <w:lang w:val="en-US"/>
        </w:rPr>
        <w:t>epatobiliary diseases</w:t>
      </w:r>
      <w:r w:rsidR="000E09E5">
        <w:rPr>
          <w:lang w:val="en-US"/>
        </w:rPr>
        <w:t xml:space="preserve"> and Patients with Pancreatic Cancer.</w:t>
      </w:r>
      <w:r w:rsidR="00731697">
        <w:rPr>
          <w:lang w:val="en-US"/>
        </w:rPr>
        <w:t xml:space="preserve"> </w:t>
      </w:r>
      <w:r w:rsidR="006D17EB">
        <w:rPr>
          <w:lang w:val="en-US"/>
        </w:rPr>
        <w:t xml:space="preserve">The samples were obtained in 2 cohorts, </w:t>
      </w:r>
      <w:r w:rsidR="006D17EB">
        <w:rPr>
          <w:lang w:val="en-US"/>
        </w:rPr>
        <w:lastRenderedPageBreak/>
        <w:t xml:space="preserve">from multiple </w:t>
      </w:r>
      <w:r w:rsidR="00674139">
        <w:rPr>
          <w:lang w:val="en-US"/>
        </w:rPr>
        <w:t>centers</w:t>
      </w:r>
      <w:r w:rsidR="0013001C">
        <w:rPr>
          <w:lang w:val="en-US"/>
        </w:rPr>
        <w:t xml:space="preserve">. </w:t>
      </w:r>
      <w:r w:rsidR="009163D6">
        <w:rPr>
          <w:lang w:val="en-US"/>
        </w:rPr>
        <w:t xml:space="preserve">The </w:t>
      </w:r>
      <w:r w:rsidR="00B952A5">
        <w:rPr>
          <w:lang w:val="en-US"/>
        </w:rPr>
        <w:t>dataset was varied, to include other common malignancies</w:t>
      </w:r>
      <w:r w:rsidR="00454DD9">
        <w:rPr>
          <w:lang w:val="en-US"/>
        </w:rPr>
        <w:t xml:space="preserve"> in order to represent the variations in </w:t>
      </w:r>
      <w:r w:rsidR="00964ED5">
        <w:rPr>
          <w:lang w:val="en-US"/>
        </w:rPr>
        <w:t>urinary biomarkers.</w:t>
      </w:r>
      <w:r w:rsidR="00964ED5">
        <w:rPr>
          <w:lang w:val="en-US"/>
        </w:rPr>
        <w:fldChar w:fldCharType="begin"/>
      </w:r>
      <w:r w:rsidR="00CA1122">
        <w:rPr>
          <w:lang w:val="en-US"/>
        </w:rPr>
        <w:instrText xml:space="preserve"> ADDIN ZOTERO_ITEM CSL_CITATION {"citationID":"IT6Zc2Ov","properties":{"formattedCitation":"(Debernardi et al., 2020)","plainCitation":"(Debernardi et al., 2020)","noteIndex":0},"citationItems":[{"id":7038,"uris":["http://zotero.org/users/14148804/items/2E5X2SRW"],"itemData":{"id":7038,"type":"article-journal","abstract":"BACKGROUND: Pancreatic ductal adenocarcinoma (PDAC) is one of the deadliest cancers, with around 9% of patients surviving &gt;5 years. Asymptomatic in its initial stages, PDAC is mostly diagnosed late, when already a locally advanced or metastatic disease, as there are no useful biomarkers for detection in its early stages, when surgery can be curative. We have previously described a promising biomarker panel (LYVE1, REG1A, and TFF1) for earlier detection of PDAC in urine. Here, we aimed to establish the accuracy of an improved panel, including REG1B instead of REG1A, and an algorithm for data interpretation, the PancRISK score, in additional retrospectively collected urine specimens. We also assessed the complementarity of this panel with CA19-9 and explored the daily variation and stability of the biomarkers and their performance in common urinary tract cancers.\nMETHODS AND FINDINGS: Clinical specimens were obtained from multiple centres: Barts Pancreas Tissue Bank, University College London, University of Liverpool, Spanish National Cancer Research Center, Cambridge University Hospital, and University of Belgrade. The biomarker panel was assayed on 590 urine specimens: 183 control samples, 208 benign hepatobiliary disease samples (of which 119 were chronic pancreatitis), and 199 PDAC samples (102 stage I-II and 97 stage III-IV); 50.7% were from female individuals. PDAC samples were collected from patients before treatment. The samples were assayed using commercially available ELISAs. Statistical analyses were performed using non-parametric Kruskal-Wallis tests adjusted for multiple comparisons, and multiple logistic regression. Training and validation datasets for controls and PDAC samples were obtained after random division of the whole available dataset in a 1:1 ratio. The substitution of REG1A with REG1B enhanced the performance of the panel to detect resectable PDAC. In a comparison of controls and PDAC stage I-II samples, the areas under the receiver operating characteristic curve (AUCs) increased from 0.900 (95% CI 0.843-0.957) and 0.926 (95% CI 0.843-1.000) in the training (50% of the dataset) and validation sets, respectively, to 0.936 in both the training (95% CI 0.903-0.969) and the validation (95% CI 0.888-0.984) datasets for the new panel including REG1B. This improved panel showed both sensitivity (SN) and specificity (SP) to be &gt;85%. Plasma CA19-9 enhanced the performance of this panel in discriminating PDAC I-II patients from controls, with AUC = 0.992 (95% CI 0.983-1.000), SN = 0.963 (95% CI 0.913-1.000), and SP = 0.967 (95% CI 0.924-1.000). We demonstrate that the biomarkers do not show significant daily variation, and that they are stable for up to 5 days at room temperature. The main limitation of our study is the low number of stage I-IIA PDAC samples (n = 27) and lack of samples from individuals with hereditary predisposition to PDAC, for which specimens collected from control individuals were used as a proxy.\nCONCLUSIONS: We have successfully validated our urinary biomarker panel, which was improved by substituting REG1A with REG1B. At a pre-selected cutoff of &gt;80% SN and SP for the affiliated PancRISK score, we demonstrate a clinically applicable risk stratification tool with a binary output for risk of developing PDAC ('elevated' or 'normal'). PancRISK provides a step towards precision surveillance for PDAC patients, which we will test in a prospective clinical study, UroPanc.","container-title":"PLoS medicine","DOI":"10.1371/journal.pmed.1003489","ISSN":"1549-1676","issue":"12","journalAbbreviation":"PLoS Med","language":"eng","note":"PMID: 33301466\nPMCID: PMC7758047","page":"e1003489","source":"PubMed","title":"A combination of urinary biomarker panel and PancRISK score for earlier detection of pancreatic cancer: A case-control study","title-short":"A combination of urinary biomarker panel and PancRISK score for earlier detection of pancreatic cancer","volume":"17","author":[{"family":"Debernardi","given":"Silvana"},{"family":"O'Brien","given":"Harrison"},{"family":"Algahmdi","given":"Asma S."},{"family":"Malats","given":"Nuria"},{"family":"Stewart","given":"Grant D."},{"family":"Plješa-Ercegovac","given":"Marija"},{"family":"Costello","given":"Eithne"},{"family":"Greenhalf","given":"William"},{"family":"Saad","given":"Amina"},{"family":"Roberts","given":"Rhiannon"},{"family":"Ney","given":"Alexander"},{"family":"Pereira","given":"Stephen P."},{"family":"Kocher","given":"Hemant M."},{"family":"Duffy","given":"Stephen"},{"family":"Blyuss","given":"Oleg"},{"family":"Crnogorac-Jurcevic","given":"Tatjana"}],"issued":{"date-parts":[["2020",12]]}}}],"schema":"https://github.com/citation-style-language/schema/raw/master/csl-citation.json"} </w:instrText>
      </w:r>
      <w:r w:rsidR="00964ED5">
        <w:rPr>
          <w:lang w:val="en-US"/>
        </w:rPr>
        <w:fldChar w:fldCharType="separate"/>
      </w:r>
      <w:r w:rsidR="00CA1122">
        <w:rPr>
          <w:rFonts w:ascii="Aptos" w:cs="Times New Roman"/>
          <w:kern w:val="0"/>
          <w:lang w:val="en-GB"/>
        </w:rPr>
        <w:t>(Debernardi et al., 2020)</w:t>
      </w:r>
      <w:r w:rsidR="00964ED5">
        <w:rPr>
          <w:lang w:val="en-US"/>
        </w:rPr>
        <w:fldChar w:fldCharType="end"/>
      </w:r>
      <w:r w:rsidR="00964ED5">
        <w:rPr>
          <w:lang w:val="en-US"/>
        </w:rPr>
        <w:t xml:space="preserve"> </w:t>
      </w:r>
      <w:r w:rsidR="003D354B">
        <w:rPr>
          <w:lang w:val="en-US"/>
        </w:rPr>
        <w:t xml:space="preserve">Below is a table explaining the data available in the dataset: </w:t>
      </w:r>
    </w:p>
    <w:tbl>
      <w:tblPr>
        <w:tblStyle w:val="TableGrid"/>
        <w:tblW w:w="0" w:type="auto"/>
        <w:tblLook w:val="04A0" w:firstRow="1" w:lastRow="0" w:firstColumn="1" w:lastColumn="0" w:noHBand="0" w:noVBand="1"/>
      </w:tblPr>
      <w:tblGrid>
        <w:gridCol w:w="2972"/>
        <w:gridCol w:w="6044"/>
      </w:tblGrid>
      <w:tr w:rsidR="00E04C59" w14:paraId="56B1B735" w14:textId="77777777" w:rsidTr="005B0798">
        <w:tc>
          <w:tcPr>
            <w:tcW w:w="2972" w:type="dxa"/>
          </w:tcPr>
          <w:p w14:paraId="1B308332" w14:textId="10F2E0E0" w:rsidR="00E04C59" w:rsidRDefault="00273B47" w:rsidP="004A163B">
            <w:pPr>
              <w:jc w:val="both"/>
              <w:rPr>
                <w:lang w:val="en-US"/>
              </w:rPr>
            </w:pPr>
            <w:proofErr w:type="spellStart"/>
            <w:r>
              <w:rPr>
                <w:lang w:val="en-US"/>
              </w:rPr>
              <w:t>S</w:t>
            </w:r>
            <w:r w:rsidR="00E04C59">
              <w:rPr>
                <w:lang w:val="en-US"/>
              </w:rPr>
              <w:t>ample_</w:t>
            </w:r>
            <w:r w:rsidR="00187C78">
              <w:rPr>
                <w:lang w:val="en-US"/>
              </w:rPr>
              <w:t>ID</w:t>
            </w:r>
            <w:proofErr w:type="spellEnd"/>
          </w:p>
        </w:tc>
        <w:tc>
          <w:tcPr>
            <w:tcW w:w="6044" w:type="dxa"/>
          </w:tcPr>
          <w:p w14:paraId="2F25C2DF" w14:textId="2E94AF0C" w:rsidR="00E04C59" w:rsidRDefault="00A95E2C" w:rsidP="004A163B">
            <w:pPr>
              <w:jc w:val="both"/>
              <w:rPr>
                <w:lang w:val="en-US"/>
              </w:rPr>
            </w:pPr>
            <w:r>
              <w:rPr>
                <w:lang w:val="en-US"/>
              </w:rPr>
              <w:t>Sample ID</w:t>
            </w:r>
          </w:p>
        </w:tc>
      </w:tr>
      <w:tr w:rsidR="00E04C59" w14:paraId="1A065141" w14:textId="77777777" w:rsidTr="005B0798">
        <w:tc>
          <w:tcPr>
            <w:tcW w:w="2972" w:type="dxa"/>
          </w:tcPr>
          <w:p w14:paraId="7ACE500E" w14:textId="0DF5BEC4" w:rsidR="00E04C59" w:rsidRDefault="00187C78" w:rsidP="004A163B">
            <w:pPr>
              <w:jc w:val="both"/>
              <w:rPr>
                <w:lang w:val="en-US"/>
              </w:rPr>
            </w:pPr>
            <w:r>
              <w:rPr>
                <w:lang w:val="en-US"/>
              </w:rPr>
              <w:t>P</w:t>
            </w:r>
            <w:r w:rsidR="00C6371E">
              <w:rPr>
                <w:lang w:val="en-US"/>
              </w:rPr>
              <w:t>atient</w:t>
            </w:r>
            <w:r>
              <w:rPr>
                <w:lang w:val="en-US"/>
              </w:rPr>
              <w:t xml:space="preserve"> C</w:t>
            </w:r>
            <w:r w:rsidR="00C6371E">
              <w:rPr>
                <w:lang w:val="en-US"/>
              </w:rPr>
              <w:t>ohort</w:t>
            </w:r>
          </w:p>
        </w:tc>
        <w:tc>
          <w:tcPr>
            <w:tcW w:w="6044" w:type="dxa"/>
          </w:tcPr>
          <w:p w14:paraId="57E22730" w14:textId="1638D043" w:rsidR="00E04C59" w:rsidRDefault="00A95E2C" w:rsidP="004A163B">
            <w:pPr>
              <w:jc w:val="both"/>
              <w:rPr>
                <w:lang w:val="en-US"/>
              </w:rPr>
            </w:pPr>
            <w:r>
              <w:rPr>
                <w:lang w:val="en-US"/>
              </w:rPr>
              <w:t>Cohort the patient sample came from. There are two cohorts</w:t>
            </w:r>
            <w:r w:rsidR="00E24F87">
              <w:rPr>
                <w:lang w:val="en-US"/>
              </w:rPr>
              <w:t xml:space="preserve"> in which the samples were obtained. This data should not have links with the diagnosis and will b</w:t>
            </w:r>
            <w:r w:rsidR="00FD5C56">
              <w:rPr>
                <w:lang w:val="en-US"/>
              </w:rPr>
              <w:t xml:space="preserve">e dropped further down. </w:t>
            </w:r>
            <w:r w:rsidR="00E24F87">
              <w:rPr>
                <w:lang w:val="en-US"/>
              </w:rPr>
              <w:t xml:space="preserve"> </w:t>
            </w:r>
          </w:p>
        </w:tc>
      </w:tr>
      <w:tr w:rsidR="00E04C59" w14:paraId="66898C0E" w14:textId="77777777" w:rsidTr="005B0798">
        <w:tc>
          <w:tcPr>
            <w:tcW w:w="2972" w:type="dxa"/>
          </w:tcPr>
          <w:p w14:paraId="7F67E4E7" w14:textId="316C6EE9" w:rsidR="00E04C59" w:rsidRDefault="00187C78" w:rsidP="004A163B">
            <w:pPr>
              <w:jc w:val="both"/>
              <w:rPr>
                <w:lang w:val="en-US"/>
              </w:rPr>
            </w:pPr>
            <w:r>
              <w:rPr>
                <w:lang w:val="en-US"/>
              </w:rPr>
              <w:t>S</w:t>
            </w:r>
            <w:r w:rsidR="00C6371E">
              <w:rPr>
                <w:lang w:val="en-US"/>
              </w:rPr>
              <w:t>ample</w:t>
            </w:r>
            <w:r>
              <w:rPr>
                <w:lang w:val="en-US"/>
              </w:rPr>
              <w:t xml:space="preserve"> O</w:t>
            </w:r>
            <w:r w:rsidR="00C6371E">
              <w:rPr>
                <w:lang w:val="en-US"/>
              </w:rPr>
              <w:t>rigin</w:t>
            </w:r>
          </w:p>
        </w:tc>
        <w:tc>
          <w:tcPr>
            <w:tcW w:w="6044" w:type="dxa"/>
          </w:tcPr>
          <w:p w14:paraId="4FC57E42" w14:textId="2A95EA60" w:rsidR="00E04C59" w:rsidRDefault="00FD5C56" w:rsidP="004A163B">
            <w:pPr>
              <w:jc w:val="both"/>
              <w:rPr>
                <w:lang w:val="en-US"/>
              </w:rPr>
            </w:pPr>
            <w:r>
              <w:rPr>
                <w:lang w:val="en-US"/>
              </w:rPr>
              <w:t xml:space="preserve">The center in which the sample was obtained from. </w:t>
            </w:r>
            <w:r w:rsidR="000D1913">
              <w:rPr>
                <w:lang w:val="en-US"/>
              </w:rPr>
              <w:t xml:space="preserve">There are 4 different centers, whereby the samples were obtained unequally. This will be dropped. </w:t>
            </w:r>
          </w:p>
        </w:tc>
      </w:tr>
      <w:tr w:rsidR="00E04C59" w14:paraId="21E58CFD" w14:textId="77777777" w:rsidTr="005B0798">
        <w:tc>
          <w:tcPr>
            <w:tcW w:w="2972" w:type="dxa"/>
          </w:tcPr>
          <w:p w14:paraId="45CEEC5F" w14:textId="009F1093" w:rsidR="00E04C59" w:rsidRDefault="00187C78" w:rsidP="004A163B">
            <w:pPr>
              <w:jc w:val="both"/>
              <w:rPr>
                <w:lang w:val="en-US"/>
              </w:rPr>
            </w:pPr>
            <w:r>
              <w:rPr>
                <w:lang w:val="en-US"/>
              </w:rPr>
              <w:t>A</w:t>
            </w:r>
            <w:r w:rsidR="00C6371E">
              <w:rPr>
                <w:lang w:val="en-US"/>
              </w:rPr>
              <w:t>ge</w:t>
            </w:r>
          </w:p>
        </w:tc>
        <w:tc>
          <w:tcPr>
            <w:tcW w:w="6044" w:type="dxa"/>
          </w:tcPr>
          <w:p w14:paraId="2E4ED8F2" w14:textId="18235882" w:rsidR="00E04C59" w:rsidRDefault="000D1913" w:rsidP="004A163B">
            <w:pPr>
              <w:jc w:val="both"/>
              <w:rPr>
                <w:lang w:val="en-US"/>
              </w:rPr>
            </w:pPr>
            <w:r>
              <w:rPr>
                <w:lang w:val="en-US"/>
              </w:rPr>
              <w:t xml:space="preserve">The sample </w:t>
            </w:r>
            <w:r w:rsidR="00E900FB">
              <w:rPr>
                <w:lang w:val="en-US"/>
              </w:rPr>
              <w:t>age</w:t>
            </w:r>
            <w:r>
              <w:rPr>
                <w:lang w:val="en-US"/>
              </w:rPr>
              <w:t xml:space="preserve"> range follows a normal distribution</w:t>
            </w:r>
            <w:r w:rsidR="00E900FB">
              <w:rPr>
                <w:lang w:val="en-US"/>
              </w:rPr>
              <w:t xml:space="preserve">, between 20-90 years. </w:t>
            </w:r>
          </w:p>
        </w:tc>
      </w:tr>
      <w:tr w:rsidR="00E04C59" w14:paraId="54DA48A5" w14:textId="77777777" w:rsidTr="005B0798">
        <w:tc>
          <w:tcPr>
            <w:tcW w:w="2972" w:type="dxa"/>
          </w:tcPr>
          <w:p w14:paraId="7E5E8DEA" w14:textId="7B607CCB" w:rsidR="00E04C59" w:rsidRDefault="00187C78" w:rsidP="004A163B">
            <w:pPr>
              <w:jc w:val="both"/>
              <w:rPr>
                <w:lang w:val="en-US"/>
              </w:rPr>
            </w:pPr>
            <w:r>
              <w:rPr>
                <w:lang w:val="en-US"/>
              </w:rPr>
              <w:t>S</w:t>
            </w:r>
            <w:r w:rsidR="00C6371E">
              <w:rPr>
                <w:lang w:val="en-US"/>
              </w:rPr>
              <w:t>ex</w:t>
            </w:r>
          </w:p>
        </w:tc>
        <w:tc>
          <w:tcPr>
            <w:tcW w:w="6044" w:type="dxa"/>
          </w:tcPr>
          <w:p w14:paraId="0C773934" w14:textId="13FCB41C" w:rsidR="00E04C59" w:rsidRDefault="00EF37FD" w:rsidP="004A163B">
            <w:pPr>
              <w:jc w:val="both"/>
              <w:rPr>
                <w:lang w:val="en-US"/>
              </w:rPr>
            </w:pPr>
            <w:r>
              <w:rPr>
                <w:lang w:val="en-US"/>
              </w:rPr>
              <w:t xml:space="preserve">The gender of the patients from which the sample was obtained. The distribution is </w:t>
            </w:r>
            <w:proofErr w:type="gramStart"/>
            <w:r>
              <w:rPr>
                <w:lang w:val="en-US"/>
              </w:rPr>
              <w:t>fairly equal</w:t>
            </w:r>
            <w:proofErr w:type="gramEnd"/>
            <w:r>
              <w:rPr>
                <w:lang w:val="en-US"/>
              </w:rPr>
              <w:t xml:space="preserve"> with female samples being slightly higher than male. </w:t>
            </w:r>
          </w:p>
        </w:tc>
      </w:tr>
      <w:tr w:rsidR="00E04C59" w14:paraId="5DB4A605" w14:textId="77777777" w:rsidTr="005B0798">
        <w:tc>
          <w:tcPr>
            <w:tcW w:w="2972" w:type="dxa"/>
          </w:tcPr>
          <w:p w14:paraId="5521CA17" w14:textId="0B06ACF1" w:rsidR="00E04C59" w:rsidRDefault="00187C78" w:rsidP="004A163B">
            <w:pPr>
              <w:jc w:val="both"/>
              <w:rPr>
                <w:lang w:val="en-US"/>
              </w:rPr>
            </w:pPr>
            <w:r>
              <w:rPr>
                <w:lang w:val="en-US"/>
              </w:rPr>
              <w:t>D</w:t>
            </w:r>
            <w:r w:rsidR="00C6371E">
              <w:rPr>
                <w:lang w:val="en-US"/>
              </w:rPr>
              <w:t>iagnosis</w:t>
            </w:r>
          </w:p>
        </w:tc>
        <w:tc>
          <w:tcPr>
            <w:tcW w:w="6044" w:type="dxa"/>
          </w:tcPr>
          <w:p w14:paraId="2DF50ACB" w14:textId="77777777" w:rsidR="00E04C59" w:rsidRDefault="00EF37FD" w:rsidP="004A163B">
            <w:pPr>
              <w:jc w:val="both"/>
              <w:rPr>
                <w:lang w:val="en-US"/>
              </w:rPr>
            </w:pPr>
            <w:r>
              <w:rPr>
                <w:lang w:val="en-US"/>
              </w:rPr>
              <w:t xml:space="preserve">Diagnosis </w:t>
            </w:r>
            <w:r w:rsidR="00F81B85">
              <w:rPr>
                <w:lang w:val="en-US"/>
              </w:rPr>
              <w:t>is split into 3:</w:t>
            </w:r>
          </w:p>
          <w:p w14:paraId="5F57976A" w14:textId="77777777" w:rsidR="00F81B85" w:rsidRDefault="00F81B85" w:rsidP="004A163B">
            <w:pPr>
              <w:pStyle w:val="ListParagraph"/>
              <w:numPr>
                <w:ilvl w:val="0"/>
                <w:numId w:val="1"/>
              </w:numPr>
              <w:jc w:val="both"/>
              <w:rPr>
                <w:lang w:val="en-US"/>
              </w:rPr>
            </w:pPr>
            <w:r>
              <w:rPr>
                <w:lang w:val="en-US"/>
              </w:rPr>
              <w:t>Healthy Controls</w:t>
            </w:r>
            <w:r>
              <w:rPr>
                <w:lang w:val="en-US"/>
              </w:rPr>
              <w:t xml:space="preserve"> </w:t>
            </w:r>
          </w:p>
          <w:p w14:paraId="66ABDB97" w14:textId="77777777" w:rsidR="00F81B85" w:rsidRDefault="00F81B85" w:rsidP="004A163B">
            <w:pPr>
              <w:pStyle w:val="ListParagraph"/>
              <w:numPr>
                <w:ilvl w:val="0"/>
                <w:numId w:val="1"/>
              </w:numPr>
              <w:jc w:val="both"/>
              <w:rPr>
                <w:lang w:val="en-US"/>
              </w:rPr>
            </w:pPr>
            <w:r>
              <w:rPr>
                <w:lang w:val="en-US"/>
              </w:rPr>
              <w:t>Patients with h</w:t>
            </w:r>
            <w:r w:rsidRPr="00B90735">
              <w:rPr>
                <w:lang w:val="en-US"/>
              </w:rPr>
              <w:t>epatobiliary diseases</w:t>
            </w:r>
          </w:p>
          <w:p w14:paraId="35957ADD" w14:textId="77777777" w:rsidR="00F81B85" w:rsidRDefault="00F81B85" w:rsidP="004A163B">
            <w:pPr>
              <w:pStyle w:val="ListParagraph"/>
              <w:numPr>
                <w:ilvl w:val="0"/>
                <w:numId w:val="1"/>
              </w:numPr>
              <w:jc w:val="both"/>
              <w:rPr>
                <w:lang w:val="en-US"/>
              </w:rPr>
            </w:pPr>
            <w:r>
              <w:rPr>
                <w:lang w:val="en-US"/>
              </w:rPr>
              <w:t>P</w:t>
            </w:r>
            <w:r>
              <w:rPr>
                <w:lang w:val="en-US"/>
              </w:rPr>
              <w:t>atients with Pancreatic Cancer</w:t>
            </w:r>
          </w:p>
          <w:p w14:paraId="0C52C0A1" w14:textId="7F606534" w:rsidR="00463CC7" w:rsidRPr="00463CC7" w:rsidRDefault="00463CC7" w:rsidP="00463CC7">
            <w:pPr>
              <w:jc w:val="both"/>
              <w:rPr>
                <w:lang w:val="en-US"/>
              </w:rPr>
            </w:pPr>
            <w:r>
              <w:rPr>
                <w:lang w:val="en-US"/>
              </w:rPr>
              <w:t>This was changed into 0,1,2</w:t>
            </w:r>
            <w:r w:rsidR="0083147D">
              <w:rPr>
                <w:lang w:val="en-US"/>
              </w:rPr>
              <w:t xml:space="preserve"> to align with </w:t>
            </w:r>
            <w:proofErr w:type="spellStart"/>
            <w:r w:rsidR="0083147D">
              <w:rPr>
                <w:lang w:val="en-US"/>
              </w:rPr>
              <w:t>XGBoost</w:t>
            </w:r>
            <w:proofErr w:type="spellEnd"/>
            <w:r w:rsidR="0083147D">
              <w:rPr>
                <w:lang w:val="en-US"/>
              </w:rPr>
              <w:t xml:space="preserve"> classifiers.</w:t>
            </w:r>
          </w:p>
        </w:tc>
      </w:tr>
      <w:tr w:rsidR="00E04C59" w14:paraId="61B99870" w14:textId="77777777" w:rsidTr="005B0798">
        <w:tc>
          <w:tcPr>
            <w:tcW w:w="2972" w:type="dxa"/>
          </w:tcPr>
          <w:p w14:paraId="7651FD3B" w14:textId="22D5450E" w:rsidR="00E04C59" w:rsidRDefault="00187C78" w:rsidP="004A163B">
            <w:pPr>
              <w:jc w:val="both"/>
              <w:rPr>
                <w:lang w:val="en-US"/>
              </w:rPr>
            </w:pPr>
            <w:r>
              <w:rPr>
                <w:lang w:val="en-US"/>
              </w:rPr>
              <w:t>S</w:t>
            </w:r>
            <w:r w:rsidR="00C6371E">
              <w:rPr>
                <w:lang w:val="en-US"/>
              </w:rPr>
              <w:t>tage</w:t>
            </w:r>
          </w:p>
        </w:tc>
        <w:tc>
          <w:tcPr>
            <w:tcW w:w="6044" w:type="dxa"/>
          </w:tcPr>
          <w:p w14:paraId="426CC475" w14:textId="1B78C519" w:rsidR="00E04C59" w:rsidRDefault="007F2D6F" w:rsidP="004A163B">
            <w:pPr>
              <w:jc w:val="both"/>
              <w:rPr>
                <w:lang w:val="en-US"/>
              </w:rPr>
            </w:pPr>
            <w:r>
              <w:rPr>
                <w:lang w:val="en-US"/>
              </w:rPr>
              <w:t>Stage of cancer</w:t>
            </w:r>
            <w:r w:rsidR="0083147D">
              <w:rPr>
                <w:lang w:val="en-US"/>
              </w:rPr>
              <w:t>, this was removed for analysis as it would have caused data leakage</w:t>
            </w:r>
            <w:r w:rsidR="00BE5D7E">
              <w:rPr>
                <w:lang w:val="en-US"/>
              </w:rPr>
              <w:t xml:space="preserve"> since all pancreatic cancer samples would have a</w:t>
            </w:r>
            <w:r w:rsidR="007A6879">
              <w:rPr>
                <w:lang w:val="en-US"/>
              </w:rPr>
              <w:t xml:space="preserve"> stage. </w:t>
            </w:r>
          </w:p>
        </w:tc>
      </w:tr>
      <w:tr w:rsidR="00E04C59" w14:paraId="2322B100" w14:textId="77777777" w:rsidTr="005B0798">
        <w:tc>
          <w:tcPr>
            <w:tcW w:w="2972" w:type="dxa"/>
          </w:tcPr>
          <w:p w14:paraId="2819FC05" w14:textId="780F00C5" w:rsidR="00E04C59" w:rsidRDefault="00187C78" w:rsidP="004A163B">
            <w:pPr>
              <w:jc w:val="both"/>
              <w:rPr>
                <w:lang w:val="en-US"/>
              </w:rPr>
            </w:pPr>
            <w:r>
              <w:rPr>
                <w:lang w:val="en-US"/>
              </w:rPr>
              <w:t>B</w:t>
            </w:r>
            <w:r w:rsidR="00C6371E">
              <w:rPr>
                <w:lang w:val="en-US"/>
              </w:rPr>
              <w:t>enign</w:t>
            </w:r>
            <w:r>
              <w:rPr>
                <w:lang w:val="en-US"/>
              </w:rPr>
              <w:t xml:space="preserve"> S</w:t>
            </w:r>
            <w:r w:rsidR="00C6371E">
              <w:rPr>
                <w:lang w:val="en-US"/>
              </w:rPr>
              <w:t>ample</w:t>
            </w:r>
            <w:r>
              <w:rPr>
                <w:lang w:val="en-US"/>
              </w:rPr>
              <w:t xml:space="preserve"> D</w:t>
            </w:r>
            <w:r w:rsidR="00C6371E">
              <w:rPr>
                <w:lang w:val="en-US"/>
              </w:rPr>
              <w:t>iagnosis</w:t>
            </w:r>
          </w:p>
        </w:tc>
        <w:tc>
          <w:tcPr>
            <w:tcW w:w="6044" w:type="dxa"/>
          </w:tcPr>
          <w:p w14:paraId="07E624E9" w14:textId="5274589B" w:rsidR="00E04C59" w:rsidRDefault="007F2D6F" w:rsidP="004A163B">
            <w:pPr>
              <w:jc w:val="both"/>
              <w:rPr>
                <w:lang w:val="en-US"/>
              </w:rPr>
            </w:pPr>
            <w:r>
              <w:rPr>
                <w:lang w:val="en-US"/>
              </w:rPr>
              <w:t xml:space="preserve">The specific conditions in which </w:t>
            </w:r>
            <w:r w:rsidR="00FF5D20">
              <w:rPr>
                <w:lang w:val="en-US"/>
              </w:rPr>
              <w:t>patients with hepatobiliary diseases have been diagnosed with</w:t>
            </w:r>
            <w:r w:rsidR="007A6879">
              <w:rPr>
                <w:lang w:val="en-US"/>
              </w:rPr>
              <w:t xml:space="preserve">. This was removed as it did not have relevance to </w:t>
            </w:r>
            <w:r w:rsidR="004560AC">
              <w:rPr>
                <w:lang w:val="en-US"/>
              </w:rPr>
              <w:t xml:space="preserve">pancreatic cancer. </w:t>
            </w:r>
          </w:p>
        </w:tc>
      </w:tr>
      <w:tr w:rsidR="00C6371E" w14:paraId="13C5C1F7" w14:textId="77777777" w:rsidTr="005B0798">
        <w:tc>
          <w:tcPr>
            <w:tcW w:w="2972" w:type="dxa"/>
          </w:tcPr>
          <w:p w14:paraId="3D6632BF" w14:textId="1913EC58" w:rsidR="00C6371E" w:rsidRDefault="00187C78" w:rsidP="004A163B">
            <w:pPr>
              <w:jc w:val="both"/>
              <w:rPr>
                <w:lang w:val="en-US"/>
              </w:rPr>
            </w:pPr>
            <w:r>
              <w:rPr>
                <w:lang w:val="en-US"/>
              </w:rPr>
              <w:t>P</w:t>
            </w:r>
            <w:r w:rsidR="00C6371E">
              <w:rPr>
                <w:lang w:val="en-US"/>
              </w:rPr>
              <w:t>lasma</w:t>
            </w:r>
            <w:r>
              <w:rPr>
                <w:lang w:val="en-US"/>
              </w:rPr>
              <w:t xml:space="preserve"> </w:t>
            </w:r>
            <w:r w:rsidR="00C6371E">
              <w:rPr>
                <w:lang w:val="en-US"/>
              </w:rPr>
              <w:t>CA19_9</w:t>
            </w:r>
            <w:r>
              <w:rPr>
                <w:lang w:val="en-US"/>
              </w:rPr>
              <w:t xml:space="preserve"> </w:t>
            </w:r>
            <w:r w:rsidR="00D76627">
              <w:rPr>
                <w:lang w:val="en-US"/>
              </w:rPr>
              <w:t>(</w:t>
            </w:r>
            <w:r w:rsidR="00D76627" w:rsidRPr="00D76627">
              <w:rPr>
                <w:lang w:val="en-US"/>
              </w:rPr>
              <w:t>U/ml</w:t>
            </w:r>
            <w:r w:rsidR="00D76627">
              <w:rPr>
                <w:lang w:val="en-US"/>
              </w:rPr>
              <w:t>)</w:t>
            </w:r>
          </w:p>
        </w:tc>
        <w:tc>
          <w:tcPr>
            <w:tcW w:w="6044" w:type="dxa"/>
          </w:tcPr>
          <w:p w14:paraId="14B58BED" w14:textId="49ED11B3" w:rsidR="00C6371E" w:rsidRDefault="0059791E" w:rsidP="004A163B">
            <w:pPr>
              <w:jc w:val="both"/>
              <w:rPr>
                <w:lang w:val="en-US"/>
              </w:rPr>
            </w:pPr>
            <w:r>
              <w:rPr>
                <w:lang w:val="en-US"/>
              </w:rPr>
              <w:t>A blood biomarker that can be indicative of pancreatic cancer</w:t>
            </w:r>
            <w:r w:rsidR="004560AC">
              <w:rPr>
                <w:lang w:val="en-US"/>
              </w:rPr>
              <w:t>. This was removed as this was a blood plasma sample</w:t>
            </w:r>
            <w:r w:rsidR="003D00C0">
              <w:rPr>
                <w:lang w:val="en-US"/>
              </w:rPr>
              <w:t xml:space="preserve">, only available in half the data points. </w:t>
            </w:r>
          </w:p>
        </w:tc>
      </w:tr>
      <w:tr w:rsidR="00C6371E" w14:paraId="451BA8E0" w14:textId="77777777" w:rsidTr="005B0798">
        <w:tc>
          <w:tcPr>
            <w:tcW w:w="2972" w:type="dxa"/>
          </w:tcPr>
          <w:p w14:paraId="0425434C" w14:textId="18B25768" w:rsidR="00C6371E" w:rsidRDefault="00187C78" w:rsidP="004A163B">
            <w:pPr>
              <w:jc w:val="both"/>
              <w:rPr>
                <w:lang w:val="en-US"/>
              </w:rPr>
            </w:pPr>
            <w:r>
              <w:rPr>
                <w:lang w:val="en-US"/>
              </w:rPr>
              <w:t>C</w:t>
            </w:r>
            <w:r w:rsidR="00C6371E">
              <w:rPr>
                <w:lang w:val="en-US"/>
              </w:rPr>
              <w:t>reatinine</w:t>
            </w:r>
            <w:r w:rsidR="0060068D">
              <w:rPr>
                <w:lang w:val="en-US"/>
              </w:rPr>
              <w:t xml:space="preserve"> </w:t>
            </w:r>
            <w:r w:rsidR="00D76627">
              <w:rPr>
                <w:lang w:val="en-US"/>
              </w:rPr>
              <w:t>(</w:t>
            </w:r>
            <w:r w:rsidR="00D76627" w:rsidRPr="00D76627">
              <w:rPr>
                <w:lang w:val="en-US"/>
              </w:rPr>
              <w:t>mg/ml</w:t>
            </w:r>
            <w:r w:rsidR="00D76627">
              <w:rPr>
                <w:lang w:val="en-US"/>
              </w:rPr>
              <w:t>)</w:t>
            </w:r>
            <w:r w:rsidR="00D63C00">
              <w:rPr>
                <w:lang w:val="en-US"/>
              </w:rPr>
              <w:t xml:space="preserve"> </w:t>
            </w:r>
          </w:p>
        </w:tc>
        <w:tc>
          <w:tcPr>
            <w:tcW w:w="6044" w:type="dxa"/>
          </w:tcPr>
          <w:p w14:paraId="249361CD" w14:textId="4B799566" w:rsidR="00C6371E" w:rsidRDefault="00B736DA" w:rsidP="004A163B">
            <w:pPr>
              <w:jc w:val="both"/>
              <w:rPr>
                <w:lang w:val="en-US"/>
              </w:rPr>
            </w:pPr>
            <w:r>
              <w:rPr>
                <w:lang w:val="en-US"/>
              </w:rPr>
              <w:t>An animo acid byproduct that is commonly used to measure kidney function</w:t>
            </w:r>
            <w:r w:rsidR="006A4359">
              <w:rPr>
                <w:lang w:val="en-US"/>
              </w:rPr>
              <w:t>.</w:t>
            </w:r>
            <w:r>
              <w:rPr>
                <w:lang w:val="en-US"/>
              </w:rPr>
              <w:fldChar w:fldCharType="begin"/>
            </w:r>
            <w:r w:rsidR="00CA1122">
              <w:rPr>
                <w:lang w:val="en-US"/>
              </w:rPr>
              <w:instrText xml:space="preserve"> ADDIN ZOTERO_ITEM CSL_CITATION {"citationID":"bPn76DkL","properties":{"formattedCitation":"(Asif et al., n.d.)","plainCitation":"(Asif et al., n.d.)","noteIndex":0},"citationItems":[{"id":7041,"uris":["http://zotero.org/users/14148804/items/ZZSMQ8YU"],"itemData":{"id":7041,"type":"article-journal","abstract":"Creatinine, an amino acid derived from creatine, has been traditionally used to assess kidney function. However, its levels are significantly affected by nutritional status, muscle mass, age, and sex of an individual. The effect of creatinine levels on human physiology is not completely understood, and no correlation has been established between high creatinine levels and physiological equilibrium. We describe a case of a 27-year-old Hispanic male who presented with extremely elevated serum creatinine level (&gt;37 mg/dL) with minimal symptoms of uremia and relatively fair functional status, eventually requiring hemodialysis. To our knowledge, based on a thorough review of the literature using PubMed, Medline, and Google Scholar, only four other cases have been reported with a creatinine level higher than that of our patient. A brief discussion on the utility of serum creatinine levels to assess mortality is provided using examples from similar case reports.","container-title":"Cureus","DOI":"10.7759/cureus.9076","ISSN":"2168-8184","issue":"7","journalAbbreviation":"Cureus","note":"PMID: 32670725\nPMCID: PMC7357312","page":"e9076","source":"PubMed Central","title":"Extraordinary Creatinine Level: A Case Report","title-short":"Extraordinary Creatinine Level","volume":"12","author":[{"family":"Asif","given":"Abuzar A"},{"family":"Hussain","given":"Habiba"},{"family":"Chatterjee","given":"Tulika"}]}}],"schema":"https://github.com/citation-style-language/schema/raw/master/csl-citation.json"} </w:instrText>
            </w:r>
            <w:r>
              <w:rPr>
                <w:lang w:val="en-US"/>
              </w:rPr>
              <w:fldChar w:fldCharType="separate"/>
            </w:r>
            <w:r w:rsidR="00CA1122">
              <w:rPr>
                <w:rFonts w:ascii="Aptos" w:cs="Times New Roman"/>
                <w:kern w:val="0"/>
                <w:lang w:val="en-GB"/>
              </w:rPr>
              <w:t>(Asif et al., n.d.)</w:t>
            </w:r>
            <w:r>
              <w:rPr>
                <w:lang w:val="en-US"/>
              </w:rPr>
              <w:fldChar w:fldCharType="end"/>
            </w:r>
            <w:r w:rsidR="006A4359">
              <w:rPr>
                <w:lang w:val="en-US"/>
              </w:rPr>
              <w:t xml:space="preserve"> Because urine concentration can vary, when measuring urine biomarkers</w:t>
            </w:r>
            <w:r w:rsidR="0060068D">
              <w:rPr>
                <w:lang w:val="en-US"/>
              </w:rPr>
              <w:t>, creatinine is often used for normalization of biomarker values.</w:t>
            </w:r>
            <w:r w:rsidR="001D54DE">
              <w:rPr>
                <w:lang w:val="en-US"/>
              </w:rPr>
              <w:fldChar w:fldCharType="begin"/>
            </w:r>
            <w:r w:rsidR="00CA1122">
              <w:rPr>
                <w:lang w:val="en-US"/>
              </w:rPr>
              <w:instrText xml:space="preserve"> ADDIN ZOTERO_ITEM CSL_CITATION {"citationID":"oTO27LiH","properties":{"formattedCitation":"(Tang et al., 2015)","plainCitation":"(Tang et al., 2015)","noteIndex":0},"citationItems":[{"id":7044,"uris":["http://zotero.org/users/14148804/items/YDCE39P2"],"itemData":{"id":7044,"type":"article-journal","abstract":"Acute kidney injury (AKI) and chronic kidney disease (CKD) are major health problems. Urinary biomarkers have both diagnostic and prognostic utility in AKI and CKD. However, how biomarker excretion rates should be reported, especially whether they should be normalised to urinary creatinine concentration (uCr), is controversial. Some studies suggest that normalisation to uCr may be inappropriate at times, as urinary creatinine excretion rate may vary greatly, depending on the situation. Notably, recent studies suggest that while normalisation of values to UCr may be valid for the evaluation of CKD and prediction of AKI sequelae and occurrences, it could be inappropriate for the diagnosis of AKI, or in the presence of certain acute kidney disease states.","container-title":"Singapore Medical Journal","DOI":"10.11622/smedj.2015003","ISSN":"0037-5675","issue":"1","journalAbbreviation":"Singapore Med J","note":"PMID: 25640093\nPMCID: PMC4325562","page":"7-10","source":"PubMed Central","title":"Normalisation of urinary biomarkers to creatinine for clinical practice and research – when and why","volume":"56","author":[{"family":"Tang","given":"Kai Wen Aaron"},{"family":"Toh","given":"Qi Chun"},{"family":"Teo","given":"Boon Wee"}],"issued":{"date-parts":[["2015",1]]}}}],"schema":"https://github.com/citation-style-language/schema/raw/master/csl-citation.json"} </w:instrText>
            </w:r>
            <w:r w:rsidR="001D54DE">
              <w:rPr>
                <w:lang w:val="en-US"/>
              </w:rPr>
              <w:fldChar w:fldCharType="separate"/>
            </w:r>
            <w:r w:rsidR="00CA1122">
              <w:rPr>
                <w:rFonts w:ascii="Aptos" w:cs="Times New Roman"/>
                <w:kern w:val="0"/>
                <w:lang w:val="en-GB"/>
              </w:rPr>
              <w:t>(Tang et al., 2015)</w:t>
            </w:r>
            <w:r w:rsidR="001D54DE">
              <w:rPr>
                <w:lang w:val="en-US"/>
              </w:rPr>
              <w:fldChar w:fldCharType="end"/>
            </w:r>
            <w:r w:rsidR="0060068D">
              <w:rPr>
                <w:lang w:val="en-US"/>
              </w:rPr>
              <w:t xml:space="preserve"> </w:t>
            </w:r>
          </w:p>
        </w:tc>
      </w:tr>
      <w:tr w:rsidR="00C6371E" w14:paraId="7CCAD278" w14:textId="77777777" w:rsidTr="005B0798">
        <w:tc>
          <w:tcPr>
            <w:tcW w:w="2972" w:type="dxa"/>
          </w:tcPr>
          <w:p w14:paraId="5B8B6959" w14:textId="0640DB93" w:rsidR="00C6371E" w:rsidRDefault="00D63C00" w:rsidP="004A163B">
            <w:pPr>
              <w:jc w:val="both"/>
              <w:rPr>
                <w:lang w:val="en-US"/>
              </w:rPr>
            </w:pPr>
            <w:r>
              <w:rPr>
                <w:lang w:val="en-US"/>
              </w:rPr>
              <w:t>Lymphatic Vessel Endothelial HA Receptor – LYVE1</w:t>
            </w:r>
            <w:r w:rsidR="00D76627">
              <w:rPr>
                <w:lang w:val="en-US"/>
              </w:rPr>
              <w:t>(</w:t>
            </w:r>
            <w:r w:rsidR="00D76627" w:rsidRPr="00D76627">
              <w:rPr>
                <w:lang w:val="en-US"/>
              </w:rPr>
              <w:t>ng/ml</w:t>
            </w:r>
            <w:r w:rsidR="00D76627">
              <w:rPr>
                <w:lang w:val="en-US"/>
              </w:rPr>
              <w:t>)</w:t>
            </w:r>
          </w:p>
        </w:tc>
        <w:tc>
          <w:tcPr>
            <w:tcW w:w="6044" w:type="dxa"/>
          </w:tcPr>
          <w:p w14:paraId="0E556330" w14:textId="5487815E" w:rsidR="00C6371E" w:rsidRDefault="008F3CBD" w:rsidP="004A163B">
            <w:pPr>
              <w:jc w:val="both"/>
              <w:rPr>
                <w:lang w:val="en-US"/>
              </w:rPr>
            </w:pPr>
            <w:r>
              <w:rPr>
                <w:lang w:val="en-US"/>
              </w:rPr>
              <w:t xml:space="preserve">A cell surface receptor that </w:t>
            </w:r>
            <w:r w:rsidR="00E90BC2">
              <w:rPr>
                <w:lang w:val="en-US"/>
              </w:rPr>
              <w:t xml:space="preserve">is heavily expressed on lymphatic endothelial cells. Some evidence has shown decreased expression </w:t>
            </w:r>
            <w:r w:rsidR="00D63C00">
              <w:rPr>
                <w:lang w:val="en-US"/>
              </w:rPr>
              <w:t>in the pancreas as compared to normal pancreatic tissues.</w:t>
            </w:r>
            <w:r w:rsidR="00204946">
              <w:rPr>
                <w:lang w:val="en-US"/>
              </w:rPr>
              <w:fldChar w:fldCharType="begin"/>
            </w:r>
            <w:r w:rsidR="00CA1122">
              <w:rPr>
                <w:lang w:val="en-US"/>
              </w:rPr>
              <w:instrText xml:space="preserve"> ADDIN ZOTERO_ITEM CSL_CITATION {"citationID":"xmxxZNkW","properties":{"formattedCitation":"(Samir et al., 2024)","plainCitation":"(Samir et al., 2024)","noteIndex":0},"citationItems":[{"id":7050,"uris":["http://zotero.org/users/14148804/items/B2CWL9W9"],"itemData":{"id":7050,"type":"article-journal","abstract":"Background and aims\nPancreatic ductal adenocarcinoma (PDAC) is infrequent. Currently, non-invasive biomarkers for early detection of PDAC are not accessible. Here, we intended to identify a set of urine markers able to discriminate patients with early-stage PDAC from healthy individuals.\nPatients and methods\nSeventy-five urine samples from PDAC patients and 50 healthy controls were assayed using quantitative real-time PCR (qPCR). The chosen biomarkers were lymphatic vessel endothelial HA receptor (LYVE-1), regenerating islet-derived 1 alpha (REG1A), and trefoil factor family (TFF1).\nResults\nLYVE-1, REG1A, and TFF1 expression in PDAC proved to be significantly elevated compared to healthy individuals (p &lt; 0.05). Determination of these markers' expression might be useful for early tumor diagnosis with a sensitivity of 96</w:instrText>
            </w:r>
            <w:r w:rsidR="00CA1122">
              <w:rPr>
                <w:rFonts w:ascii="Arial" w:hAnsi="Arial" w:cs="Arial"/>
                <w:lang w:val="en-US"/>
              </w:rPr>
              <w:instrText> </w:instrText>
            </w:r>
            <w:r w:rsidR="00CA1122">
              <w:rPr>
                <w:lang w:val="en-US"/>
              </w:rPr>
              <w:instrText>%, 100</w:instrText>
            </w:r>
            <w:r w:rsidR="00CA1122">
              <w:rPr>
                <w:rFonts w:ascii="Arial" w:hAnsi="Arial" w:cs="Arial"/>
                <w:lang w:val="en-US"/>
              </w:rPr>
              <w:instrText> </w:instrText>
            </w:r>
            <w:r w:rsidR="00CA1122">
              <w:rPr>
                <w:lang w:val="en-US"/>
              </w:rPr>
              <w:instrText>%, and 73.33</w:instrText>
            </w:r>
            <w:r w:rsidR="00CA1122">
              <w:rPr>
                <w:rFonts w:ascii="Arial" w:hAnsi="Arial" w:cs="Arial"/>
                <w:lang w:val="en-US"/>
              </w:rPr>
              <w:instrText> </w:instrText>
            </w:r>
            <w:r w:rsidR="00CA1122">
              <w:rPr>
                <w:lang w:val="en-US"/>
              </w:rPr>
              <w:instrText>% respectively, and a specificity of 100</w:instrText>
            </w:r>
            <w:r w:rsidR="00CA1122">
              <w:rPr>
                <w:rFonts w:ascii="Arial" w:hAnsi="Arial" w:cs="Arial"/>
                <w:lang w:val="en-US"/>
              </w:rPr>
              <w:instrText> </w:instrText>
            </w:r>
            <w:r w:rsidR="00CA1122">
              <w:rPr>
                <w:lang w:val="en-US"/>
              </w:rPr>
              <w:instrText>%, 82</w:instrText>
            </w:r>
            <w:r w:rsidR="00CA1122">
              <w:rPr>
                <w:rFonts w:ascii="Arial" w:hAnsi="Arial" w:cs="Arial"/>
                <w:lang w:val="en-US"/>
              </w:rPr>
              <w:instrText> </w:instrText>
            </w:r>
            <w:r w:rsidR="00CA1122">
              <w:rPr>
                <w:lang w:val="en-US"/>
              </w:rPr>
              <w:instrText>%, and 100</w:instrText>
            </w:r>
            <w:r w:rsidR="00CA1122">
              <w:rPr>
                <w:rFonts w:ascii="Arial" w:hAnsi="Arial" w:cs="Arial"/>
                <w:lang w:val="en-US"/>
              </w:rPr>
              <w:instrText> </w:instrText>
            </w:r>
            <w:r w:rsidR="00CA1122">
              <w:rPr>
                <w:lang w:val="en-US"/>
              </w:rPr>
              <w:instrText xml:space="preserve">% respectively.\nConclusion\nWe have recognized three diagnostic biomarkers REG1A, TFF1, and LYVE1 that can detect patients with early-stage pancreatic cancer in non-invasive urine specimens with improved sensitivity and specificity. To the best of our knowledge, there have been no prior investigations examining the mRNA expression levels of them in urine within the Egyptian population.","container-title":"Computational Biology and Chemistry","DOI":"10.1016/j.compbiolchem.2024.108171","ISSN":"1476-9271","journalAbbreviation":"Computational Biology and Chemistry","page":"108171","source":"ScienceDirect","title":"Urinary biomarkers analysis as a diagnostic tool for early detection of pancreatic adenocarcinoma: Molecular quantification approach","title-short":"Urinary biomarkers analysis as a diagnostic tool for early detection of pancreatic adenocarcinoma","volume":"112","author":[{"family":"Samir","given":"Safia"},{"family":"El-Ashry","given":"Mohamed"},{"family":"Soliman","given":"Waleed"},{"family":"Hassan","given":"Marwa"}],"issued":{"date-parts":[["2024",10,1]]}}}],"schema":"https://github.com/citation-style-language/schema/raw/master/csl-citation.json"} </w:instrText>
            </w:r>
            <w:r w:rsidR="00204946">
              <w:rPr>
                <w:lang w:val="en-US"/>
              </w:rPr>
              <w:fldChar w:fldCharType="separate"/>
            </w:r>
            <w:r w:rsidR="00CA1122">
              <w:rPr>
                <w:rFonts w:ascii="Aptos" w:cs="Times New Roman"/>
                <w:kern w:val="0"/>
                <w:lang w:val="en-GB"/>
              </w:rPr>
              <w:t>(Samir et al., 2024)</w:t>
            </w:r>
            <w:r w:rsidR="00204946">
              <w:rPr>
                <w:lang w:val="en-US"/>
              </w:rPr>
              <w:fldChar w:fldCharType="end"/>
            </w:r>
          </w:p>
        </w:tc>
      </w:tr>
      <w:tr w:rsidR="00C6371E" w14:paraId="1F66362B" w14:textId="77777777" w:rsidTr="005B0798">
        <w:tc>
          <w:tcPr>
            <w:tcW w:w="2972" w:type="dxa"/>
          </w:tcPr>
          <w:p w14:paraId="5C40DD9F" w14:textId="08BE5F1F" w:rsidR="00C6371E" w:rsidRDefault="00E00536" w:rsidP="004A163B">
            <w:pPr>
              <w:jc w:val="both"/>
              <w:rPr>
                <w:lang w:val="en-US"/>
              </w:rPr>
            </w:pPr>
            <w:r>
              <w:rPr>
                <w:lang w:val="en-US"/>
              </w:rPr>
              <w:t xml:space="preserve">Regenerating Islet-derived 1 </w:t>
            </w:r>
            <w:r>
              <w:rPr>
                <w:lang w:val="en-US"/>
              </w:rPr>
              <w:t>Beta</w:t>
            </w:r>
            <w:r>
              <w:rPr>
                <w:lang w:val="en-US"/>
              </w:rPr>
              <w:t xml:space="preserve"> – </w:t>
            </w:r>
            <w:r w:rsidR="00C6371E">
              <w:rPr>
                <w:lang w:val="en-US"/>
              </w:rPr>
              <w:t>REG1B</w:t>
            </w:r>
            <w:r w:rsidR="00D76627">
              <w:rPr>
                <w:lang w:val="en-US"/>
              </w:rPr>
              <w:t xml:space="preserve"> (</w:t>
            </w:r>
            <w:r w:rsidR="006C2EC5" w:rsidRPr="006C2EC5">
              <w:rPr>
                <w:lang w:val="en-US"/>
              </w:rPr>
              <w:t>ng/ml</w:t>
            </w:r>
            <w:r w:rsidR="006C2EC5">
              <w:rPr>
                <w:lang w:val="en-US"/>
              </w:rPr>
              <w:t>)</w:t>
            </w:r>
          </w:p>
        </w:tc>
        <w:tc>
          <w:tcPr>
            <w:tcW w:w="6044" w:type="dxa"/>
          </w:tcPr>
          <w:p w14:paraId="2DAB3958" w14:textId="60516389" w:rsidR="00887BB0" w:rsidRDefault="00E00536" w:rsidP="004A163B">
            <w:pPr>
              <w:jc w:val="both"/>
              <w:rPr>
                <w:lang w:val="en-US"/>
              </w:rPr>
            </w:pPr>
            <w:r>
              <w:rPr>
                <w:lang w:val="en-US"/>
              </w:rPr>
              <w:t>A protein highly similar to REG1A, with its expressions</w:t>
            </w:r>
            <w:r w:rsidR="00AD4FE5">
              <w:rPr>
                <w:lang w:val="en-US"/>
              </w:rPr>
              <w:t xml:space="preserve"> highly associated</w:t>
            </w:r>
            <w:r w:rsidR="00887BB0">
              <w:rPr>
                <w:lang w:val="en-US"/>
              </w:rPr>
              <w:t>.</w:t>
            </w:r>
            <w:r w:rsidR="003258E5">
              <w:rPr>
                <w:lang w:val="en-US"/>
              </w:rPr>
              <w:t xml:space="preserve"> </w:t>
            </w:r>
            <w:r w:rsidR="002F739E">
              <w:rPr>
                <w:lang w:val="en-US"/>
              </w:rPr>
              <w:fldChar w:fldCharType="begin"/>
            </w:r>
            <w:r w:rsidR="00CA1122">
              <w:rPr>
                <w:lang w:val="en-US"/>
              </w:rPr>
              <w:instrText xml:space="preserve"> ADDIN ZOTERO_ITEM CSL_CITATION {"citationID":"GW1KIEso","properties":{"formattedCitation":"(Radon et al., 2015; van Beelen Granlund et al., 2013)","plainCitation":"(Radon et al., 2015; van Beelen Granlund et al., 2013)","noteIndex":0},"citationItems":[{"id":7047,"uris":["http://zotero.org/users/14148804/items/K5BFBJAL"],"itemData":{"id":7047,"type":"article-journal","abstract":"PURPOSE: Noninvasive biomarkers for early detection of pancreatic ductal adenocarcinoma (PDAC) are currently not available. Here, we aimed to identify a set of urine proteins able to distinguish patients with early-stage PDAC from healthy individuals.\nEXPERIMENTAL DESIGN: Proteomes of 18 urine samples from healthy controls, chronic pancreatitis, and patients with PDAC (six/group) were assayed using GeLC/MS/MS analysis. The selected biomarkers were subsequently validated with ELISA assays using multiple logistic regression applied to a training dataset in a multicenter cohort comprising 488 urine samples.\nRESULTS: LYVE-1, REG1A, and TFF1 were selected as candidate biomarkers. When comparing PDAC (n = 192) with healthy (n = 87) urine specimens, the resulting areas under the receiver-operating characteristic curves (AUC) of the panel were 0.89 [95% confidence interval (CI), 0.84-0.94] in the training (70% of the data) and 0.92 (95% CI, 0.86-0.98) in the validation (30% of the data) datasets. When comparing PDAC stage I-II (n = 71) with healthy urine specimens, the panel achieved AUCs of 0.90 (95% CI, 0.84-0.96) and 0.93 (95% CI, 0.84-1.00) in the training and validation datasets, respectively. In PDAC stage I-II and healthy samples with matching plasma CA19.9, the panel achieved a higher AUC of 0.97 (95% CI, 0.94-0.99) than CA19.9 (AUC = 0.88; 95% CI, 0.81-0.95, P = 0.005). Adding plasma CA19.9 to the panel increased the AUC from 0.97 (95% CI, 0.94-0.99) to 0.99 (95% CI, 0.97-1.00, P = 0.04), but did not improve the comparison of stage I-IIA PDAC (n = 17) with healthy urine.\nCONCLUSIONS: We have established a novel, three-protein biomarker panel that is able to detect patients with early-stage pancreatic cancer in urine specimens.","container-title":"Clinical Cancer Research: An Official Journal of the American Association for Cancer Research","DOI":"10.1158/1078-0432.CCR-14-2467","ISSN":"1557-3265","issue":"15","journalAbbreviation":"Clin Cancer Res","language":"eng","note":"PMID: 26240291\nPMCID: PMC4539580","page":"3512-3521","source":"PubMed","title":"Identification of a Three-Biomarker Panel in Urine for Early Detection of Pancreatic Adenocarcinoma","volume":"21","author":[{"family":"Radon","given":"Tomasz P."},{"family":"Massat","given":"Nathalie J."},{"family":"Jones","given":"Richard"},{"family":"Alrawashdeh","given":"Wasfi"},{"family":"Dumartin","given":"Laurent"},{"family":"Ennis","given":"Darren"},{"family":"Duffy","given":"Stephen W."},{"family":"Kocher","given":"Hemant M."},{"family":"Pereira","given":"Stephen P."},{"family":"Guarner posthumous","given":"Luisa"},{"family":"Murta-Nascimento","given":"Cristiane"},{"family":"Real","given":"Francisco X."},{"family":"Malats","given":"Núria"},{"family":"Neoptolemos","given":"John"},{"family":"Costello","given":"Eithne"},{"family":"Greenhalf","given":"William"},{"family":"Lemoine","given":"Nick R."},{"family":"Crnogorac-Jurcevic","given":"Tatjana"}],"issued":{"date-parts":[["2015",8,1]]}}},{"id":7052,"uris":["http://zotero.org/users/14148804/items/DAHBABH2"],"itemData":{"id":7052,"type":"article-journal","abstract":"The regenerating islet-derived (REG) gene family encodes a group of proteins highly expressed in several human pathologies, many of which are associated with epithelial inflammation. All human family members, namely REG1A, REG1B, REG3A and REG4, are closely related in genomic sequence and all are part of the c-type lectin superfamily. REGs are highly expressed during inflammatory bowel disease (IBD)-related colonic inflammation and the in vivo expression pattern of REG1A and REG4 has been localised by using immunohistochemistry. However, the function of the encoded proteins is largely unknown and the cellular localisation of REG expression during colonic inflammation has not been described. Therefore, we have used in situ hybridisation to demonstrate the cellular localisation of REG expression in healthy and diseased colonic mucosa. Samples drawn from an IBD cohort including both inflamed and un-inflamed colonic mucosa are described, as are samples from non-IBD inflammation and healthy controls. Immunohistochemistry against known cell-type markers on serial sections has localised the expression of REGs to metaplastic Paneth cells (REG1A, REG1B and REG3A) and enteroendocrine cells (REG4), with a marked expansion of expression during inflammation. The group of REGs can, based on gene expression patterns, be divided into at least two groups; REG1A, REG1B and REG3A with their expression focused in the crypt base spreading from Paneth cells and REG4 being more highly expressed towards the luminal face. This exploration of expression pattern forms provides the background for further exploration of REG function in the intestine.","container-title":"Cell and Tissue Research","DOI":"10.1007/s00441-013-1592-z","ISSN":"0302-766X","issue":"3","journalAbbreviation":"Cell Tissue Res","note":"PMID: 23519454\nPMCID: PMC3663985","page":"639-646","source":"PubMed Central","title":"REG gene expression in inflamed and healthy colon mucosa explored by in situ hybridisation","volume":"352","author":[{"family":"Beelen Granlund","given":"Atle","non-dropping-particle":"van"},{"family":"Østvik","given":"Ann Elisabet"},{"family":"Brenna","given":"Øystein"},{"family":"Torp","given":"Sverre H."},{"family":"Gustafsson","given":"Bjørn I."},{"family":"Sandvik","given":"Arne Kristian"}],"issued":{"date-parts":[["2013"]]}}}],"schema":"https://github.com/citation-style-language/schema/raw/master/csl-citation.json"} </w:instrText>
            </w:r>
            <w:r w:rsidR="002F739E">
              <w:rPr>
                <w:lang w:val="en-US"/>
              </w:rPr>
              <w:fldChar w:fldCharType="separate"/>
            </w:r>
            <w:r w:rsidR="00CA1122">
              <w:rPr>
                <w:rFonts w:ascii="Aptos" w:cs="Times New Roman"/>
                <w:kern w:val="0"/>
                <w:lang w:val="en-GB"/>
              </w:rPr>
              <w:t>(Radon et al., 2015; van Beelen Granlund et al., 2013)</w:t>
            </w:r>
            <w:r w:rsidR="002F739E">
              <w:rPr>
                <w:lang w:val="en-US"/>
              </w:rPr>
              <w:fldChar w:fldCharType="end"/>
            </w:r>
            <w:r w:rsidR="002F739E">
              <w:rPr>
                <w:lang w:val="en-US"/>
              </w:rPr>
              <w:t xml:space="preserve"> </w:t>
            </w:r>
            <w:r w:rsidR="003258E5">
              <w:rPr>
                <w:lang w:val="en-US"/>
              </w:rPr>
              <w:t>This study also uses REG1B in place of REG1A due to their similar expression</w:t>
            </w:r>
            <w:r w:rsidR="00887BB0">
              <w:rPr>
                <w:lang w:val="en-US"/>
              </w:rPr>
              <w:t xml:space="preserve">. </w:t>
            </w:r>
          </w:p>
          <w:p w14:paraId="3F82FE65" w14:textId="7EA8D2C8" w:rsidR="00C6371E" w:rsidRDefault="00887BB0" w:rsidP="004A163B">
            <w:pPr>
              <w:jc w:val="both"/>
              <w:rPr>
                <w:lang w:val="en-US"/>
              </w:rPr>
            </w:pPr>
            <w:r>
              <w:rPr>
                <w:lang w:val="en-US"/>
              </w:rPr>
              <w:t xml:space="preserve"> </w:t>
            </w:r>
          </w:p>
        </w:tc>
      </w:tr>
      <w:tr w:rsidR="00C6371E" w14:paraId="1E6A4D80" w14:textId="77777777" w:rsidTr="005B0798">
        <w:tc>
          <w:tcPr>
            <w:tcW w:w="2972" w:type="dxa"/>
          </w:tcPr>
          <w:p w14:paraId="6D0F16CC" w14:textId="2572F379" w:rsidR="00C6371E" w:rsidRDefault="00E842E7" w:rsidP="004A163B">
            <w:pPr>
              <w:jc w:val="both"/>
              <w:rPr>
                <w:lang w:val="en-US"/>
              </w:rPr>
            </w:pPr>
            <w:r>
              <w:rPr>
                <w:lang w:val="en-US"/>
              </w:rPr>
              <w:lastRenderedPageBreak/>
              <w:t xml:space="preserve">Trefoil Factor Family 1 – </w:t>
            </w:r>
            <w:r w:rsidR="00C6371E">
              <w:rPr>
                <w:lang w:val="en-US"/>
              </w:rPr>
              <w:t>TFF1</w:t>
            </w:r>
            <w:r w:rsidR="006C2EC5">
              <w:rPr>
                <w:lang w:val="en-US"/>
              </w:rPr>
              <w:t>(</w:t>
            </w:r>
            <w:r w:rsidR="006C2EC5" w:rsidRPr="006C2EC5">
              <w:rPr>
                <w:lang w:val="en-US"/>
              </w:rPr>
              <w:t>ng/ml</w:t>
            </w:r>
            <w:r w:rsidR="006C2EC5">
              <w:rPr>
                <w:lang w:val="en-US"/>
              </w:rPr>
              <w:t>)</w:t>
            </w:r>
          </w:p>
        </w:tc>
        <w:tc>
          <w:tcPr>
            <w:tcW w:w="6044" w:type="dxa"/>
          </w:tcPr>
          <w:p w14:paraId="44748EC6" w14:textId="79EFD79B" w:rsidR="00D46E6F" w:rsidRDefault="00807CCC" w:rsidP="004A163B">
            <w:pPr>
              <w:jc w:val="both"/>
              <w:rPr>
                <w:lang w:val="en-US"/>
              </w:rPr>
            </w:pPr>
            <w:r>
              <w:rPr>
                <w:lang w:val="en-US"/>
              </w:rPr>
              <w:t>A secretory protein that maintains</w:t>
            </w:r>
            <w:r w:rsidR="001D7CAF">
              <w:rPr>
                <w:lang w:val="en-US"/>
              </w:rPr>
              <w:t xml:space="preserve"> </w:t>
            </w:r>
            <w:r w:rsidR="00CD1350">
              <w:rPr>
                <w:lang w:val="en-US"/>
              </w:rPr>
              <w:t xml:space="preserve">the integrity of gastrointestinal </w:t>
            </w:r>
            <w:r w:rsidR="00AC3660">
              <w:rPr>
                <w:lang w:val="en-US"/>
              </w:rPr>
              <w:t xml:space="preserve">mucus membranes. </w:t>
            </w:r>
            <w:r w:rsidR="00AC3660">
              <w:rPr>
                <w:lang w:val="en-US"/>
              </w:rPr>
              <w:fldChar w:fldCharType="begin"/>
            </w:r>
            <w:r w:rsidR="00D46E6F">
              <w:rPr>
                <w:lang w:val="en-US"/>
              </w:rPr>
              <w:instrText xml:space="preserve"> ADDIN ZOTERO_TEMP </w:instrText>
            </w:r>
            <w:r w:rsidR="00AC3660">
              <w:rPr>
                <w:lang w:val="en-US"/>
              </w:rPr>
              <w:fldChar w:fldCharType="separate"/>
            </w:r>
            <w:r w:rsidR="00D46E6F" w:rsidRPr="00D46E6F">
              <w:rPr>
                <w:rFonts w:ascii="Aptos" w:cs="Times New Roman"/>
                <w:kern w:val="0"/>
                <w:vertAlign w:val="superscript"/>
                <w:lang w:val="en-GB"/>
              </w:rPr>
              <w:t>10</w:t>
            </w:r>
            <w:r w:rsidR="00AC3660">
              <w:rPr>
                <w:lang w:val="en-US"/>
              </w:rPr>
              <w:fldChar w:fldCharType="end"/>
            </w:r>
            <w:r w:rsidR="00AC3660">
              <w:rPr>
                <w:lang w:val="en-US"/>
              </w:rPr>
              <w:t xml:space="preserve"> </w:t>
            </w:r>
            <w:r w:rsidR="00CD14D1">
              <w:rPr>
                <w:lang w:val="en-US"/>
              </w:rPr>
              <w:t xml:space="preserve">Differed expression is </w:t>
            </w:r>
            <w:r w:rsidR="00D46E6F">
              <w:rPr>
                <w:lang w:val="en-US"/>
              </w:rPr>
              <w:t>heavily associated with multiple cancers.</w:t>
            </w:r>
            <w:r w:rsidR="00D46E6F">
              <w:rPr>
                <w:lang w:val="en-US"/>
              </w:rPr>
              <w:fldChar w:fldCharType="begin"/>
            </w:r>
            <w:r w:rsidR="00D46E6F">
              <w:rPr>
                <w:lang w:val="en-US"/>
              </w:rPr>
              <w:instrText xml:space="preserve"> PRINTDATE  \* MERGEFORMAT </w:instrText>
            </w:r>
            <w:r w:rsidR="00D46E6F">
              <w:rPr>
                <w:lang w:val="en-US"/>
              </w:rPr>
              <w:fldChar w:fldCharType="separate"/>
            </w:r>
            <w:r w:rsidR="00D46E6F">
              <w:rPr>
                <w:lang w:val="en-US"/>
              </w:rPr>
              <w:t xml:space="preserve"> </w:t>
            </w:r>
            <w:r w:rsidR="00D46E6F">
              <w:rPr>
                <w:lang w:val="en-US"/>
              </w:rPr>
              <w:fldChar w:fldCharType="begin"/>
            </w:r>
            <w:r w:rsidR="00CA1122">
              <w:rPr>
                <w:lang w:val="en-US"/>
              </w:rPr>
              <w:instrText xml:space="preserve"> ADDIN ZOTERO_ITEM CSL_CITATION {"citationID":"DuEntUDn","properties":{"formattedCitation":"(Samir et al., 2024)","plainCitation":"(Samir et al., 2024)","noteIndex":0},"citationItems":[{"id":7050,"uris":["http://zotero.org/users/14148804/items/B2CWL9W9"],"itemData":{"id":7050,"type":"article-journal","abstract":"Background and aims\nPancreatic ductal adenocarcinoma (PDAC) is infrequent. Currently, non-invasive biomarkers for early detection of PDAC are not accessible. Here, we intended to identify a set of urine markers able to discriminate patients with early-stage PDAC from healthy individuals.\nPatients and methods\nSeventy-five urine samples from PDAC patients and 50 healthy controls were assayed using quantitative real-time PCR (qPCR). The chosen biomarkers were lymphatic vessel endothelial HA receptor (LYVE-1), regenerating islet-derived 1 alpha (REG1A), and trefoil factor family (TFF1).\nResults\nLYVE-1, REG1A, and TFF1 expression in PDAC proved to be significantly elevated compared to healthy individuals (p &lt; 0.05). Determination of these markers' expression might be useful for early tumor diagnosis with a sensitivity of 96</w:instrText>
            </w:r>
            <w:r w:rsidR="00CA1122">
              <w:rPr>
                <w:rFonts w:ascii="Arial" w:hAnsi="Arial" w:cs="Arial"/>
                <w:lang w:val="en-US"/>
              </w:rPr>
              <w:instrText> </w:instrText>
            </w:r>
            <w:r w:rsidR="00CA1122">
              <w:rPr>
                <w:lang w:val="en-US"/>
              </w:rPr>
              <w:instrText>%, 100</w:instrText>
            </w:r>
            <w:r w:rsidR="00CA1122">
              <w:rPr>
                <w:rFonts w:ascii="Arial" w:hAnsi="Arial" w:cs="Arial"/>
                <w:lang w:val="en-US"/>
              </w:rPr>
              <w:instrText> </w:instrText>
            </w:r>
            <w:r w:rsidR="00CA1122">
              <w:rPr>
                <w:lang w:val="en-US"/>
              </w:rPr>
              <w:instrText>%, and 73.33</w:instrText>
            </w:r>
            <w:r w:rsidR="00CA1122">
              <w:rPr>
                <w:rFonts w:ascii="Arial" w:hAnsi="Arial" w:cs="Arial"/>
                <w:lang w:val="en-US"/>
              </w:rPr>
              <w:instrText> </w:instrText>
            </w:r>
            <w:r w:rsidR="00CA1122">
              <w:rPr>
                <w:lang w:val="en-US"/>
              </w:rPr>
              <w:instrText>% respectively, and a specificity of 100</w:instrText>
            </w:r>
            <w:r w:rsidR="00CA1122">
              <w:rPr>
                <w:rFonts w:ascii="Arial" w:hAnsi="Arial" w:cs="Arial"/>
                <w:lang w:val="en-US"/>
              </w:rPr>
              <w:instrText> </w:instrText>
            </w:r>
            <w:r w:rsidR="00CA1122">
              <w:rPr>
                <w:lang w:val="en-US"/>
              </w:rPr>
              <w:instrText>%, 82</w:instrText>
            </w:r>
            <w:r w:rsidR="00CA1122">
              <w:rPr>
                <w:rFonts w:ascii="Arial" w:hAnsi="Arial" w:cs="Arial"/>
                <w:lang w:val="en-US"/>
              </w:rPr>
              <w:instrText> </w:instrText>
            </w:r>
            <w:r w:rsidR="00CA1122">
              <w:rPr>
                <w:lang w:val="en-US"/>
              </w:rPr>
              <w:instrText>%, and 100</w:instrText>
            </w:r>
            <w:r w:rsidR="00CA1122">
              <w:rPr>
                <w:rFonts w:ascii="Arial" w:hAnsi="Arial" w:cs="Arial"/>
                <w:lang w:val="en-US"/>
              </w:rPr>
              <w:instrText> </w:instrText>
            </w:r>
            <w:r w:rsidR="00CA1122">
              <w:rPr>
                <w:lang w:val="en-US"/>
              </w:rPr>
              <w:instrText xml:space="preserve">% respectively.\nConclusion\nWe have recognized three diagnostic biomarkers REG1A, TFF1, and LYVE1 that can detect patients with early-stage pancreatic cancer in non-invasive urine specimens with improved sensitivity and specificity. To the best of our knowledge, there have been no prior investigations examining the mRNA expression levels of them in urine within the Egyptian population.","container-title":"Computational Biology and Chemistry","DOI":"10.1016/j.compbiolchem.2024.108171","ISSN":"1476-9271","journalAbbreviation":"Computational Biology and Chemistry","page":"108171","source":"ScienceDirect","title":"Urinary biomarkers analysis as a diagnostic tool for early detection of pancreatic adenocarcinoma: Molecular quantification approach","title-short":"Urinary biomarkers analysis as a diagnostic tool for early detection of pancreatic adenocarcinoma","volume":"112","author":[{"family":"Samir","given":"Safia"},{"family":"El-Ashry","given":"Mohamed"},{"family":"Soliman","given":"Waleed"},{"family":"Hassan","given":"Marwa"}],"issued":{"date-parts":[["2024",10,1]]}}}],"schema":"https://github.com/citation-style-language/schema/raw/master/csl-citation.json"} </w:instrText>
            </w:r>
            <w:r w:rsidR="00D46E6F">
              <w:rPr>
                <w:lang w:val="en-US"/>
              </w:rPr>
              <w:fldChar w:fldCharType="separate"/>
            </w:r>
            <w:r w:rsidR="00CA1122">
              <w:rPr>
                <w:rFonts w:ascii="Aptos" w:cs="Times New Roman"/>
                <w:kern w:val="0"/>
                <w:lang w:val="en-GB"/>
              </w:rPr>
              <w:t>(Samir et al., 2024)</w:t>
            </w:r>
            <w:r w:rsidR="00D46E6F">
              <w:rPr>
                <w:lang w:val="en-US"/>
              </w:rPr>
              <w:fldChar w:fldCharType="end"/>
            </w:r>
          </w:p>
          <w:p w14:paraId="76EA87D7" w14:textId="2BDC7B57" w:rsidR="00C6371E" w:rsidRDefault="00D46E6F" w:rsidP="004A163B">
            <w:pPr>
              <w:jc w:val="both"/>
              <w:rPr>
                <w:lang w:val="en-US"/>
              </w:rPr>
            </w:pPr>
            <w:r>
              <w:rPr>
                <w:noProof/>
                <w:lang w:val="en-US"/>
              </w:rPr>
              <w:t xml:space="preserve"> </w:t>
            </w:r>
            <w:r>
              <w:rPr>
                <w:lang w:val="en-US"/>
              </w:rPr>
              <w:fldChar w:fldCharType="end"/>
            </w:r>
          </w:p>
        </w:tc>
      </w:tr>
      <w:tr w:rsidR="00C6371E" w14:paraId="46EF2395" w14:textId="77777777" w:rsidTr="005B0798">
        <w:tc>
          <w:tcPr>
            <w:tcW w:w="2972" w:type="dxa"/>
          </w:tcPr>
          <w:p w14:paraId="0E8BDE1D" w14:textId="4E940DA8" w:rsidR="00C6371E" w:rsidRDefault="00EC1B46" w:rsidP="004A163B">
            <w:pPr>
              <w:tabs>
                <w:tab w:val="center" w:pos="1378"/>
              </w:tabs>
              <w:jc w:val="both"/>
              <w:rPr>
                <w:lang w:val="en-US"/>
              </w:rPr>
            </w:pPr>
            <w:r>
              <w:rPr>
                <w:lang w:val="en-US"/>
              </w:rPr>
              <w:t xml:space="preserve">Regenerating Islet-derived 1 Alpha – </w:t>
            </w:r>
            <w:r w:rsidR="00C6371E">
              <w:rPr>
                <w:lang w:val="en-US"/>
              </w:rPr>
              <w:t>REG1A</w:t>
            </w:r>
            <w:r w:rsidR="006C2EC5">
              <w:rPr>
                <w:lang w:val="en-US"/>
              </w:rPr>
              <w:t xml:space="preserve"> (</w:t>
            </w:r>
            <w:r w:rsidR="006C2EC5" w:rsidRPr="006C2EC5">
              <w:rPr>
                <w:lang w:val="en-US"/>
              </w:rPr>
              <w:t>ng/ml</w:t>
            </w:r>
            <w:r w:rsidR="006C2EC5">
              <w:rPr>
                <w:lang w:val="en-US"/>
              </w:rPr>
              <w:t>)</w:t>
            </w:r>
          </w:p>
        </w:tc>
        <w:tc>
          <w:tcPr>
            <w:tcW w:w="6044" w:type="dxa"/>
          </w:tcPr>
          <w:p w14:paraId="1E1B16F0" w14:textId="18B81280" w:rsidR="00916264" w:rsidRDefault="00A54FA4" w:rsidP="004A163B">
            <w:pPr>
              <w:jc w:val="both"/>
              <w:rPr>
                <w:noProof/>
                <w:lang w:val="en-US"/>
              </w:rPr>
            </w:pPr>
            <w:r>
              <w:rPr>
                <w:lang w:val="en-US"/>
              </w:rPr>
              <w:t xml:space="preserve">A protein expressed in the pancreas that regulates </w:t>
            </w:r>
            <w:r w:rsidR="00C64A7A">
              <w:rPr>
                <w:lang w:val="en-US"/>
              </w:rPr>
              <w:t>insulin secretion and regulates pancreas function.</w:t>
            </w:r>
            <w:r w:rsidR="00816BF5">
              <w:rPr>
                <w:lang w:val="en-US"/>
              </w:rPr>
              <w:t xml:space="preserve"> </w:t>
            </w:r>
            <w:r w:rsidR="0085060D">
              <w:rPr>
                <w:lang w:val="en-US"/>
              </w:rPr>
              <w:fldChar w:fldCharType="begin"/>
            </w:r>
            <w:r w:rsidR="00CA1122">
              <w:rPr>
                <w:lang w:val="en-US"/>
              </w:rPr>
              <w:instrText xml:space="preserve"> ADDIN ZOTERO_ITEM CSL_CITATION {"citationID":"aIJqxRKl","properties":{"formattedCitation":"(Samir et al., 2024)","plainCitation":"(Samir et al., 2024)","noteIndex":0},"citationItems":[{"id":7050,"uris":["http://zotero.org/users/14148804/items/B2CWL9W9"],"itemData":{"id":7050,"type":"article-journal","abstract":"Background and aims\nPancreatic ductal adenocarcinoma (PDAC) is infrequent. Currently, non-invasive biomarkers for early detection of PDAC are not accessible. Here, we intended to identify a set of urine markers able to discriminate patients with early-stage PDAC from healthy individuals.\nPatients and methods\nSeventy-five urine samples from PDAC patients and 50 healthy controls were assayed using quantitative real-time PCR (qPCR). The chosen biomarkers were lymphatic vessel endothelial HA receptor (LYVE-1), regenerating islet-derived 1 alpha (REG1A), and trefoil factor family (TFF1).\nResults\nLYVE-1, REG1A, and TFF1 expression in PDAC proved to be significantly elevated compared to healthy individuals (p &lt; 0.05). Determination of these markers' expression might be useful for early tumor diagnosis with a sensitivity of 96</w:instrText>
            </w:r>
            <w:r w:rsidR="00CA1122">
              <w:rPr>
                <w:rFonts w:ascii="Arial" w:hAnsi="Arial" w:cs="Arial"/>
                <w:lang w:val="en-US"/>
              </w:rPr>
              <w:instrText> </w:instrText>
            </w:r>
            <w:r w:rsidR="00CA1122">
              <w:rPr>
                <w:lang w:val="en-US"/>
              </w:rPr>
              <w:instrText>%, 100</w:instrText>
            </w:r>
            <w:r w:rsidR="00CA1122">
              <w:rPr>
                <w:rFonts w:ascii="Arial" w:hAnsi="Arial" w:cs="Arial"/>
                <w:lang w:val="en-US"/>
              </w:rPr>
              <w:instrText> </w:instrText>
            </w:r>
            <w:r w:rsidR="00CA1122">
              <w:rPr>
                <w:lang w:val="en-US"/>
              </w:rPr>
              <w:instrText>%, and 73.33</w:instrText>
            </w:r>
            <w:r w:rsidR="00CA1122">
              <w:rPr>
                <w:rFonts w:ascii="Arial" w:hAnsi="Arial" w:cs="Arial"/>
                <w:lang w:val="en-US"/>
              </w:rPr>
              <w:instrText> </w:instrText>
            </w:r>
            <w:r w:rsidR="00CA1122">
              <w:rPr>
                <w:lang w:val="en-US"/>
              </w:rPr>
              <w:instrText>% respectively, and a specificity of 100</w:instrText>
            </w:r>
            <w:r w:rsidR="00CA1122">
              <w:rPr>
                <w:rFonts w:ascii="Arial" w:hAnsi="Arial" w:cs="Arial"/>
                <w:lang w:val="en-US"/>
              </w:rPr>
              <w:instrText> </w:instrText>
            </w:r>
            <w:r w:rsidR="00CA1122">
              <w:rPr>
                <w:lang w:val="en-US"/>
              </w:rPr>
              <w:instrText>%, 82</w:instrText>
            </w:r>
            <w:r w:rsidR="00CA1122">
              <w:rPr>
                <w:rFonts w:ascii="Arial" w:hAnsi="Arial" w:cs="Arial"/>
                <w:lang w:val="en-US"/>
              </w:rPr>
              <w:instrText> </w:instrText>
            </w:r>
            <w:r w:rsidR="00CA1122">
              <w:rPr>
                <w:lang w:val="en-US"/>
              </w:rPr>
              <w:instrText>%, and 100</w:instrText>
            </w:r>
            <w:r w:rsidR="00CA1122">
              <w:rPr>
                <w:rFonts w:ascii="Arial" w:hAnsi="Arial" w:cs="Arial"/>
                <w:lang w:val="en-US"/>
              </w:rPr>
              <w:instrText> </w:instrText>
            </w:r>
            <w:r w:rsidR="00CA1122">
              <w:rPr>
                <w:lang w:val="en-US"/>
              </w:rPr>
              <w:instrText xml:space="preserve">% respectively.\nConclusion\nWe have recognized three diagnostic biomarkers REG1A, TFF1, and LYVE1 that can detect patients with early-stage pancreatic cancer in non-invasive urine specimens with improved sensitivity and specificity. To the best of our knowledge, there have been no prior investigations examining the mRNA expression levels of them in urine within the Egyptian population.","container-title":"Computational Biology and Chemistry","DOI":"10.1016/j.compbiolchem.2024.108171","ISSN":"1476-9271","journalAbbreviation":"Computational Biology and Chemistry","page":"108171","source":"ScienceDirect","title":"Urinary biomarkers analysis as a diagnostic tool for early detection of pancreatic adenocarcinoma: Molecular quantification approach","title-short":"Urinary biomarkers analysis as a diagnostic tool for early detection of pancreatic adenocarcinoma","volume":"112","author":[{"family":"Samir","given":"Safia"},{"family":"El-Ashry","given":"Mohamed"},{"family":"Soliman","given":"Waleed"},{"family":"Hassan","given":"Marwa"}],"issued":{"date-parts":[["2024",10,1]]}}}],"schema":"https://github.com/citation-style-language/schema/raw/master/csl-citation.json"} </w:instrText>
            </w:r>
            <w:r w:rsidR="0085060D">
              <w:rPr>
                <w:lang w:val="en-US"/>
              </w:rPr>
              <w:fldChar w:fldCharType="separate"/>
            </w:r>
            <w:r w:rsidR="00CA1122">
              <w:rPr>
                <w:rFonts w:ascii="Aptos" w:cs="Times New Roman"/>
                <w:kern w:val="0"/>
                <w:lang w:val="en-GB"/>
              </w:rPr>
              <w:t>(Samir et al., 2024)</w:t>
            </w:r>
            <w:r w:rsidR="0085060D">
              <w:rPr>
                <w:lang w:val="en-US"/>
              </w:rPr>
              <w:fldChar w:fldCharType="end"/>
            </w:r>
            <w:r w:rsidR="0085060D">
              <w:rPr>
                <w:lang w:val="en-US"/>
              </w:rPr>
              <w:t xml:space="preserve"> </w:t>
            </w:r>
            <w:r w:rsidR="00127CBA">
              <w:rPr>
                <w:lang w:val="en-US"/>
              </w:rPr>
              <w:t xml:space="preserve">Increased expression is often associated with pancreatic cancer or </w:t>
            </w:r>
            <w:r w:rsidR="00816BF5">
              <w:rPr>
                <w:lang w:val="en-US"/>
              </w:rPr>
              <w:t>bowel inflammation.</w:t>
            </w:r>
            <w:r w:rsidR="00AC69BA">
              <w:rPr>
                <w:lang w:val="en-US"/>
              </w:rPr>
              <w:fldChar w:fldCharType="begin"/>
            </w:r>
            <w:r w:rsidR="00CA1122">
              <w:rPr>
                <w:lang w:val="en-US"/>
              </w:rPr>
              <w:instrText xml:space="preserve"> ADDIN ZOTERO_ITEM CSL_CITATION {"citationID":"MpQb7dGl","properties":{"formattedCitation":"(Radon et al., 2015; van Beelen Granlund et al., 2013)","plainCitation":"(Radon et al., 2015; van Beelen Granlund et al., 2013)","noteIndex":0},"citationItems":[{"id":7047,"uris":["http://zotero.org/users/14148804/items/K5BFBJAL"],"itemData":{"id":7047,"type":"article-journal","abstract":"PURPOSE: Noninvasive biomarkers for early detection of pancreatic ductal adenocarcinoma (PDAC) are currently not available. Here, we aimed to identify a set of urine proteins able to distinguish patients with early-stage PDAC from healthy individuals.\nEXPERIMENTAL DESIGN: Proteomes of 18 urine samples from healthy controls, chronic pancreatitis, and patients with PDAC (six/group) were assayed using GeLC/MS/MS analysis. The selected biomarkers were subsequently validated with ELISA assays using multiple logistic regression applied to a training dataset in a multicenter cohort comprising 488 urine samples.\nRESULTS: LYVE-1, REG1A, and TFF1 were selected as candidate biomarkers. When comparing PDAC (n = 192) with healthy (n = 87) urine specimens, the resulting areas under the receiver-operating characteristic curves (AUC) of the panel were 0.89 [95% confidence interval (CI), 0.84-0.94] in the training (70% of the data) and 0.92 (95% CI, 0.86-0.98) in the validation (30% of the data) datasets. When comparing PDAC stage I-II (n = 71) with healthy urine specimens, the panel achieved AUCs of 0.90 (95% CI, 0.84-0.96) and 0.93 (95% CI, 0.84-1.00) in the training and validation datasets, respectively. In PDAC stage I-II and healthy samples with matching plasma CA19.9, the panel achieved a higher AUC of 0.97 (95% CI, 0.94-0.99) than CA19.9 (AUC = 0.88; 95% CI, 0.81-0.95, P = 0.005). Adding plasma CA19.9 to the panel increased the AUC from 0.97 (95% CI, 0.94-0.99) to 0.99 (95% CI, 0.97-1.00, P = 0.04), but did not improve the comparison of stage I-IIA PDAC (n = 17) with healthy urine.\nCONCLUSIONS: We have established a novel, three-protein biomarker panel that is able to detect patients with early-stage pancreatic cancer in urine specimens.","container-title":"Clinical Cancer Research: An Official Journal of the American Association for Cancer Research","DOI":"10.1158/1078-0432.CCR-14-2467","ISSN":"1557-3265","issue":"15","journalAbbreviation":"Clin Cancer Res","language":"eng","note":"PMID: 26240291\nPMCID: PMC4539580","page":"3512-3521","source":"PubMed","title":"Identification of a Three-Biomarker Panel in Urine for Early Detection of Pancreatic Adenocarcinoma","volume":"21","author":[{"family":"Radon","given":"Tomasz P."},{"family":"Massat","given":"Nathalie J."},{"family":"Jones","given":"Richard"},{"family":"Alrawashdeh","given":"Wasfi"},{"family":"Dumartin","given":"Laurent"},{"family":"Ennis","given":"Darren"},{"family":"Duffy","given":"Stephen W."},{"family":"Kocher","given":"Hemant M."},{"family":"Pereira","given":"Stephen P."},{"family":"Guarner posthumous","given":"Luisa"},{"family":"Murta-Nascimento","given":"Cristiane"},{"family":"Real","given":"Francisco X."},{"family":"Malats","given":"Núria"},{"family":"Neoptolemos","given":"John"},{"family":"Costello","given":"Eithne"},{"family":"Greenhalf","given":"William"},{"family":"Lemoine","given":"Nick R."},{"family":"Crnogorac-Jurcevic","given":"Tatjana"}],"issued":{"date-parts":[["2015",8,1]]}}},{"id":7052,"uris":["http://zotero.org/users/14148804/items/DAHBABH2"],"itemData":{"id":7052,"type":"article-journal","abstract":"The regenerating islet-derived (REG) gene family encodes a group of proteins highly expressed in several human pathologies, many of which are associated with epithelial inflammation. All human family members, namely REG1A, REG1B, REG3A and REG4, are closely related in genomic sequence and all are part of the c-type lectin superfamily. REGs are highly expressed during inflammatory bowel disease (IBD)-related colonic inflammation and the in vivo expression pattern of REG1A and REG4 has been localised by using immunohistochemistry. However, the function of the encoded proteins is largely unknown and the cellular localisation of REG expression during colonic inflammation has not been described. Therefore, we have used in situ hybridisation to demonstrate the cellular localisation of REG expression in healthy and diseased colonic mucosa. Samples drawn from an IBD cohort including both inflamed and un-inflamed colonic mucosa are described, as are samples from non-IBD inflammation and healthy controls. Immunohistochemistry against known cell-type markers on serial sections has localised the expression of REGs to metaplastic Paneth cells (REG1A, REG1B and REG3A) and enteroendocrine cells (REG4), with a marked expansion of expression during inflammation. The group of REGs can, based on gene expression patterns, be divided into at least two groups; REG1A, REG1B and REG3A with their expression focused in the crypt base spreading from Paneth cells and REG4 being more highly expressed towards the luminal face. This exploration of expression pattern forms provides the background for further exploration of REG function in the intestine.","container-title":"Cell and Tissue Research","DOI":"10.1007/s00441-013-1592-z","ISSN":"0302-766X","issue":"3","journalAbbreviation":"Cell Tissue Res","note":"PMID: 23519454\nPMCID: PMC3663985","page":"639-646","source":"PubMed Central","title":"REG gene expression in inflamed and healthy colon mucosa explored by in situ hybridisation","volume":"352","author":[{"family":"Beelen Granlund","given":"Atle","non-dropping-particle":"van"},{"family":"Østvik","given":"Ann Elisabet"},{"family":"Brenna","given":"Øystein"},{"family":"Torp","given":"Sverre H."},{"family":"Gustafsson","given":"Bjørn I."},{"family":"Sandvik","given":"Arne Kristian"}],"issued":{"date-parts":[["2013"]]}}}],"schema":"https://github.com/citation-style-language/schema/raw/master/csl-citation.json"} </w:instrText>
            </w:r>
            <w:r w:rsidR="00AC69BA">
              <w:rPr>
                <w:lang w:val="en-US"/>
              </w:rPr>
              <w:fldChar w:fldCharType="separate"/>
            </w:r>
            <w:r w:rsidR="00CA1122">
              <w:rPr>
                <w:rFonts w:ascii="Aptos" w:cs="Times New Roman"/>
                <w:kern w:val="0"/>
                <w:lang w:val="en-GB"/>
              </w:rPr>
              <w:t>(Radon et al., 2015; van Beelen Granlund et al., 2013)</w:t>
            </w:r>
            <w:r w:rsidR="00AC69BA">
              <w:rPr>
                <w:lang w:val="en-US"/>
              </w:rPr>
              <w:fldChar w:fldCharType="end"/>
            </w:r>
            <w:r w:rsidR="00D16E78">
              <w:rPr>
                <w:lang w:val="en-US"/>
              </w:rPr>
              <w:t xml:space="preserve"> Its expression</w:t>
            </w:r>
            <w:r w:rsidR="007618CE">
              <w:rPr>
                <w:lang w:val="en-US"/>
              </w:rPr>
              <w:t xml:space="preserve"> levels</w:t>
            </w:r>
            <w:r w:rsidR="00D16E78">
              <w:rPr>
                <w:lang w:val="en-US"/>
              </w:rPr>
              <w:t xml:space="preserve"> is</w:t>
            </w:r>
            <w:r w:rsidR="007618CE">
              <w:rPr>
                <w:lang w:val="en-US"/>
              </w:rPr>
              <w:t xml:space="preserve"> often associated with REG1B</w:t>
            </w:r>
            <w:r w:rsidR="00816BF5">
              <w:rPr>
                <w:lang w:val="en-US"/>
              </w:rPr>
              <w:t xml:space="preserve"> and other proteins in the REG1 family. </w:t>
            </w:r>
            <w:r w:rsidR="00916264">
              <w:rPr>
                <w:lang w:val="en-US"/>
              </w:rPr>
              <w:fldChar w:fldCharType="begin"/>
            </w:r>
            <w:r w:rsidR="00916264">
              <w:rPr>
                <w:lang w:val="en-US"/>
              </w:rPr>
              <w:instrText xml:space="preserve"> PRINTDATE  \* MERGEFORMAT </w:instrText>
            </w:r>
            <w:r w:rsidR="00916264">
              <w:rPr>
                <w:lang w:val="en-US"/>
              </w:rPr>
              <w:fldChar w:fldCharType="separate"/>
            </w:r>
            <w:r w:rsidR="00916264">
              <w:rPr>
                <w:lang w:val="en-US"/>
              </w:rPr>
              <w:fldChar w:fldCharType="begin"/>
            </w:r>
            <w:r w:rsidR="00CA1122">
              <w:rPr>
                <w:lang w:val="en-US"/>
              </w:rPr>
              <w:instrText xml:space="preserve"> ADDIN ZOTERO_ITEM CSL_CITATION {"citationID":"QCcAwWvX","properties":{"formattedCitation":"(van Beelen Granlund et al., 2013)","plainCitation":"(van Beelen Granlund et al., 2013)","noteIndex":0},"citationItems":[{"id":7052,"uris":["http://zotero.org/users/14148804/items/DAHBABH2"],"itemData":{"id":7052,"type":"article-journal","abstract":"The regenerating islet-derived (REG) gene family encodes a group of proteins highly expressed in several human pathologies, many of which are associated with epithelial inflammation. All human family members, namely REG1A, REG1B, REG3A and REG4, are closely related in genomic sequence and all are part of the c-type lectin superfamily. REGs are highly expressed during inflammatory bowel disease (IBD)-related colonic inflammation and the in vivo expression pattern of REG1A and REG4 has been localised by using immunohistochemistry. However, the function of the encoded proteins is largely unknown and the cellular localisation of REG expression during colonic inflammation has not been described. Therefore, we have used in situ hybridisation to demonstrate the cellular localisation of REG expression in healthy and diseased colonic mucosa. Samples drawn from an IBD cohort including both inflamed and un-inflamed colonic mucosa are described, as are samples from non-IBD inflammation and healthy controls. Immunohistochemistry against known cell-type markers on serial sections has localised the expression of REGs to metaplastic Paneth cells (REG1A, REG1B and REG3A) and enteroendocrine cells (REG4), with a marked expansion of expression during inflammation. The group of REGs can, based on gene expression patterns, be divided into at least two groups; REG1A, REG1B and REG3A with their expression focused in the crypt base spreading from Paneth cells and REG4 being more highly expressed towards the luminal face. This exploration of expression pattern forms provides the background for further exploration of REG function in the intestine.","container-title":"Cell and Tissue Research","DOI":"10.1007/s00441-013-1592-z","ISSN":"0302-766X","issue":"3","journalAbbreviation":"Cell Tissue Res","note":"PMID: 23519454\nPMCID: PMC3663985","page":"639-646","source":"PubMed Central","title":"REG gene expression in inflamed and healthy colon mucosa explored by in situ hybridisation","volume":"352","author":[{"family":"Beelen Granlund","given":"Atle","non-dropping-particle":"van"},{"family":"Østvik","given":"Ann Elisabet"},{"family":"Brenna","given":"Øystein"},{"family":"Torp","given":"Sverre H."},{"family":"Gustafsson","given":"Bjørn I."},{"family":"Sandvik","given":"Arne Kristian"}],"issued":{"date-parts":[["2013"]]}}}],"schema":"https://github.com/citation-style-language/schema/raw/master/csl-citation.json"} </w:instrText>
            </w:r>
            <w:r w:rsidR="00916264">
              <w:rPr>
                <w:lang w:val="en-US"/>
              </w:rPr>
              <w:fldChar w:fldCharType="separate"/>
            </w:r>
            <w:r w:rsidR="00CA1122">
              <w:rPr>
                <w:rFonts w:ascii="Aptos" w:cs="Times New Roman"/>
                <w:kern w:val="0"/>
                <w:lang w:val="en-GB"/>
              </w:rPr>
              <w:t>(van Beelen Granlund et al., 2013)</w:t>
            </w:r>
            <w:r w:rsidR="00916264">
              <w:rPr>
                <w:lang w:val="en-US"/>
              </w:rPr>
              <w:fldChar w:fldCharType="end"/>
            </w:r>
            <w:r w:rsidR="0085060D">
              <w:rPr>
                <w:lang w:val="en-US"/>
              </w:rPr>
              <w:t xml:space="preserve">    </w:t>
            </w:r>
          </w:p>
          <w:p w14:paraId="26D4A5F3" w14:textId="0AF2C277" w:rsidR="00C6371E" w:rsidRDefault="00916264" w:rsidP="004A163B">
            <w:pPr>
              <w:jc w:val="both"/>
              <w:rPr>
                <w:lang w:val="en-US"/>
              </w:rPr>
            </w:pPr>
            <w:r>
              <w:rPr>
                <w:lang w:val="en-US"/>
              </w:rPr>
              <w:fldChar w:fldCharType="end"/>
            </w:r>
          </w:p>
        </w:tc>
      </w:tr>
    </w:tbl>
    <w:p w14:paraId="12F38774" w14:textId="1112BA6A" w:rsidR="00653114" w:rsidRDefault="00964ED5" w:rsidP="004A163B">
      <w:pPr>
        <w:jc w:val="both"/>
        <w:rPr>
          <w:lang w:val="en-US"/>
        </w:rPr>
      </w:pPr>
      <w:r>
        <w:rPr>
          <w:lang w:val="en-US"/>
        </w:rPr>
        <w:t xml:space="preserve"> </w:t>
      </w:r>
    </w:p>
    <w:p w14:paraId="04C424A4" w14:textId="5BDFDC25" w:rsidR="001472AC" w:rsidRDefault="001472AC" w:rsidP="004A163B">
      <w:pPr>
        <w:jc w:val="both"/>
        <w:rPr>
          <w:lang w:val="en-US"/>
        </w:rPr>
      </w:pPr>
      <w:r>
        <w:rPr>
          <w:lang w:val="en-US"/>
        </w:rPr>
        <w:t>Th</w:t>
      </w:r>
      <w:r w:rsidR="006600D0">
        <w:rPr>
          <w:lang w:val="en-US"/>
        </w:rPr>
        <w:t xml:space="preserve">is </w:t>
      </w:r>
      <w:r>
        <w:rPr>
          <w:lang w:val="en-US"/>
        </w:rPr>
        <w:t xml:space="preserve">dataset </w:t>
      </w:r>
      <w:r w:rsidR="00491622">
        <w:rPr>
          <w:lang w:val="en-US"/>
        </w:rPr>
        <w:t xml:space="preserve">was </w:t>
      </w:r>
      <w:r w:rsidR="00E74403">
        <w:rPr>
          <w:lang w:val="en-US"/>
        </w:rPr>
        <w:t>downloaded</w:t>
      </w:r>
      <w:r w:rsidR="00491622">
        <w:rPr>
          <w:lang w:val="en-US"/>
        </w:rPr>
        <w:t xml:space="preserve"> from Kaggle. However, the raw data</w:t>
      </w:r>
      <w:r w:rsidR="00FD447E">
        <w:rPr>
          <w:lang w:val="en-US"/>
        </w:rPr>
        <w:t xml:space="preserve"> is available directly from the authors</w:t>
      </w:r>
      <w:r w:rsidR="00791C0D">
        <w:rPr>
          <w:lang w:val="en-US"/>
        </w:rPr>
        <w:t xml:space="preserve">, through the published journal.   </w:t>
      </w:r>
      <w:r w:rsidR="00FD447E">
        <w:rPr>
          <w:lang w:val="en-US"/>
        </w:rPr>
        <w:t xml:space="preserve">Both files contain the same </w:t>
      </w:r>
      <w:r w:rsidR="007B64C2">
        <w:rPr>
          <w:lang w:val="en-US"/>
        </w:rPr>
        <w:t xml:space="preserve">values, </w:t>
      </w:r>
      <w:r w:rsidR="004A163B">
        <w:rPr>
          <w:lang w:val="en-US"/>
        </w:rPr>
        <w:t>apart from</w:t>
      </w:r>
      <w:r w:rsidR="007B64C2">
        <w:rPr>
          <w:lang w:val="en-US"/>
        </w:rPr>
        <w:t xml:space="preserve"> slight changes in the headings</w:t>
      </w:r>
      <w:r w:rsidR="00E74403">
        <w:rPr>
          <w:lang w:val="en-US"/>
        </w:rPr>
        <w:t>,</w:t>
      </w:r>
      <w:r w:rsidR="007B64C2">
        <w:rPr>
          <w:lang w:val="en-US"/>
        </w:rPr>
        <w:t xml:space="preserve"> </w:t>
      </w:r>
      <w:r w:rsidR="004A163B">
        <w:rPr>
          <w:lang w:val="en-US"/>
        </w:rPr>
        <w:t>such as the</w:t>
      </w:r>
      <w:r w:rsidR="00E74403">
        <w:rPr>
          <w:lang w:val="en-US"/>
        </w:rPr>
        <w:t xml:space="preserve"> </w:t>
      </w:r>
      <w:r w:rsidR="007B64C2">
        <w:rPr>
          <w:lang w:val="en-US"/>
        </w:rPr>
        <w:t xml:space="preserve">availability of measurement units. </w:t>
      </w:r>
      <w:r w:rsidR="00E74403">
        <w:rPr>
          <w:lang w:val="en-US"/>
        </w:rPr>
        <w:t>For example: ‘Sample ID’ in the original as opposed to ‘</w:t>
      </w:r>
      <w:proofErr w:type="spellStart"/>
      <w:r w:rsidR="00E74403">
        <w:rPr>
          <w:lang w:val="en-US"/>
        </w:rPr>
        <w:t>sample_id</w:t>
      </w:r>
      <w:proofErr w:type="spellEnd"/>
      <w:r w:rsidR="00E74403">
        <w:rPr>
          <w:lang w:val="en-US"/>
        </w:rPr>
        <w:t xml:space="preserve">’ </w:t>
      </w:r>
      <w:r w:rsidR="004C1691">
        <w:rPr>
          <w:lang w:val="en-US"/>
        </w:rPr>
        <w:t xml:space="preserve">from Kaggle, </w:t>
      </w:r>
      <w:r w:rsidR="00E74403">
        <w:rPr>
          <w:lang w:val="en-US"/>
        </w:rPr>
        <w:t>and ‘REG1A</w:t>
      </w:r>
      <w:r w:rsidR="004C1691">
        <w:rPr>
          <w:lang w:val="en-US"/>
        </w:rPr>
        <w:t xml:space="preserve"> (ng/ml)’ as opposed to ‘REG1A’. As it does not change any content in the cells, the dataset uploaded within the .zip file is </w:t>
      </w:r>
      <w:r w:rsidR="004A163B">
        <w:rPr>
          <w:lang w:val="en-US"/>
        </w:rPr>
        <w:t xml:space="preserve">the dataset downloaded from Kaggle. </w:t>
      </w:r>
    </w:p>
    <w:p w14:paraId="18B1E857" w14:textId="7BF6A200" w:rsidR="00C92C5D" w:rsidRDefault="00C92C5D" w:rsidP="004A163B">
      <w:pPr>
        <w:jc w:val="both"/>
        <w:rPr>
          <w:lang w:val="en-US"/>
        </w:rPr>
      </w:pPr>
      <w:r>
        <w:rPr>
          <w:lang w:val="en-US"/>
        </w:rPr>
        <w:t xml:space="preserve">Data Preprocessing: </w:t>
      </w:r>
    </w:p>
    <w:p w14:paraId="26E4396E" w14:textId="285B55B9" w:rsidR="00C92C5D" w:rsidRDefault="009A08C8" w:rsidP="004A163B">
      <w:pPr>
        <w:jc w:val="both"/>
        <w:rPr>
          <w:lang w:val="en-US"/>
        </w:rPr>
      </w:pPr>
      <w:r>
        <w:rPr>
          <w:lang w:val="en-US"/>
        </w:rPr>
        <w:t>To</w:t>
      </w:r>
      <w:r w:rsidR="00C92C5D">
        <w:rPr>
          <w:lang w:val="en-US"/>
        </w:rPr>
        <w:t xml:space="preserve"> </w:t>
      </w:r>
      <w:r>
        <w:rPr>
          <w:lang w:val="en-US"/>
        </w:rPr>
        <w:t xml:space="preserve">prepare the data to be input into the model, several steps were taken. </w:t>
      </w:r>
    </w:p>
    <w:p w14:paraId="3D20089F" w14:textId="5701F253" w:rsidR="008C3BD1" w:rsidRDefault="008C3BD1" w:rsidP="004A163B">
      <w:pPr>
        <w:jc w:val="both"/>
        <w:rPr>
          <w:lang w:val="en-US"/>
        </w:rPr>
      </w:pPr>
      <w:r>
        <w:rPr>
          <w:lang w:val="en-US"/>
        </w:rPr>
        <w:t>Model Development</w:t>
      </w:r>
    </w:p>
    <w:p w14:paraId="0AA7DC22" w14:textId="1C91F6A8" w:rsidR="00CB0615" w:rsidRDefault="00B1311A" w:rsidP="004A163B">
      <w:pPr>
        <w:jc w:val="both"/>
        <w:rPr>
          <w:lang w:val="en-US"/>
        </w:rPr>
      </w:pPr>
      <w:r>
        <w:rPr>
          <w:lang w:val="en-US"/>
        </w:rPr>
        <w:t xml:space="preserve">When developing a </w:t>
      </w:r>
      <w:r w:rsidR="00B86BB7">
        <w:rPr>
          <w:lang w:val="en-US"/>
        </w:rPr>
        <w:t xml:space="preserve">classifier </w:t>
      </w:r>
      <w:r>
        <w:rPr>
          <w:lang w:val="en-US"/>
        </w:rPr>
        <w:t>model that</w:t>
      </w:r>
      <w:r w:rsidR="00B86BB7">
        <w:rPr>
          <w:lang w:val="en-US"/>
        </w:rPr>
        <w:t xml:space="preserve"> will </w:t>
      </w:r>
      <w:r>
        <w:rPr>
          <w:lang w:val="en-US"/>
        </w:rPr>
        <w:t xml:space="preserve">distinguish between </w:t>
      </w:r>
      <w:r w:rsidR="00B86BB7">
        <w:rPr>
          <w:lang w:val="en-US"/>
        </w:rPr>
        <w:t>healthy controls, benign controls, and pancreatic cancer cases</w:t>
      </w:r>
      <w:r>
        <w:rPr>
          <w:lang w:val="en-US"/>
        </w:rPr>
        <w:t xml:space="preserve">, the most important metric to consider is the recall </w:t>
      </w:r>
      <w:r w:rsidR="00B86BB7">
        <w:rPr>
          <w:lang w:val="en-US"/>
        </w:rPr>
        <w:t>when predicting cases of pancreatic cancer.</w:t>
      </w:r>
      <w:r w:rsidR="00D52B79">
        <w:rPr>
          <w:lang w:val="en-US"/>
        </w:rPr>
        <w:fldChar w:fldCharType="begin"/>
      </w:r>
      <w:r w:rsidR="00CA1122">
        <w:rPr>
          <w:lang w:val="en-US"/>
        </w:rPr>
        <w:instrText xml:space="preserve"> ADDIN ZOTERO_ITEM CSL_CITATION {"citationID":"s2cGmgcn","properties":{"formattedCitation":"(Hicks et al., 2022)","plainCitation":"(Hicks et al., 2022)","noteIndex":0},"citationItems":[{"id":7058,"uris":["http://zotero.org/users/14148804/items/EEZW5AN9"],"itemData":{"id":7058,"type":"article-journal","abstract":"Clinicians and software developers need to understand how proposed machine learning (ML) models could improve patient care. No single metric captures all the desirable properties of a model, which is why several metrics are typically reported to summarize a model’s performance. Unfortunately, these measures are not easily understandable by many clinicians. Moreover, comparison of models across studies in an objective manner is challenging, and no tool exists to compare models using the same performance metrics. This paper looks at previous ML studies done in gastroenterology, provides an explanation of what different metrics mean in the context of binary classification in the presented studies, and gives a thorough explanation of how different metrics should be interpreted. We also release an open source web-based tool that may be used to aid in calculating the most relevant metrics presented in this paper so that other researchers and clinicians may easily incorporate them into their research.","container-title":"Scientific Reports","DOI":"10.1038/s41598-022-09954-8","ISSN":"2045-2322","journalAbbreviation":"Sci Rep","note":"PMID: 35395867\nPMCID: PMC8993826","page":"5979","source":"PubMed Central","title":"On evaluation metrics for medical applications of artificial intelligence","volume":"12","author":[{"family":"Hicks","given":"Steven A."},{"family":"Strümke","given":"Inga"},{"family":"Thambawita","given":"Vajira"},{"family":"Hammou","given":"Malek"},{"family":"Riegler","given":"Michael A."},{"family":"Halvorsen","given":"Pål"},{"family":"Parasa","given":"Sravanthi"}],"issued":{"date-parts":[["2022",4,8]]}}}],"schema":"https://github.com/citation-style-language/schema/raw/master/csl-citation.json"} </w:instrText>
      </w:r>
      <w:r w:rsidR="00D52B79">
        <w:rPr>
          <w:lang w:val="en-US"/>
        </w:rPr>
        <w:fldChar w:fldCharType="separate"/>
      </w:r>
      <w:r w:rsidR="00CA1122">
        <w:rPr>
          <w:rFonts w:ascii="Aptos" w:cs="Times New Roman"/>
          <w:kern w:val="0"/>
          <w:lang w:val="en-GB"/>
        </w:rPr>
        <w:t>(Hicks et al., 2022)</w:t>
      </w:r>
      <w:r w:rsidR="00D52B79">
        <w:rPr>
          <w:lang w:val="en-US"/>
        </w:rPr>
        <w:fldChar w:fldCharType="end"/>
      </w:r>
      <w:r w:rsidR="00B86BB7">
        <w:rPr>
          <w:lang w:val="en-US"/>
        </w:rPr>
        <w:t xml:space="preserve"> In the clinical scenario, it is far more dangerous to produce a false negative than a false positive.</w:t>
      </w:r>
      <w:r w:rsidR="002F3AB6">
        <w:rPr>
          <w:lang w:val="en-US"/>
        </w:rPr>
        <w:fldChar w:fldCharType="begin"/>
      </w:r>
      <w:r w:rsidR="00CA1122">
        <w:rPr>
          <w:lang w:val="en-US"/>
        </w:rPr>
        <w:instrText xml:space="preserve"> ADDIN ZOTERO_ITEM CSL_CITATION {"citationID":"03KWVtlG","properties":{"formattedCitation":"(Hicks et al., 2022)","plainCitation":"(Hicks et al., 2022)","noteIndex":0},"citationItems":[{"id":7058,"uris":["http://zotero.org/users/14148804/items/EEZW5AN9"],"itemData":{"id":7058,"type":"article-journal","abstract":"Clinicians and software developers need to understand how proposed machine learning (ML) models could improve patient care. No single metric captures all the desirable properties of a model, which is why several metrics are typically reported to summarize a model’s performance. Unfortunately, these measures are not easily understandable by many clinicians. Moreover, comparison of models across studies in an objective manner is challenging, and no tool exists to compare models using the same performance metrics. This paper looks at previous ML studies done in gastroenterology, provides an explanation of what different metrics mean in the context of binary classification in the presented studies, and gives a thorough explanation of how different metrics should be interpreted. We also release an open source web-based tool that may be used to aid in calculating the most relevant metrics presented in this paper so that other researchers and clinicians may easily incorporate them into their research.","container-title":"Scientific Reports","DOI":"10.1038/s41598-022-09954-8","ISSN":"2045-2322","journalAbbreviation":"Sci Rep","note":"PMID: 35395867\nPMCID: PMC8993826","page":"5979","source":"PubMed Central","title":"On evaluation metrics for medical applications of artificial intelligence","volume":"12","author":[{"family":"Hicks","given":"Steven A."},{"family":"Strümke","given":"Inga"},{"family":"Thambawita","given":"Vajira"},{"family":"Hammou","given":"Malek"},{"family":"Riegler","given":"Michael A."},{"family":"Halvorsen","given":"Pål"},{"family":"Parasa","given":"Sravanthi"}],"issued":{"date-parts":[["2022",4,8]]}}}],"schema":"https://github.com/citation-style-language/schema/raw/master/csl-citation.json"} </w:instrText>
      </w:r>
      <w:r w:rsidR="002F3AB6">
        <w:rPr>
          <w:lang w:val="en-US"/>
        </w:rPr>
        <w:fldChar w:fldCharType="separate"/>
      </w:r>
      <w:r w:rsidR="00CA1122">
        <w:rPr>
          <w:rFonts w:ascii="Aptos" w:cs="Times New Roman"/>
          <w:kern w:val="0"/>
          <w:lang w:val="en-GB"/>
        </w:rPr>
        <w:t>(Hicks et al., 2022)</w:t>
      </w:r>
      <w:r w:rsidR="002F3AB6">
        <w:rPr>
          <w:lang w:val="en-US"/>
        </w:rPr>
        <w:fldChar w:fldCharType="end"/>
      </w:r>
      <w:r w:rsidR="00B86BB7">
        <w:rPr>
          <w:lang w:val="en-US"/>
        </w:rPr>
        <w:t xml:space="preserve"> </w:t>
      </w:r>
      <w:r w:rsidR="00715C92">
        <w:rPr>
          <w:lang w:val="en-US"/>
        </w:rPr>
        <w:t xml:space="preserve">If a pancreatic cancer patient is wrongfully classified as healthy, the </w:t>
      </w:r>
      <w:r w:rsidR="002C095F">
        <w:rPr>
          <w:lang w:val="en-US"/>
        </w:rPr>
        <w:t xml:space="preserve">potential </w:t>
      </w:r>
      <w:r w:rsidR="00715C92">
        <w:rPr>
          <w:lang w:val="en-US"/>
        </w:rPr>
        <w:t>likelihood of detecting the cancer</w:t>
      </w:r>
      <w:r w:rsidR="002C095F">
        <w:rPr>
          <w:lang w:val="en-US"/>
        </w:rPr>
        <w:t xml:space="preserve"> early</w:t>
      </w:r>
      <w:r w:rsidR="00715C92">
        <w:rPr>
          <w:lang w:val="en-US"/>
        </w:rPr>
        <w:t xml:space="preserve"> goes down, </w:t>
      </w:r>
      <w:r w:rsidR="002C095F">
        <w:rPr>
          <w:lang w:val="en-US"/>
        </w:rPr>
        <w:t>further minimizing survival chances</w:t>
      </w:r>
      <w:r w:rsidR="00715C92">
        <w:rPr>
          <w:lang w:val="en-US"/>
        </w:rPr>
        <w:t>.</w:t>
      </w:r>
      <w:r w:rsidR="00804705">
        <w:rPr>
          <w:lang w:val="en-US"/>
        </w:rPr>
        <w:fldChar w:fldCharType="begin"/>
      </w:r>
      <w:r w:rsidR="00CA1122">
        <w:rPr>
          <w:lang w:val="en-US"/>
        </w:rPr>
        <w:instrText xml:space="preserve"> ADDIN ZOTERO_ITEM CSL_CITATION {"citationID":"ssjsGHne","properties":{"formattedCitation":"(Bartlett et al., 2021)","plainCitation":"(Bartlett et al., 2021)","noteIndex":0},"citationItems":[{"id":7061,"uris":["http://zotero.org/users/14148804/items/LR44AHPG"],"itemData":{"id":7061,"type":"article-journal","abstract":"Identifying false-negative cases is an important quality metric in lung cancer screening, but it has been infrequently and variably reported in previous studies. Although as a proportion of all screening participants, false-negative cases are uncommon, such cases may constitute a substantial proportion of all lung cancers diagnosed (up to 15%) within a screening program. This article reviews the impact and causes of false-negative lung cancer screening tests, including those related to radiologic evaluation, nodule management protocols, and management decisions made by multidisciplinary teams. Following a review of data from international screening studies, this article discusses the controversies within the screening literature surrounding the definition and classification of a false-negative lung cancer screening test and how data on false-negative rates should be captured and recorded. Challenges, such as avoiding overly cautious surveillance of lung nodules while minimizing overdiagnosis and investigation of indolent or benign lesions, are considered. Finally, the advantages and disadvantages of different approaches to dealing with false-negative results in lung cancer screening are discussed.","container-title":"Journal of Thoracic Oncology","DOI":"10.1016/j.jtho.2021.01.1607","ISSN":"1556-0864","issue":"6","journalAbbreviation":"Journal of Thoracic Oncology","page":"912-921","source":"ScienceDirect","title":"False-Negative Results in Lung Cancer Screening—Evidence and Controversies","volume":"16","author":[{"family":"Bartlett","given":"Emily C."},{"family":"Silva","given":"Mario"},{"family":"Callister","given":"Matthew E."},{"family":"Devaraj","given":"Anand"}],"issued":{"date-parts":[["2021",6,1]]}}}],"schema":"https://github.com/citation-style-language/schema/raw/master/csl-citation.json"} </w:instrText>
      </w:r>
      <w:r w:rsidR="00804705">
        <w:rPr>
          <w:lang w:val="en-US"/>
        </w:rPr>
        <w:fldChar w:fldCharType="separate"/>
      </w:r>
      <w:r w:rsidR="00CA1122">
        <w:rPr>
          <w:rFonts w:ascii="Aptos" w:cs="Times New Roman"/>
          <w:kern w:val="0"/>
          <w:lang w:val="en-GB"/>
        </w:rPr>
        <w:t>(Bartlett et al., 2021)</w:t>
      </w:r>
      <w:r w:rsidR="00804705">
        <w:rPr>
          <w:lang w:val="en-US"/>
        </w:rPr>
        <w:fldChar w:fldCharType="end"/>
      </w:r>
      <w:r w:rsidR="00715C92">
        <w:rPr>
          <w:lang w:val="en-US"/>
        </w:rPr>
        <w:t xml:space="preserve"> </w:t>
      </w:r>
    </w:p>
    <w:p w14:paraId="443ECD2D" w14:textId="0647774F" w:rsidR="00B86BB7" w:rsidRDefault="00CB0615" w:rsidP="004A163B">
      <w:pPr>
        <w:jc w:val="both"/>
        <w:rPr>
          <w:lang w:val="en-US"/>
        </w:rPr>
      </w:pPr>
      <w:r>
        <w:rPr>
          <w:lang w:val="en-US"/>
        </w:rPr>
        <w:t>D</w:t>
      </w:r>
      <w:r w:rsidR="009D1377">
        <w:rPr>
          <w:lang w:val="en-US"/>
        </w:rPr>
        <w:t xml:space="preserve">istinguishing between non-pancreatic cancer related cases and pancreatic cancer </w:t>
      </w:r>
      <w:r w:rsidR="00611AB5">
        <w:rPr>
          <w:lang w:val="en-US"/>
        </w:rPr>
        <w:t xml:space="preserve">would be one of the main aims of this classifier. Due to the symptomatic similarities between pancreatic cancer and other </w:t>
      </w:r>
      <w:r w:rsidR="00421AE1">
        <w:rPr>
          <w:lang w:val="en-US"/>
        </w:rPr>
        <w:t>hepatobiliary diseases, it is important to be able to determine the difference between the two classes of patients</w:t>
      </w:r>
      <w:r w:rsidR="00AA2F7A">
        <w:rPr>
          <w:lang w:val="en-US"/>
        </w:rPr>
        <w:t xml:space="preserve">. Minimizing misdiagnosis and delay of appropriate treatment in both cases </w:t>
      </w:r>
      <w:r w:rsidR="00547925">
        <w:rPr>
          <w:lang w:val="en-US"/>
        </w:rPr>
        <w:t xml:space="preserve">will be crucial to improve patient outcomes as well as reduce healthcare burden. </w:t>
      </w:r>
    </w:p>
    <w:p w14:paraId="01E24F07" w14:textId="11DE5C1C" w:rsidR="008C3BD1" w:rsidRDefault="00B86BB7" w:rsidP="004A163B">
      <w:pPr>
        <w:jc w:val="both"/>
        <w:rPr>
          <w:lang w:val="en-US"/>
        </w:rPr>
      </w:pPr>
      <w:proofErr w:type="gramStart"/>
      <w:r>
        <w:rPr>
          <w:lang w:val="en-US"/>
        </w:rPr>
        <w:t>In order to</w:t>
      </w:r>
      <w:proofErr w:type="gramEnd"/>
      <w:r>
        <w:rPr>
          <w:lang w:val="en-US"/>
        </w:rPr>
        <w:t xml:space="preserve"> develop a classification model that ca</w:t>
      </w:r>
      <w:r w:rsidR="00547925">
        <w:rPr>
          <w:lang w:val="en-US"/>
        </w:rPr>
        <w:t xml:space="preserve">n achieve these aims, </w:t>
      </w:r>
      <w:r>
        <w:rPr>
          <w:lang w:val="en-US"/>
        </w:rPr>
        <w:t>several methods were considere</w:t>
      </w:r>
      <w:r w:rsidR="00547925">
        <w:rPr>
          <w:lang w:val="en-US"/>
        </w:rPr>
        <w:t xml:space="preserve">d: </w:t>
      </w:r>
    </w:p>
    <w:p w14:paraId="6F327676" w14:textId="12D97913" w:rsidR="00EA539C" w:rsidRDefault="008B0E8E" w:rsidP="00EA539C">
      <w:pPr>
        <w:jc w:val="both"/>
        <w:rPr>
          <w:lang w:val="en-US"/>
        </w:rPr>
      </w:pPr>
      <w:r>
        <w:rPr>
          <w:lang w:val="en-US"/>
        </w:rPr>
        <w:t>Baseline Model</w:t>
      </w:r>
      <w:r w:rsidR="00801539">
        <w:rPr>
          <w:lang w:val="en-US"/>
        </w:rPr>
        <w:t xml:space="preserve">: </w:t>
      </w:r>
      <w:r w:rsidR="00801539">
        <w:rPr>
          <w:lang w:val="en-US"/>
        </w:rPr>
        <w:t>L</w:t>
      </w:r>
      <w:r w:rsidR="00801539" w:rsidRPr="00EA539C">
        <w:rPr>
          <w:lang w:val="en-US"/>
        </w:rPr>
        <w:t>ogistic regression</w:t>
      </w:r>
      <w:r w:rsidR="00801539">
        <w:rPr>
          <w:lang w:val="en-US"/>
        </w:rPr>
        <w:t xml:space="preserve"> </w:t>
      </w:r>
    </w:p>
    <w:p w14:paraId="0697FED2" w14:textId="337716D4" w:rsidR="00EA539C" w:rsidRDefault="00EA539C" w:rsidP="00EA539C">
      <w:pPr>
        <w:jc w:val="both"/>
        <w:rPr>
          <w:lang w:val="en-US"/>
        </w:rPr>
      </w:pPr>
      <w:r>
        <w:rPr>
          <w:lang w:val="en-US"/>
        </w:rPr>
        <w:lastRenderedPageBreak/>
        <w:t xml:space="preserve">Log regression is </w:t>
      </w:r>
      <w:r w:rsidR="00014163">
        <w:rPr>
          <w:lang w:val="en-US"/>
        </w:rPr>
        <w:t>supervised learning algorithm that works as a</w:t>
      </w:r>
      <w:r>
        <w:rPr>
          <w:lang w:val="en-US"/>
        </w:rPr>
        <w:t xml:space="preserve"> discriminative classifier </w:t>
      </w:r>
      <w:r w:rsidR="00014163">
        <w:rPr>
          <w:lang w:val="en-US"/>
        </w:rPr>
        <w:t>in both</w:t>
      </w:r>
      <w:r w:rsidR="008D34C7">
        <w:rPr>
          <w:lang w:val="en-US"/>
        </w:rPr>
        <w:t xml:space="preserve"> binary and multi-class classifications.</w:t>
      </w:r>
      <w:r w:rsidR="00E6070D">
        <w:rPr>
          <w:lang w:val="en-US"/>
        </w:rPr>
        <w:fldChar w:fldCharType="begin"/>
      </w:r>
      <w:r w:rsidR="00CA1122">
        <w:rPr>
          <w:lang w:val="en-US"/>
        </w:rPr>
        <w:instrText xml:space="preserve"> ADDIN ZOTERO_ITEM CSL_CITATION {"citationID":"yOe3aZGV","properties":{"formattedCitation":"(Bisong, 2019)","plainCitation":"(Bisong, 2019)","noteIndex":0},"citationItems":[{"id":7055,"uris":["http://zotero.org/users/14148804/items/IBQQ6FPW"],"itemData":{"id":7055,"type":"chapter","abstract":"Logistic regression is a supervised machine learning algorithm developed for learning classification problems. A classification learning problem is when the target variable is categorical. The goal of logistic regression is to map a function from the features of the dataset to the targets to predict the probability that a new example belongs to one of the target classes. Figure 20-1 is an example of a dataset with categorical targets.","container-title":"Building Machine Learning and Deep Learning Models on Google Cloud Platform: A Comprehensive Guide for Beginners","event-place":"Berkeley, CA","ISBN":"978-1-4842-4470-8","language":"en","note":"DOI: 10.1007/978-1-4842-4470-8_20","page":"243-250","publisher":"Apress","publisher-place":"Berkeley, CA","source":"Springer Link","title":"Logistic Regression","URL":"https://doi.org/10.1007/978-1-4842-4470-8_20","author":[{"family":"Bisong","given":"Ekaba"}],"editor":[{"family":"Bisong","given":"Ekaba"}],"accessed":{"date-parts":[["2025",5,1]]},"issued":{"date-parts":[["2019"]]}}}],"schema":"https://github.com/citation-style-language/schema/raw/master/csl-citation.json"} </w:instrText>
      </w:r>
      <w:r w:rsidR="00E6070D">
        <w:rPr>
          <w:lang w:val="en-US"/>
        </w:rPr>
        <w:fldChar w:fldCharType="separate"/>
      </w:r>
      <w:r w:rsidR="00CA1122">
        <w:rPr>
          <w:rFonts w:ascii="Aptos" w:cs="Times New Roman"/>
          <w:kern w:val="0"/>
          <w:lang w:val="en-GB"/>
        </w:rPr>
        <w:t>(</w:t>
      </w:r>
      <w:proofErr w:type="spellStart"/>
      <w:r w:rsidR="00CA1122">
        <w:rPr>
          <w:rFonts w:ascii="Aptos" w:cs="Times New Roman"/>
          <w:kern w:val="0"/>
          <w:lang w:val="en-GB"/>
        </w:rPr>
        <w:t>Bisong</w:t>
      </w:r>
      <w:proofErr w:type="spellEnd"/>
      <w:r w:rsidR="00CA1122">
        <w:rPr>
          <w:rFonts w:ascii="Aptos" w:cs="Times New Roman"/>
          <w:kern w:val="0"/>
          <w:lang w:val="en-GB"/>
        </w:rPr>
        <w:t>, 2019)</w:t>
      </w:r>
      <w:r w:rsidR="00E6070D">
        <w:rPr>
          <w:lang w:val="en-US"/>
        </w:rPr>
        <w:fldChar w:fldCharType="end"/>
      </w:r>
      <w:r w:rsidR="008D34C7">
        <w:rPr>
          <w:lang w:val="en-US"/>
        </w:rPr>
        <w:t xml:space="preserve"> </w:t>
      </w:r>
      <w:r w:rsidR="00F375F6">
        <w:rPr>
          <w:lang w:val="en-US"/>
        </w:rPr>
        <w:t>It determines the probability of a sample being in a particular class (</w:t>
      </w:r>
      <w:r w:rsidR="00080757">
        <w:rPr>
          <w:lang w:val="en-US"/>
        </w:rPr>
        <w:t>diagnosis) by mapping and applying it to the log function.</w:t>
      </w:r>
      <w:r w:rsidR="00B84AE0">
        <w:rPr>
          <w:lang w:val="en-US"/>
        </w:rPr>
        <w:fldChar w:fldCharType="begin"/>
      </w:r>
      <w:r w:rsidR="00CA1122">
        <w:rPr>
          <w:lang w:val="en-US"/>
        </w:rPr>
        <w:instrText xml:space="preserve"> ADDIN ZOTERO_ITEM CSL_CITATION {"citationID":"VKS6Iz7N","properties":{"formattedCitation":"(Kumar, 2023)","plainCitation":"(Kumar, 2023)","noteIndex":0},"citationItems":[{"id":6982,"uris":["http://zotero.org/users/14148804/items/LXCB9HH7"],"itemData":{"id":6982,"type":"webpage","container-title":"Medium","title":"4. Assumptions and Limitations of Logistic Regression: Navigating the Nuances","URL":"https://medium.com/@skme20417/4-assumptions-and-limitations-of-logistic-regression-navigating-the-nuances-8ef249cc7a01","author":[{"family":"Kumar","given":"Sanjay"}],"issued":{"date-parts":[["2023",11,14]]}}}],"schema":"https://github.com/citation-style-language/schema/raw/master/csl-citation.json"} </w:instrText>
      </w:r>
      <w:r w:rsidR="00B84AE0">
        <w:rPr>
          <w:lang w:val="en-US"/>
        </w:rPr>
        <w:fldChar w:fldCharType="separate"/>
      </w:r>
      <w:r w:rsidR="00CA1122">
        <w:rPr>
          <w:rFonts w:ascii="Aptos" w:cs="Times New Roman"/>
          <w:kern w:val="0"/>
          <w:lang w:val="en-GB"/>
        </w:rPr>
        <w:t>(Kumar, 2023)</w:t>
      </w:r>
      <w:r w:rsidR="00B84AE0">
        <w:rPr>
          <w:lang w:val="en-US"/>
        </w:rPr>
        <w:fldChar w:fldCharType="end"/>
      </w:r>
      <w:r w:rsidR="00080757">
        <w:rPr>
          <w:lang w:val="en-US"/>
        </w:rPr>
        <w:t xml:space="preserve"> </w:t>
      </w:r>
    </w:p>
    <w:p w14:paraId="549D6B85" w14:textId="02EBB1E3" w:rsidR="00D32862" w:rsidRDefault="00600A71" w:rsidP="00EA539C">
      <w:pPr>
        <w:jc w:val="both"/>
        <w:rPr>
          <w:lang w:val="en-US"/>
        </w:rPr>
      </w:pPr>
      <w:r>
        <w:rPr>
          <w:lang w:val="en-US"/>
        </w:rPr>
        <w:t xml:space="preserve">Advanced Model: Random Forest </w:t>
      </w:r>
    </w:p>
    <w:p w14:paraId="1FD12E92" w14:textId="2A5B7B77" w:rsidR="00AC2B6F" w:rsidRDefault="00AC2B6F" w:rsidP="00EA539C">
      <w:pPr>
        <w:jc w:val="both"/>
        <w:rPr>
          <w:lang w:val="en-US"/>
        </w:rPr>
      </w:pPr>
      <w:r>
        <w:rPr>
          <w:lang w:val="en-US"/>
        </w:rPr>
        <w:t>Random Forest is a supervised learning algorithm that can be used in classification and regression models.</w:t>
      </w:r>
      <w:r w:rsidR="00C45456">
        <w:rPr>
          <w:lang w:val="en-US"/>
        </w:rPr>
        <w:fldChar w:fldCharType="begin"/>
      </w:r>
      <w:r w:rsidR="00CA1122">
        <w:rPr>
          <w:lang w:val="en-US"/>
        </w:rPr>
        <w:instrText xml:space="preserve"> ADDIN ZOTERO_ITEM CSL_CITATION {"citationID":"a3fLqZrR","properties":{"formattedCitation":"(Shafi, 2024)","plainCitation":"(Shafi, 2024)","noteIndex":0},"citationItems":[{"id":6965,"uris":["http://zotero.org/users/14148804/items/D83JWCYR"],"itemData":{"id":6965,"type":"webpage","container-title":"DataCamp","title":"Random Forest Classifier Tutorial: How to Build a Random Forest in Python","URL":"https://www.datacamp.com/tutorial/random-forests-classifier-python","author":[{"family":"Shafi","given":"Adam"}],"issued":{"date-parts":[["2024",10,1]]}}}],"schema":"https://github.com/citation-style-language/schema/raw/master/csl-citation.json"} </w:instrText>
      </w:r>
      <w:r w:rsidR="00C45456">
        <w:rPr>
          <w:lang w:val="en-US"/>
        </w:rPr>
        <w:fldChar w:fldCharType="separate"/>
      </w:r>
      <w:r w:rsidR="00CA1122">
        <w:rPr>
          <w:rFonts w:ascii="Aptos" w:cs="Times New Roman"/>
          <w:kern w:val="0"/>
          <w:lang w:val="en-GB"/>
        </w:rPr>
        <w:t>(Shafi, 2024)</w:t>
      </w:r>
      <w:r w:rsidR="00C45456">
        <w:rPr>
          <w:lang w:val="en-US"/>
        </w:rPr>
        <w:fldChar w:fldCharType="end"/>
      </w:r>
      <w:r w:rsidR="00464F90">
        <w:rPr>
          <w:lang w:val="en-US"/>
        </w:rPr>
        <w:t>.</w:t>
      </w:r>
      <w:r w:rsidR="00595156">
        <w:rPr>
          <w:lang w:val="en-US"/>
        </w:rPr>
        <w:t xml:space="preserve"> It combines the outputs of multiple decision trees to generate a more accurate output.</w:t>
      </w:r>
      <w:r w:rsidR="00A33E2B">
        <w:rPr>
          <w:lang w:val="en-US"/>
        </w:rPr>
        <w:fldChar w:fldCharType="begin"/>
      </w:r>
      <w:r w:rsidR="00CA1122">
        <w:rPr>
          <w:lang w:val="en-US"/>
        </w:rPr>
        <w:instrText xml:space="preserve"> ADDIN ZOTERO_ITEM CSL_CITATION {"citationID":"ftz5WIZQ","properties":{"formattedCitation":"(Te Beest et al., 2017)","plainCitation":"(Te Beest et al., 2017)","noteIndex":0},"citationItems":[{"id":6969,"uris":["http://zotero.org/users/14148804/items/KW8GJX52"],"itemData":{"id":6969,"type":"article-journal","container-title":"BMC Bioinformatics","DOI":"10.1186/s12859-017-1993-1","ISSN":"1471-2105","issue":"1","journalAbbreviation":"BMC Bioinformatics","language":"en","page":"584","source":"DOI.org (Crossref)","title":"Improved high-dimensional prediction with Random Forests by the use of co-data","volume":"18","author":[{"family":"Te Beest","given":"Dennis E."},{"family":"Mes","given":"Steven W."},{"family":"Wilting","given":"Saskia M."},{"family":"Brakenhoff","given":"Ruud H."},{"family":"Van De Wiel","given":"Mark A."}],"issued":{"date-parts":[["2017",12]]}}}],"schema":"https://github.com/citation-style-language/schema/raw/master/csl-citation.json"} </w:instrText>
      </w:r>
      <w:r w:rsidR="00A33E2B">
        <w:rPr>
          <w:lang w:val="en-US"/>
        </w:rPr>
        <w:fldChar w:fldCharType="separate"/>
      </w:r>
      <w:r w:rsidR="00CA1122">
        <w:rPr>
          <w:rFonts w:ascii="Aptos" w:cs="Times New Roman"/>
          <w:kern w:val="0"/>
          <w:lang w:val="en-GB"/>
        </w:rPr>
        <w:t>(</w:t>
      </w:r>
      <w:proofErr w:type="spellStart"/>
      <w:r w:rsidR="00CA1122">
        <w:rPr>
          <w:rFonts w:ascii="Aptos" w:cs="Times New Roman"/>
          <w:kern w:val="0"/>
          <w:lang w:val="en-GB"/>
        </w:rPr>
        <w:t>Te</w:t>
      </w:r>
      <w:proofErr w:type="spellEnd"/>
      <w:r w:rsidR="00CA1122">
        <w:rPr>
          <w:rFonts w:ascii="Aptos" w:cs="Times New Roman"/>
          <w:kern w:val="0"/>
          <w:lang w:val="en-GB"/>
        </w:rPr>
        <w:t xml:space="preserve"> </w:t>
      </w:r>
      <w:proofErr w:type="spellStart"/>
      <w:r w:rsidR="00CA1122">
        <w:rPr>
          <w:rFonts w:ascii="Aptos" w:cs="Times New Roman"/>
          <w:kern w:val="0"/>
          <w:lang w:val="en-GB"/>
        </w:rPr>
        <w:t>Beest</w:t>
      </w:r>
      <w:proofErr w:type="spellEnd"/>
      <w:r w:rsidR="00CA1122">
        <w:rPr>
          <w:rFonts w:ascii="Aptos" w:cs="Times New Roman"/>
          <w:kern w:val="0"/>
          <w:lang w:val="en-GB"/>
        </w:rPr>
        <w:t xml:space="preserve"> et al., 2017)</w:t>
      </w:r>
      <w:r w:rsidR="00A33E2B">
        <w:rPr>
          <w:lang w:val="en-US"/>
        </w:rPr>
        <w:fldChar w:fldCharType="end"/>
      </w:r>
      <w:r w:rsidR="00C45456">
        <w:rPr>
          <w:lang w:val="en-US"/>
        </w:rPr>
        <w:t xml:space="preserve"> </w:t>
      </w:r>
      <w:r w:rsidR="001E676B">
        <w:rPr>
          <w:lang w:val="en-US"/>
        </w:rPr>
        <w:t>Random Forest is generally effective in high dimensionality datasets</w:t>
      </w:r>
      <w:r w:rsidR="00595156">
        <w:rPr>
          <w:lang w:val="en-US"/>
        </w:rPr>
        <w:t xml:space="preserve">, as the </w:t>
      </w:r>
      <w:r w:rsidR="003D656E">
        <w:rPr>
          <w:lang w:val="en-US"/>
        </w:rPr>
        <w:t>many trees can break down the complex tabular structure of a dataset.</w:t>
      </w:r>
      <w:r w:rsidR="00A33E2B">
        <w:rPr>
          <w:lang w:val="en-US"/>
        </w:rPr>
        <w:fldChar w:fldCharType="begin"/>
      </w:r>
      <w:r w:rsidR="00CA1122">
        <w:rPr>
          <w:lang w:val="en-US"/>
        </w:rPr>
        <w:instrText xml:space="preserve"> ADDIN ZOTERO_ITEM CSL_CITATION {"citationID":"qUkhvBTV","properties":{"formattedCitation":"(Te Beest et al., 2017)","plainCitation":"(Te Beest et al., 2017)","noteIndex":0},"citationItems":[{"id":6969,"uris":["http://zotero.org/users/14148804/items/KW8GJX52"],"itemData":{"id":6969,"type":"article-journal","container-title":"BMC Bioinformatics","DOI":"10.1186/s12859-017-1993-1","ISSN":"1471-2105","issue":"1","journalAbbreviation":"BMC Bioinformatics","language":"en","page":"584","source":"DOI.org (Crossref)","title":"Improved high-dimensional prediction with Random Forests by the use of co-data","volume":"18","author":[{"family":"Te Beest","given":"Dennis E."},{"family":"Mes","given":"Steven W."},{"family":"Wilting","given":"Saskia M."},{"family":"Brakenhoff","given":"Ruud H."},{"family":"Van De Wiel","given":"Mark A."}],"issued":{"date-parts":[["2017",12]]}}}],"schema":"https://github.com/citation-style-language/schema/raw/master/csl-citation.json"} </w:instrText>
      </w:r>
      <w:r w:rsidR="00A33E2B">
        <w:rPr>
          <w:lang w:val="en-US"/>
        </w:rPr>
        <w:fldChar w:fldCharType="separate"/>
      </w:r>
      <w:r w:rsidR="00CA1122">
        <w:rPr>
          <w:rFonts w:ascii="Aptos" w:cs="Times New Roman"/>
          <w:kern w:val="0"/>
          <w:lang w:val="en-GB"/>
        </w:rPr>
        <w:t>(</w:t>
      </w:r>
      <w:proofErr w:type="spellStart"/>
      <w:r w:rsidR="00CA1122">
        <w:rPr>
          <w:rFonts w:ascii="Aptos" w:cs="Times New Roman"/>
          <w:kern w:val="0"/>
          <w:lang w:val="en-GB"/>
        </w:rPr>
        <w:t>Te</w:t>
      </w:r>
      <w:proofErr w:type="spellEnd"/>
      <w:r w:rsidR="00CA1122">
        <w:rPr>
          <w:rFonts w:ascii="Aptos" w:cs="Times New Roman"/>
          <w:kern w:val="0"/>
          <w:lang w:val="en-GB"/>
        </w:rPr>
        <w:t xml:space="preserve"> </w:t>
      </w:r>
      <w:proofErr w:type="spellStart"/>
      <w:r w:rsidR="00CA1122">
        <w:rPr>
          <w:rFonts w:ascii="Aptos" w:cs="Times New Roman"/>
          <w:kern w:val="0"/>
          <w:lang w:val="en-GB"/>
        </w:rPr>
        <w:t>Beest</w:t>
      </w:r>
      <w:proofErr w:type="spellEnd"/>
      <w:r w:rsidR="00CA1122">
        <w:rPr>
          <w:rFonts w:ascii="Aptos" w:cs="Times New Roman"/>
          <w:kern w:val="0"/>
          <w:lang w:val="en-GB"/>
        </w:rPr>
        <w:t xml:space="preserve"> et al., 2017)</w:t>
      </w:r>
      <w:r w:rsidR="00A33E2B">
        <w:rPr>
          <w:lang w:val="en-US"/>
        </w:rPr>
        <w:fldChar w:fldCharType="end"/>
      </w:r>
    </w:p>
    <w:p w14:paraId="48616874" w14:textId="7659C878" w:rsidR="00600A71" w:rsidRDefault="00A33E2B" w:rsidP="00EA539C">
      <w:pPr>
        <w:jc w:val="both"/>
        <w:rPr>
          <w:lang w:val="en-US"/>
        </w:rPr>
      </w:pPr>
      <w:r>
        <w:rPr>
          <w:lang w:val="en-US"/>
        </w:rPr>
        <w:t xml:space="preserve">Advanced Model: </w:t>
      </w:r>
      <w:proofErr w:type="spellStart"/>
      <w:r w:rsidR="009F13E5">
        <w:rPr>
          <w:lang w:val="en-US"/>
        </w:rPr>
        <w:t>XGBoost</w:t>
      </w:r>
      <w:proofErr w:type="spellEnd"/>
      <w:r w:rsidR="009F13E5">
        <w:rPr>
          <w:lang w:val="en-US"/>
        </w:rPr>
        <w:t xml:space="preserve"> </w:t>
      </w:r>
    </w:p>
    <w:p w14:paraId="3D80E00B" w14:textId="7B856341" w:rsidR="00B06194" w:rsidRPr="00EA539C" w:rsidRDefault="0078374D" w:rsidP="00EA539C">
      <w:pPr>
        <w:jc w:val="both"/>
        <w:rPr>
          <w:lang w:val="en-US"/>
        </w:rPr>
      </w:pPr>
      <w:proofErr w:type="spellStart"/>
      <w:r>
        <w:rPr>
          <w:lang w:val="en-US"/>
        </w:rPr>
        <w:t>XGBoost</w:t>
      </w:r>
      <w:proofErr w:type="spellEnd"/>
      <w:r>
        <w:rPr>
          <w:lang w:val="en-US"/>
        </w:rPr>
        <w:t xml:space="preserve"> i</w:t>
      </w:r>
      <w:r w:rsidR="00DB41D0">
        <w:rPr>
          <w:lang w:val="en-US"/>
        </w:rPr>
        <w:t xml:space="preserve">s a s scalable machine-learning algorithm meant for supervised learning models. </w:t>
      </w:r>
      <w:r w:rsidR="003F5DA5">
        <w:rPr>
          <w:lang w:val="en-US"/>
        </w:rPr>
        <w:t>Similar to Random Forest,</w:t>
      </w:r>
      <w:r w:rsidR="00DB41D0">
        <w:rPr>
          <w:lang w:val="en-US"/>
        </w:rPr>
        <w:t xml:space="preserve"> it is </w:t>
      </w:r>
      <w:r w:rsidR="003F5DA5">
        <w:rPr>
          <w:lang w:val="en-US"/>
        </w:rPr>
        <w:t>an ensemble of decision trees.</w:t>
      </w:r>
      <w:r w:rsidR="00206AC0">
        <w:rPr>
          <w:lang w:val="en-US"/>
        </w:rPr>
        <w:fldChar w:fldCharType="begin"/>
      </w:r>
      <w:r w:rsidR="00CA1122">
        <w:rPr>
          <w:lang w:val="en-US"/>
        </w:rPr>
        <w:instrText xml:space="preserve"> ADDIN ZOTERO_ITEM CSL_CITATION {"citationID":"cuGv47kp","properties":{"formattedCitation":"(Tarwidi et al., 2023)","plainCitation":"(Tarwidi et al., 2023)","noteIndex":0},"citationItems":[{"id":7056,"uris":["http://zotero.org/users/14148804/items/NRYK6C6G"],"itemData":{"id":7056,"type":"article-journal","abstract":"Accurate and computationally efficient prediction of wave run-up is required to mitigate the impacts of inundation and erosion caused by tides, storm surges, and even tsunami waves. The conventional methods for calculating wave run-up involve physical experiments or numerical modeling. Machine learning methods have recently become a part of wave run-up model development due to their robustness in dealing with large and complex data. In this paper, an extreme gradient boosting (XGBoost)-based machine learning method is introduced for predicting wave run-up on a sloping beach. More than 400 laboratory observations of wave run-up were utilized as training datasets to construct the XGBoost model. The hyperparameter tuning through the grid search approach was performed to obtain an optimized XGBoost model. The performance of the XGBoost method is compared to that of three different machine learning approaches: multiple linear regression (MLR), support vector regression (SVR), and random forest (RF). The validation evaluation results demonstrate that the proposed algorithm outperforms other machine learning approaches in predicting the wave run-up with a correlation coefficient (R2) of 0.98675, a mean absolute percentage error (MAPE) of 6.635%, and a root mean squared error (RMSE) of 0.03902. Compared to empirical formulas, which are often limited to a fixed range of slopes, the XGBoost model is applicable over a broader range of beach slopes and incident wave amplitudes.•The optimized XGBoost method is a feasible alternative to existing empirical formulas and classical numerical models for predicting wave run-up.•Hyperparameter tuning is performed using the grid search method, resulting in a highly accurate machine-learning model.•Our findings indicate that the XGBoost method is more applicable than empirical formulas and more efficient than numerical models.","container-title":"MethodsX","DOI":"10.1016/j.mex.2023.102119","ISSN":"2215-0161","journalAbbreviation":"MethodsX","page":"102119","source":"ScienceDirect","title":"An optimized XGBoost-based machine learning method for predicting wave run-up on a sloping beach","volume":"10","author":[{"family":"Tarwidi","given":"Dede"},{"family":"Pudjaprasetya","given":"Sri Redjeki"},{"family":"Adytia","given":"Didit"},{"family":"Apri","given":"Mochamad"}],"issued":{"date-parts":[["2023",1,1]]}}}],"schema":"https://github.com/citation-style-language/schema/raw/master/csl-citation.json"} </w:instrText>
      </w:r>
      <w:r w:rsidR="00206AC0">
        <w:rPr>
          <w:lang w:val="en-US"/>
        </w:rPr>
        <w:fldChar w:fldCharType="separate"/>
      </w:r>
      <w:r w:rsidR="00CA1122">
        <w:rPr>
          <w:rFonts w:ascii="Aptos" w:cs="Times New Roman"/>
          <w:kern w:val="0"/>
          <w:lang w:val="en-GB"/>
        </w:rPr>
        <w:t>(</w:t>
      </w:r>
      <w:proofErr w:type="spellStart"/>
      <w:r w:rsidR="00CA1122">
        <w:rPr>
          <w:rFonts w:ascii="Aptos" w:cs="Times New Roman"/>
          <w:kern w:val="0"/>
          <w:lang w:val="en-GB"/>
        </w:rPr>
        <w:t>Tarwidi</w:t>
      </w:r>
      <w:proofErr w:type="spellEnd"/>
      <w:r w:rsidR="00CA1122">
        <w:rPr>
          <w:rFonts w:ascii="Aptos" w:cs="Times New Roman"/>
          <w:kern w:val="0"/>
          <w:lang w:val="en-GB"/>
        </w:rPr>
        <w:t xml:space="preserve"> et al., 2023)</w:t>
      </w:r>
      <w:r w:rsidR="00206AC0">
        <w:rPr>
          <w:lang w:val="en-US"/>
        </w:rPr>
        <w:fldChar w:fldCharType="end"/>
      </w:r>
      <w:r w:rsidR="00D22916">
        <w:rPr>
          <w:lang w:val="en-US"/>
        </w:rPr>
        <w:t xml:space="preserve"> </w:t>
      </w:r>
      <w:r w:rsidR="00643FEB">
        <w:rPr>
          <w:lang w:val="en-US"/>
        </w:rPr>
        <w:t xml:space="preserve">For </w:t>
      </w:r>
      <w:r w:rsidR="006F7738">
        <w:rPr>
          <w:lang w:val="en-US"/>
        </w:rPr>
        <w:t xml:space="preserve">this </w:t>
      </w:r>
      <w:r w:rsidR="00643FEB">
        <w:rPr>
          <w:lang w:val="en-US"/>
        </w:rPr>
        <w:t xml:space="preserve">dataset, </w:t>
      </w:r>
      <w:proofErr w:type="spellStart"/>
      <w:r w:rsidR="006F7738">
        <w:rPr>
          <w:lang w:val="en-US"/>
        </w:rPr>
        <w:t>XGBoost</w:t>
      </w:r>
      <w:proofErr w:type="spellEnd"/>
      <w:r w:rsidR="006F7738">
        <w:rPr>
          <w:lang w:val="en-US"/>
        </w:rPr>
        <w:t xml:space="preserve"> may have an advantage in its </w:t>
      </w:r>
      <w:r w:rsidR="00B1311A">
        <w:rPr>
          <w:lang w:val="en-US"/>
        </w:rPr>
        <w:t>ability to focus on certain outcomes</w:t>
      </w:r>
      <w:r w:rsidR="00CB0615">
        <w:rPr>
          <w:lang w:val="en-US"/>
        </w:rPr>
        <w:t xml:space="preserve">, such as distinguishing between </w:t>
      </w:r>
      <w:r w:rsidR="009A239B">
        <w:rPr>
          <w:lang w:val="en-US"/>
        </w:rPr>
        <w:t>the cancer class and other hepatobiliary disease class.</w:t>
      </w:r>
      <w:r w:rsidR="00363E68">
        <w:rPr>
          <w:lang w:val="en-US"/>
        </w:rPr>
        <w:fldChar w:fldCharType="begin"/>
      </w:r>
      <w:r w:rsidR="00CA1122">
        <w:rPr>
          <w:lang w:val="en-US"/>
        </w:rPr>
        <w:instrText xml:space="preserve"> ADDIN ZOTERO_ITEM CSL_CITATION {"citationID":"Z9BwhGXG","properties":{"formattedCitation":"(Chen &amp; Guestrin, 2016)","plainCitation":"(Chen &amp; Guestrin, 2016)","noteIndex":0},"citationItems":[{"id":7063,"uris":["http://zotero.org/users/14148804/items/DKDYKWJ5"],"itemData":{"id":7063,"type":"paper-conference","container-title":"Proceedings of the 22nd ACM SIGKDD International Conference on Knowledge Discovery and Data Mining","DOI":"10.1145/2939672.2939785","event-place":"San Francisco California USA","event-title":"KDD '16: The 22nd ACM SIGKDD International Conference on Knowledge Discovery and Data Mining","ISBN":"978-1-4503-4232-2","language":"en","page":"785-794","publisher":"ACM","publisher-place":"San Francisco California USA","source":"DOI.org (Crossref)","title":"XGBoost: A Scalable Tree Boosting System","title-short":"XGBoost","URL":"https://dl.acm.org/doi/10.1145/2939672.2939785","author":[{"family":"Chen","given":"Tianqi"},{"family":"Guestrin","given":"Carlos"}],"accessed":{"date-parts":[["2025",5,1]]},"issued":{"date-parts":[["2016",8,13]]}}}],"schema":"https://github.com/citation-style-language/schema/raw/master/csl-citation.json"} </w:instrText>
      </w:r>
      <w:r w:rsidR="00363E68">
        <w:rPr>
          <w:lang w:val="en-US"/>
        </w:rPr>
        <w:fldChar w:fldCharType="separate"/>
      </w:r>
      <w:r w:rsidR="00CA1122">
        <w:rPr>
          <w:rFonts w:ascii="Aptos" w:cs="Times New Roman"/>
          <w:kern w:val="0"/>
          <w:lang w:val="en-GB"/>
        </w:rPr>
        <w:t xml:space="preserve">(Chen &amp; </w:t>
      </w:r>
      <w:proofErr w:type="spellStart"/>
      <w:r w:rsidR="00CA1122">
        <w:rPr>
          <w:rFonts w:ascii="Aptos" w:cs="Times New Roman"/>
          <w:kern w:val="0"/>
          <w:lang w:val="en-GB"/>
        </w:rPr>
        <w:t>Guestrin</w:t>
      </w:r>
      <w:proofErr w:type="spellEnd"/>
      <w:r w:rsidR="00CA1122">
        <w:rPr>
          <w:rFonts w:ascii="Aptos" w:cs="Times New Roman"/>
          <w:kern w:val="0"/>
          <w:lang w:val="en-GB"/>
        </w:rPr>
        <w:t>, 2016)</w:t>
      </w:r>
      <w:r w:rsidR="00363E68">
        <w:rPr>
          <w:lang w:val="en-US"/>
        </w:rPr>
        <w:fldChar w:fldCharType="end"/>
      </w:r>
      <w:r w:rsidR="009A239B">
        <w:rPr>
          <w:lang w:val="en-US"/>
        </w:rPr>
        <w:t xml:space="preserve"> </w:t>
      </w:r>
    </w:p>
    <w:p w14:paraId="0B2AE5EF" w14:textId="6CAE0C7E" w:rsidR="004727E3" w:rsidRDefault="00791289" w:rsidP="009F13E5">
      <w:pPr>
        <w:jc w:val="both"/>
        <w:rPr>
          <w:lang w:val="en-US"/>
        </w:rPr>
      </w:pPr>
      <w:r>
        <w:rPr>
          <w:lang w:val="en-US"/>
        </w:rPr>
        <w:t>Model Comparison</w:t>
      </w:r>
    </w:p>
    <w:p w14:paraId="64B79E1A" w14:textId="33A57162" w:rsidR="00064FFC" w:rsidRDefault="000C7645" w:rsidP="009F13E5">
      <w:pPr>
        <w:jc w:val="both"/>
        <w:rPr>
          <w:lang w:val="en-US"/>
        </w:rPr>
      </w:pPr>
      <w:r>
        <w:rPr>
          <w:lang w:val="en-US"/>
        </w:rPr>
        <w:t xml:space="preserve">To compare the models, classification reports </w:t>
      </w:r>
      <w:r w:rsidR="00064FFC">
        <w:rPr>
          <w:lang w:val="en-US"/>
        </w:rPr>
        <w:t xml:space="preserve">and confusion matrices </w:t>
      </w:r>
      <w:r>
        <w:rPr>
          <w:lang w:val="en-US"/>
        </w:rPr>
        <w:t>were generated for each of the models developed</w:t>
      </w:r>
      <w:r w:rsidR="002A62D0">
        <w:rPr>
          <w:lang w:val="en-US"/>
        </w:rPr>
        <w:t>, with the most focus placed on Recall</w:t>
      </w:r>
      <w:r w:rsidR="00D3466E">
        <w:rPr>
          <w:lang w:val="en-US"/>
        </w:rPr>
        <w:t xml:space="preserve"> in class 2</w:t>
      </w:r>
      <w:r w:rsidR="00064FFC">
        <w:rPr>
          <w:lang w:val="en-US"/>
        </w:rPr>
        <w:t xml:space="preserve"> (Pancreatic cancer prediction).</w:t>
      </w:r>
      <w:r w:rsidR="00D3466E">
        <w:rPr>
          <w:lang w:val="en-US"/>
        </w:rPr>
        <w:t xml:space="preserve"> </w:t>
      </w:r>
      <w:r w:rsidR="00F26ED9">
        <w:rPr>
          <w:lang w:val="en-US"/>
        </w:rPr>
        <w:t xml:space="preserve">Both random forest and </w:t>
      </w:r>
      <w:proofErr w:type="spellStart"/>
      <w:r w:rsidR="00F26ED9">
        <w:rPr>
          <w:lang w:val="en-US"/>
        </w:rPr>
        <w:t>XGBoost</w:t>
      </w:r>
      <w:proofErr w:type="spellEnd"/>
      <w:r w:rsidR="00F26ED9">
        <w:rPr>
          <w:lang w:val="en-US"/>
        </w:rPr>
        <w:t xml:space="preserve"> had outperformed log regression in terms of accuracy, by 2-3%. However, logistic regression outperformed both advanced models in class 2 recall by 10%. </w:t>
      </w:r>
      <w:r w:rsidR="00D3466E">
        <w:rPr>
          <w:lang w:val="en-US"/>
        </w:rPr>
        <w:t>Based on this metric, the best model selected was the baseline mode</w:t>
      </w:r>
      <w:r w:rsidR="004348C8">
        <w:rPr>
          <w:lang w:val="en-US"/>
        </w:rPr>
        <w:t>l</w:t>
      </w:r>
      <w:r w:rsidR="00D3466E">
        <w:rPr>
          <w:lang w:val="en-US"/>
        </w:rPr>
        <w:t xml:space="preserve"> </w:t>
      </w:r>
      <w:r w:rsidR="007E3091">
        <w:rPr>
          <w:lang w:val="en-US"/>
        </w:rPr>
        <w:t>using</w:t>
      </w:r>
      <w:r w:rsidR="00D3466E">
        <w:rPr>
          <w:lang w:val="en-US"/>
        </w:rPr>
        <w:t xml:space="preserve"> logistic regression.</w:t>
      </w:r>
      <w:r w:rsidR="00B67B15">
        <w:rPr>
          <w:lang w:val="en-US"/>
        </w:rPr>
        <w:t xml:space="preserve"> </w:t>
      </w:r>
    </w:p>
    <w:p w14:paraId="2DE71B42" w14:textId="63CEAE51" w:rsidR="00802A50" w:rsidRDefault="0016111A" w:rsidP="009F13E5">
      <w:pPr>
        <w:jc w:val="both"/>
        <w:rPr>
          <w:lang w:val="en-US"/>
        </w:rPr>
      </w:pPr>
      <w:r>
        <w:rPr>
          <w:lang w:val="en-US"/>
        </w:rPr>
        <w:t xml:space="preserve">This differs from the initial assumption that </w:t>
      </w:r>
      <w:proofErr w:type="spellStart"/>
      <w:r>
        <w:rPr>
          <w:lang w:val="en-US"/>
        </w:rPr>
        <w:t>XGBoost</w:t>
      </w:r>
      <w:proofErr w:type="spellEnd"/>
      <w:r>
        <w:rPr>
          <w:lang w:val="en-US"/>
        </w:rPr>
        <w:t xml:space="preserve"> would yield the best results, given that it is the more complex</w:t>
      </w:r>
      <w:r w:rsidR="00CD3ED8">
        <w:rPr>
          <w:lang w:val="en-US"/>
        </w:rPr>
        <w:t xml:space="preserve"> and powerful algorithm. However, there are some </w:t>
      </w:r>
      <w:r w:rsidR="00F55831">
        <w:rPr>
          <w:lang w:val="en-US"/>
        </w:rPr>
        <w:t xml:space="preserve">possible reasons why log regression outperformed the more advanced models. Firstly, the comparatively small dataset </w:t>
      </w:r>
      <w:r w:rsidR="00F15793">
        <w:rPr>
          <w:lang w:val="en-US"/>
        </w:rPr>
        <w:t xml:space="preserve">could work better with more simplistic models like logistic regression. </w:t>
      </w:r>
      <w:r w:rsidR="008D4960">
        <w:rPr>
          <w:lang w:val="en-US"/>
        </w:rPr>
        <w:t xml:space="preserve">Meanwhile, more advanced models may </w:t>
      </w:r>
      <w:r w:rsidR="002F6DC8">
        <w:rPr>
          <w:lang w:val="en-US"/>
        </w:rPr>
        <w:t xml:space="preserve">have </w:t>
      </w:r>
      <w:r w:rsidR="008D4960">
        <w:rPr>
          <w:lang w:val="en-US"/>
        </w:rPr>
        <w:t xml:space="preserve">overfit </w:t>
      </w:r>
      <w:r w:rsidR="002F6DC8">
        <w:rPr>
          <w:lang w:val="en-US"/>
        </w:rPr>
        <w:t xml:space="preserve">the models, </w:t>
      </w:r>
      <w:r w:rsidR="008D4960">
        <w:rPr>
          <w:lang w:val="en-US"/>
        </w:rPr>
        <w:t>given the limited features</w:t>
      </w:r>
      <w:r w:rsidR="002F6DC8">
        <w:rPr>
          <w:lang w:val="en-US"/>
        </w:rPr>
        <w:t xml:space="preserve">. </w:t>
      </w:r>
      <w:r w:rsidR="00F525BD">
        <w:rPr>
          <w:lang w:val="en-US"/>
        </w:rPr>
        <w:t>Additionally, the SHAP analysis showed a strong linear relationship between the variables</w:t>
      </w:r>
      <w:r w:rsidR="00C40E6B">
        <w:rPr>
          <w:lang w:val="en-US"/>
        </w:rPr>
        <w:t xml:space="preserve"> in class 2</w:t>
      </w:r>
      <w:r w:rsidR="00F525BD">
        <w:rPr>
          <w:lang w:val="en-US"/>
        </w:rPr>
        <w:t xml:space="preserve">, which </w:t>
      </w:r>
      <w:r w:rsidR="00C40E6B">
        <w:rPr>
          <w:lang w:val="en-US"/>
        </w:rPr>
        <w:t>c</w:t>
      </w:r>
      <w:r w:rsidR="00F525BD">
        <w:rPr>
          <w:lang w:val="en-US"/>
        </w:rPr>
        <w:t xml:space="preserve">ould </w:t>
      </w:r>
      <w:r w:rsidR="00C40E6B">
        <w:rPr>
          <w:lang w:val="en-US"/>
        </w:rPr>
        <w:t xml:space="preserve">explain why logistic regression was able to perform better with making predictions for class 2. </w:t>
      </w:r>
    </w:p>
    <w:p w14:paraId="2EDEF251" w14:textId="61EC10E4" w:rsidR="00703BE8" w:rsidRDefault="002B3269" w:rsidP="009F13E5">
      <w:pPr>
        <w:jc w:val="both"/>
        <w:rPr>
          <w:lang w:val="en-US"/>
        </w:rPr>
      </w:pPr>
      <w:r>
        <w:rPr>
          <w:lang w:val="en-US"/>
        </w:rPr>
        <w:t>Explainable AI</w:t>
      </w:r>
    </w:p>
    <w:p w14:paraId="134E4F84" w14:textId="163E7D06" w:rsidR="002B3269" w:rsidRDefault="002B3269" w:rsidP="009F13E5">
      <w:pPr>
        <w:jc w:val="both"/>
        <w:rPr>
          <w:lang w:val="en-US"/>
        </w:rPr>
      </w:pPr>
      <w:r>
        <w:rPr>
          <w:lang w:val="en-US"/>
        </w:rPr>
        <w:t>Feature Importance, LIME and SHAP analysis was conducted to</w:t>
      </w:r>
      <w:r w:rsidR="005368C2">
        <w:rPr>
          <w:lang w:val="en-US"/>
        </w:rPr>
        <w:t xml:space="preserve"> understand how the model worked. </w:t>
      </w:r>
    </w:p>
    <w:p w14:paraId="78606D61" w14:textId="5F445287" w:rsidR="003D0381" w:rsidRDefault="003D0381" w:rsidP="009F13E5">
      <w:pPr>
        <w:jc w:val="both"/>
        <w:rPr>
          <w:lang w:val="en-US"/>
        </w:rPr>
      </w:pPr>
      <w:r>
        <w:rPr>
          <w:lang w:val="en-US"/>
        </w:rPr>
        <w:lastRenderedPageBreak/>
        <w:t xml:space="preserve">SHAP analysis indicated that </w:t>
      </w:r>
      <w:r w:rsidR="008D6E88">
        <w:rPr>
          <w:lang w:val="en-US"/>
        </w:rPr>
        <w:t xml:space="preserve">all values </w:t>
      </w:r>
      <w:proofErr w:type="gramStart"/>
      <w:r w:rsidR="008D6E88">
        <w:rPr>
          <w:lang w:val="en-US"/>
        </w:rPr>
        <w:t>with the exception of</w:t>
      </w:r>
      <w:proofErr w:type="gramEnd"/>
      <w:r w:rsidR="008D6E88">
        <w:rPr>
          <w:lang w:val="en-US"/>
        </w:rPr>
        <w:t xml:space="preserve"> creatinine and sex had a strong linear relationship with </w:t>
      </w:r>
      <w:r w:rsidR="00F44ED3">
        <w:rPr>
          <w:lang w:val="en-US"/>
        </w:rPr>
        <w:t xml:space="preserve">pushing up the SHAP values, showcasing their importance and relevance in determining a predictor. </w:t>
      </w:r>
    </w:p>
    <w:p w14:paraId="77128430" w14:textId="4D1EB135" w:rsidR="00791289" w:rsidRDefault="0015787E" w:rsidP="009F13E5">
      <w:pPr>
        <w:jc w:val="both"/>
        <w:rPr>
          <w:lang w:val="en-US"/>
        </w:rPr>
      </w:pPr>
      <w:r>
        <w:rPr>
          <w:lang w:val="en-US"/>
        </w:rPr>
        <w:t>LIME</w:t>
      </w:r>
      <w:r w:rsidR="00A804B7">
        <w:rPr>
          <w:lang w:val="en-US"/>
        </w:rPr>
        <w:t xml:space="preserve"> shows an approximation of how a datapoint was likely estimated. </w:t>
      </w:r>
      <w:r w:rsidR="00216383">
        <w:rPr>
          <w:lang w:val="en-US"/>
        </w:rPr>
        <w:t xml:space="preserve">The output in the </w:t>
      </w:r>
      <w:proofErr w:type="spellStart"/>
      <w:r w:rsidR="00216383">
        <w:rPr>
          <w:lang w:val="en-US"/>
        </w:rPr>
        <w:t>Jupyter</w:t>
      </w:r>
      <w:proofErr w:type="spellEnd"/>
      <w:r w:rsidR="00216383">
        <w:rPr>
          <w:lang w:val="en-US"/>
        </w:rPr>
        <w:t xml:space="preserve"> notebook </w:t>
      </w:r>
      <w:r w:rsidR="003C7042">
        <w:rPr>
          <w:lang w:val="en-US"/>
        </w:rPr>
        <w:t xml:space="preserve">displays the thresholds which determine the classes in which the prediction is likely to go into. </w:t>
      </w:r>
      <w:r w:rsidR="00022253">
        <w:rPr>
          <w:lang w:val="en-US"/>
        </w:rPr>
        <w:t>In this case,</w:t>
      </w:r>
      <w:r w:rsidR="00003C5F">
        <w:rPr>
          <w:lang w:val="en-US"/>
        </w:rPr>
        <w:t xml:space="preserve"> the</w:t>
      </w:r>
      <w:r w:rsidR="00022253">
        <w:rPr>
          <w:lang w:val="en-US"/>
        </w:rPr>
        <w:t xml:space="preserve"> </w:t>
      </w:r>
      <w:r w:rsidR="0071542B">
        <w:rPr>
          <w:lang w:val="en-US"/>
        </w:rPr>
        <w:t>TFF1</w:t>
      </w:r>
      <w:r w:rsidR="00003C5F">
        <w:rPr>
          <w:lang w:val="en-US"/>
        </w:rPr>
        <w:t xml:space="preserve"> and age</w:t>
      </w:r>
      <w:r w:rsidR="0071542B">
        <w:rPr>
          <w:lang w:val="en-US"/>
        </w:rPr>
        <w:t xml:space="preserve"> value was particularly influential in the </w:t>
      </w:r>
      <w:r w:rsidR="000C24C5">
        <w:rPr>
          <w:lang w:val="en-US"/>
        </w:rPr>
        <w:t>decision-making</w:t>
      </w:r>
      <w:r w:rsidR="0071542B">
        <w:rPr>
          <w:lang w:val="en-US"/>
        </w:rPr>
        <w:t xml:space="preserve"> process. </w:t>
      </w:r>
      <w:r w:rsidR="000C24C5">
        <w:rPr>
          <w:lang w:val="en-US"/>
        </w:rPr>
        <w:t>Meanwhile creatinine and LYVE1 were less influential.</w:t>
      </w:r>
      <w:r w:rsidR="00F14950">
        <w:rPr>
          <w:lang w:val="en-US"/>
        </w:rPr>
        <w:t xml:space="preserve"> </w:t>
      </w:r>
    </w:p>
    <w:p w14:paraId="0318852A" w14:textId="262D7E41" w:rsidR="00E53B58" w:rsidRDefault="00E53B58" w:rsidP="00E53B58">
      <w:pPr>
        <w:jc w:val="both"/>
        <w:rPr>
          <w:lang w:val="en-US"/>
        </w:rPr>
      </w:pPr>
      <w:r>
        <w:rPr>
          <w:lang w:val="en-US"/>
        </w:rPr>
        <w:t>However, the</w:t>
      </w:r>
      <w:r>
        <w:rPr>
          <w:lang w:val="en-US"/>
        </w:rPr>
        <w:t xml:space="preserve"> Feature Importance graph show</w:t>
      </w:r>
      <w:r>
        <w:rPr>
          <w:lang w:val="en-US"/>
        </w:rPr>
        <w:t>ed</w:t>
      </w:r>
      <w:r>
        <w:rPr>
          <w:lang w:val="en-US"/>
        </w:rPr>
        <w:t xml:space="preserve"> creatinine </w:t>
      </w:r>
      <w:r>
        <w:rPr>
          <w:lang w:val="en-US"/>
        </w:rPr>
        <w:t>has the largest influence on</w:t>
      </w:r>
      <w:r w:rsidR="002F4FA7">
        <w:rPr>
          <w:lang w:val="en-US"/>
        </w:rPr>
        <w:t xml:space="preserve"> the predictive process, while age is the least important. This</w:t>
      </w:r>
      <w:r>
        <w:rPr>
          <w:lang w:val="en-US"/>
        </w:rPr>
        <w:t xml:space="preserve"> </w:t>
      </w:r>
      <w:r w:rsidR="002F4FA7">
        <w:rPr>
          <w:lang w:val="en-US"/>
        </w:rPr>
        <w:t xml:space="preserve">makes clinical decision making based on these features tougher, as it highlights the importance of a combination of different biomarkers </w:t>
      </w:r>
      <w:r w:rsidR="009352FA">
        <w:rPr>
          <w:lang w:val="en-US"/>
        </w:rPr>
        <w:t>to</w:t>
      </w:r>
      <w:r w:rsidR="002F4FA7">
        <w:rPr>
          <w:lang w:val="en-US"/>
        </w:rPr>
        <w:t xml:space="preserve"> make an accurate assessment. </w:t>
      </w:r>
    </w:p>
    <w:p w14:paraId="5090F8BB" w14:textId="6AFEA691" w:rsidR="00364CF1" w:rsidRDefault="00364CF1" w:rsidP="009F13E5">
      <w:pPr>
        <w:jc w:val="both"/>
        <w:rPr>
          <w:lang w:val="en-US"/>
        </w:rPr>
      </w:pPr>
      <w:r>
        <w:rPr>
          <w:lang w:val="en-US"/>
        </w:rPr>
        <w:t>Clinical Decision Making</w:t>
      </w:r>
    </w:p>
    <w:p w14:paraId="768843DD" w14:textId="5622CE92" w:rsidR="00364CF1" w:rsidRDefault="009068A8" w:rsidP="009F13E5">
      <w:pPr>
        <w:jc w:val="both"/>
        <w:rPr>
          <w:lang w:val="en-US"/>
        </w:rPr>
      </w:pPr>
      <w:r>
        <w:rPr>
          <w:lang w:val="en-US"/>
        </w:rPr>
        <w:t>While the model had a high recall, the contradictions within the explainable analysis</w:t>
      </w:r>
      <w:r w:rsidR="00396C6C">
        <w:rPr>
          <w:lang w:val="en-US"/>
        </w:rPr>
        <w:t xml:space="preserve"> suggest that the model needs further tuning. </w:t>
      </w:r>
      <w:r w:rsidR="001D5445">
        <w:rPr>
          <w:lang w:val="en-US"/>
        </w:rPr>
        <w:t xml:space="preserve">It is likely that a larger dataset is required </w:t>
      </w:r>
      <w:r w:rsidR="009352FA">
        <w:rPr>
          <w:lang w:val="en-US"/>
        </w:rPr>
        <w:t>to</w:t>
      </w:r>
      <w:r w:rsidR="001D5445">
        <w:rPr>
          <w:lang w:val="en-US"/>
        </w:rPr>
        <w:t xml:space="preserve"> generate a more</w:t>
      </w:r>
      <w:r w:rsidR="00096110">
        <w:rPr>
          <w:lang w:val="en-US"/>
        </w:rPr>
        <w:t xml:space="preserve"> stable set of relationships to develop a solid classification model. </w:t>
      </w:r>
      <w:r w:rsidR="00994C6B">
        <w:rPr>
          <w:lang w:val="en-US"/>
        </w:rPr>
        <w:t xml:space="preserve">Furthermore, a combined interpretation of multiple biomarkers is necessary to predicting pancreatic cancer. </w:t>
      </w:r>
    </w:p>
    <w:p w14:paraId="377FEFFC" w14:textId="0A794424" w:rsidR="00994C6B" w:rsidRDefault="00994C6B" w:rsidP="009F13E5">
      <w:pPr>
        <w:jc w:val="both"/>
        <w:rPr>
          <w:lang w:val="en-US"/>
        </w:rPr>
      </w:pPr>
      <w:r>
        <w:rPr>
          <w:lang w:val="en-US"/>
        </w:rPr>
        <w:t xml:space="preserve">Future work can focus on refining the model using a larger database. Additionally, </w:t>
      </w:r>
      <w:r w:rsidR="00BD41C3">
        <w:rPr>
          <w:lang w:val="en-US"/>
        </w:rPr>
        <w:t>developing a model that can also succeed in differentiating</w:t>
      </w:r>
      <w:r w:rsidR="002B4EEB">
        <w:rPr>
          <w:lang w:val="en-US"/>
        </w:rPr>
        <w:t xml:space="preserve"> between stage of cancer by using slight differences between </w:t>
      </w:r>
      <w:r w:rsidR="00BD41C3">
        <w:rPr>
          <w:lang w:val="en-US"/>
        </w:rPr>
        <w:t>biomarker variations</w:t>
      </w:r>
      <w:r w:rsidR="002B4EEB">
        <w:rPr>
          <w:lang w:val="en-US"/>
        </w:rPr>
        <w:t xml:space="preserve"> can </w:t>
      </w:r>
      <w:r w:rsidR="00BD41C3">
        <w:rPr>
          <w:lang w:val="en-US"/>
        </w:rPr>
        <w:t xml:space="preserve">make a large clinical impact on patient outcomes. </w:t>
      </w:r>
    </w:p>
    <w:p w14:paraId="283F2EB2" w14:textId="77777777" w:rsidR="00173B90" w:rsidRPr="00173B90" w:rsidRDefault="00173B90" w:rsidP="00173B90">
      <w:pPr>
        <w:pStyle w:val="Bibliography"/>
        <w:rPr>
          <w:rFonts w:ascii="Aptos"/>
          <w:lang w:val="en-GB"/>
        </w:rPr>
      </w:pPr>
      <w:r>
        <w:rPr>
          <w:lang w:val="en-US"/>
        </w:rPr>
        <w:fldChar w:fldCharType="begin"/>
      </w:r>
      <w:r>
        <w:rPr>
          <w:lang w:val="en-US"/>
        </w:rPr>
        <w:instrText xml:space="preserve"> ADDIN ZOTERO_BIBL {"uncited":[],"omitted":[],"custom":[]} CSL_BIBLIOGRAPHY </w:instrText>
      </w:r>
      <w:r>
        <w:rPr>
          <w:lang w:val="en-US"/>
        </w:rPr>
        <w:fldChar w:fldCharType="separate"/>
      </w:r>
      <w:r w:rsidRPr="00173B90">
        <w:rPr>
          <w:rFonts w:ascii="Aptos"/>
          <w:lang w:val="en-GB"/>
        </w:rPr>
        <w:t xml:space="preserve">Asif, A. A., Hussain, H., &amp; Chatterjee, T. (n.d.). Extraordinary Creatinine Level: A Case Report. </w:t>
      </w:r>
      <w:proofErr w:type="spellStart"/>
      <w:r w:rsidRPr="00173B90">
        <w:rPr>
          <w:rFonts w:ascii="Aptos"/>
          <w:i/>
          <w:iCs/>
          <w:lang w:val="en-GB"/>
        </w:rPr>
        <w:t>Cureus</w:t>
      </w:r>
      <w:proofErr w:type="spellEnd"/>
      <w:r w:rsidRPr="00173B90">
        <w:rPr>
          <w:rFonts w:ascii="Aptos"/>
          <w:lang w:val="en-GB"/>
        </w:rPr>
        <w:t xml:space="preserve">, </w:t>
      </w:r>
      <w:r w:rsidRPr="00173B90">
        <w:rPr>
          <w:rFonts w:ascii="Aptos"/>
          <w:i/>
          <w:iCs/>
          <w:lang w:val="en-GB"/>
        </w:rPr>
        <w:t>12</w:t>
      </w:r>
      <w:r w:rsidRPr="00173B90">
        <w:rPr>
          <w:rFonts w:ascii="Aptos"/>
          <w:lang w:val="en-GB"/>
        </w:rPr>
        <w:t>(7), e9076. https://doi.org/10.7759/cureus.9076</w:t>
      </w:r>
    </w:p>
    <w:p w14:paraId="1AEF2D98" w14:textId="77777777" w:rsidR="00173B90" w:rsidRPr="00173B90" w:rsidRDefault="00173B90" w:rsidP="00173B90">
      <w:pPr>
        <w:pStyle w:val="Bibliography"/>
        <w:rPr>
          <w:rFonts w:ascii="Aptos"/>
          <w:lang w:val="en-GB"/>
        </w:rPr>
      </w:pPr>
      <w:r w:rsidRPr="00173B90">
        <w:rPr>
          <w:rFonts w:ascii="Aptos"/>
          <w:lang w:val="en-GB"/>
        </w:rPr>
        <w:t xml:space="preserve">Bartlett, E. C., Silva, M., Callister, M. E., &amp; Devaraj, A. (2021). False-Negative Results in Lung Cancer Screening—Evidence and Controversies. </w:t>
      </w:r>
      <w:r w:rsidRPr="00173B90">
        <w:rPr>
          <w:rFonts w:ascii="Aptos"/>
          <w:i/>
          <w:iCs/>
          <w:lang w:val="en-GB"/>
        </w:rPr>
        <w:t>Journal of Thoracic Oncology</w:t>
      </w:r>
      <w:r w:rsidRPr="00173B90">
        <w:rPr>
          <w:rFonts w:ascii="Aptos"/>
          <w:lang w:val="en-GB"/>
        </w:rPr>
        <w:t xml:space="preserve">, </w:t>
      </w:r>
      <w:r w:rsidRPr="00173B90">
        <w:rPr>
          <w:rFonts w:ascii="Aptos"/>
          <w:i/>
          <w:iCs/>
          <w:lang w:val="en-GB"/>
        </w:rPr>
        <w:t>16</w:t>
      </w:r>
      <w:r w:rsidRPr="00173B90">
        <w:rPr>
          <w:rFonts w:ascii="Aptos"/>
          <w:lang w:val="en-GB"/>
        </w:rPr>
        <w:t>(6), 912–921. https://doi.org/10.1016/j.jtho.2021.01.1607</w:t>
      </w:r>
    </w:p>
    <w:p w14:paraId="64B4EC45" w14:textId="77777777" w:rsidR="00173B90" w:rsidRPr="00173B90" w:rsidRDefault="00173B90" w:rsidP="00173B90">
      <w:pPr>
        <w:pStyle w:val="Bibliography"/>
        <w:rPr>
          <w:rFonts w:ascii="Aptos"/>
          <w:lang w:val="en-GB"/>
        </w:rPr>
      </w:pPr>
      <w:proofErr w:type="spellStart"/>
      <w:r w:rsidRPr="00173B90">
        <w:rPr>
          <w:rFonts w:ascii="Aptos"/>
          <w:lang w:val="en-GB"/>
        </w:rPr>
        <w:t>Bisong</w:t>
      </w:r>
      <w:proofErr w:type="spellEnd"/>
      <w:r w:rsidRPr="00173B90">
        <w:rPr>
          <w:rFonts w:ascii="Aptos"/>
          <w:lang w:val="en-GB"/>
        </w:rPr>
        <w:t xml:space="preserve">, E. (2019). Logistic Regression. In E. </w:t>
      </w:r>
      <w:proofErr w:type="spellStart"/>
      <w:r w:rsidRPr="00173B90">
        <w:rPr>
          <w:rFonts w:ascii="Aptos"/>
          <w:lang w:val="en-GB"/>
        </w:rPr>
        <w:t>Bisong</w:t>
      </w:r>
      <w:proofErr w:type="spellEnd"/>
      <w:r w:rsidRPr="00173B90">
        <w:rPr>
          <w:rFonts w:ascii="Aptos"/>
          <w:lang w:val="en-GB"/>
        </w:rPr>
        <w:t xml:space="preserve"> (Ed.), </w:t>
      </w:r>
      <w:r w:rsidRPr="00173B90">
        <w:rPr>
          <w:rFonts w:ascii="Aptos"/>
          <w:i/>
          <w:iCs/>
          <w:lang w:val="en-GB"/>
        </w:rPr>
        <w:t>Building Machine Learning and Deep Learning Models on Google Cloud Platform: A Comprehensive Guide for Beginners</w:t>
      </w:r>
      <w:r w:rsidRPr="00173B90">
        <w:rPr>
          <w:rFonts w:ascii="Aptos"/>
          <w:lang w:val="en-GB"/>
        </w:rPr>
        <w:t xml:space="preserve"> (pp. 243–250). </w:t>
      </w:r>
      <w:proofErr w:type="spellStart"/>
      <w:r w:rsidRPr="00173B90">
        <w:rPr>
          <w:rFonts w:ascii="Aptos"/>
          <w:lang w:val="en-GB"/>
        </w:rPr>
        <w:t>Apress</w:t>
      </w:r>
      <w:proofErr w:type="spellEnd"/>
      <w:r w:rsidRPr="00173B90">
        <w:rPr>
          <w:rFonts w:ascii="Aptos"/>
          <w:lang w:val="en-GB"/>
        </w:rPr>
        <w:t>. https://doi.org/10.1007/978-1-4842-4470-8_20</w:t>
      </w:r>
    </w:p>
    <w:p w14:paraId="0BD8FAEC" w14:textId="77777777" w:rsidR="00173B90" w:rsidRPr="00173B90" w:rsidRDefault="00173B90" w:rsidP="00173B90">
      <w:pPr>
        <w:pStyle w:val="Bibliography"/>
        <w:rPr>
          <w:rFonts w:ascii="Aptos"/>
          <w:lang w:val="en-GB"/>
        </w:rPr>
      </w:pPr>
      <w:r w:rsidRPr="00173B90">
        <w:rPr>
          <w:rFonts w:ascii="Aptos"/>
          <w:lang w:val="en-GB"/>
        </w:rPr>
        <w:lastRenderedPageBreak/>
        <w:t xml:space="preserve">Chen, T., &amp; </w:t>
      </w:r>
      <w:proofErr w:type="spellStart"/>
      <w:r w:rsidRPr="00173B90">
        <w:rPr>
          <w:rFonts w:ascii="Aptos"/>
          <w:lang w:val="en-GB"/>
        </w:rPr>
        <w:t>Guestrin</w:t>
      </w:r>
      <w:proofErr w:type="spellEnd"/>
      <w:r w:rsidRPr="00173B90">
        <w:rPr>
          <w:rFonts w:ascii="Aptos"/>
          <w:lang w:val="en-GB"/>
        </w:rPr>
        <w:t xml:space="preserve">, C. (2016). </w:t>
      </w:r>
      <w:proofErr w:type="spellStart"/>
      <w:r w:rsidRPr="00173B90">
        <w:rPr>
          <w:rFonts w:ascii="Aptos"/>
          <w:lang w:val="en-GB"/>
        </w:rPr>
        <w:t>XGBoost</w:t>
      </w:r>
      <w:proofErr w:type="spellEnd"/>
      <w:r w:rsidRPr="00173B90">
        <w:rPr>
          <w:rFonts w:ascii="Aptos"/>
          <w:lang w:val="en-GB"/>
        </w:rPr>
        <w:t xml:space="preserve">: A Scalable Tree Boosting System. </w:t>
      </w:r>
      <w:r w:rsidRPr="00173B90">
        <w:rPr>
          <w:rFonts w:ascii="Aptos"/>
          <w:i/>
          <w:iCs/>
          <w:lang w:val="en-GB"/>
        </w:rPr>
        <w:t>Proceedings of the 22nd ACM SIGKDD International Conference on Knowledge Discovery and Data Mining</w:t>
      </w:r>
      <w:r w:rsidRPr="00173B90">
        <w:rPr>
          <w:rFonts w:ascii="Aptos"/>
          <w:lang w:val="en-GB"/>
        </w:rPr>
        <w:t>, 785–794. https://doi.org/10.1145/2939672.2939785</w:t>
      </w:r>
    </w:p>
    <w:p w14:paraId="1E1ED9C6" w14:textId="77777777" w:rsidR="00173B90" w:rsidRPr="00173B90" w:rsidRDefault="00173B90" w:rsidP="00173B90">
      <w:pPr>
        <w:pStyle w:val="Bibliography"/>
        <w:rPr>
          <w:rFonts w:ascii="Aptos"/>
          <w:lang w:val="en-GB"/>
        </w:rPr>
      </w:pPr>
      <w:r w:rsidRPr="00173B90">
        <w:rPr>
          <w:rFonts w:ascii="Aptos"/>
          <w:lang w:val="en-GB"/>
        </w:rPr>
        <w:t xml:space="preserve">Debernardi, S., O’Brien, H., </w:t>
      </w:r>
      <w:proofErr w:type="spellStart"/>
      <w:r w:rsidRPr="00173B90">
        <w:rPr>
          <w:rFonts w:ascii="Aptos"/>
          <w:lang w:val="en-GB"/>
        </w:rPr>
        <w:t>Algahmdi</w:t>
      </w:r>
      <w:proofErr w:type="spellEnd"/>
      <w:r w:rsidRPr="00173B90">
        <w:rPr>
          <w:rFonts w:ascii="Aptos"/>
          <w:lang w:val="en-GB"/>
        </w:rPr>
        <w:t xml:space="preserve">, A. S., </w:t>
      </w:r>
      <w:proofErr w:type="spellStart"/>
      <w:r w:rsidRPr="00173B90">
        <w:rPr>
          <w:rFonts w:ascii="Aptos"/>
          <w:lang w:val="en-GB"/>
        </w:rPr>
        <w:t>Malats</w:t>
      </w:r>
      <w:proofErr w:type="spellEnd"/>
      <w:r w:rsidRPr="00173B90">
        <w:rPr>
          <w:rFonts w:ascii="Aptos"/>
          <w:lang w:val="en-GB"/>
        </w:rPr>
        <w:t xml:space="preserve">, N., Stewart, G. D., </w:t>
      </w:r>
      <w:proofErr w:type="spellStart"/>
      <w:r w:rsidRPr="00173B90">
        <w:rPr>
          <w:rFonts w:ascii="Aptos"/>
          <w:lang w:val="en-GB"/>
        </w:rPr>
        <w:t>Plješa-Ercegovac</w:t>
      </w:r>
      <w:proofErr w:type="spellEnd"/>
      <w:r w:rsidRPr="00173B90">
        <w:rPr>
          <w:rFonts w:ascii="Aptos"/>
          <w:lang w:val="en-GB"/>
        </w:rPr>
        <w:t xml:space="preserve">, M., Costello, E., </w:t>
      </w:r>
      <w:proofErr w:type="spellStart"/>
      <w:r w:rsidRPr="00173B90">
        <w:rPr>
          <w:rFonts w:ascii="Aptos"/>
          <w:lang w:val="en-GB"/>
        </w:rPr>
        <w:t>Greenhalf</w:t>
      </w:r>
      <w:proofErr w:type="spellEnd"/>
      <w:r w:rsidRPr="00173B90">
        <w:rPr>
          <w:rFonts w:ascii="Aptos"/>
          <w:lang w:val="en-GB"/>
        </w:rPr>
        <w:t xml:space="preserve">, W., Saad, A., Roberts, R., Ney, A., Pereira, S. P., Kocher, H. M., Duffy, S., </w:t>
      </w:r>
      <w:proofErr w:type="spellStart"/>
      <w:r w:rsidRPr="00173B90">
        <w:rPr>
          <w:rFonts w:ascii="Aptos"/>
          <w:lang w:val="en-GB"/>
        </w:rPr>
        <w:t>Blyuss</w:t>
      </w:r>
      <w:proofErr w:type="spellEnd"/>
      <w:r w:rsidRPr="00173B90">
        <w:rPr>
          <w:rFonts w:ascii="Aptos"/>
          <w:lang w:val="en-GB"/>
        </w:rPr>
        <w:t xml:space="preserve">, O., &amp; Crnogorac-Jurcevic, T. (2020). A combination of urinary biomarker panel and </w:t>
      </w:r>
      <w:proofErr w:type="spellStart"/>
      <w:r w:rsidRPr="00173B90">
        <w:rPr>
          <w:rFonts w:ascii="Aptos"/>
          <w:lang w:val="en-GB"/>
        </w:rPr>
        <w:t>PancRISK</w:t>
      </w:r>
      <w:proofErr w:type="spellEnd"/>
      <w:r w:rsidRPr="00173B90">
        <w:rPr>
          <w:rFonts w:ascii="Aptos"/>
          <w:lang w:val="en-GB"/>
        </w:rPr>
        <w:t xml:space="preserve"> score for earlier detection of pancreatic cancer: A case-control study. </w:t>
      </w:r>
      <w:proofErr w:type="spellStart"/>
      <w:r w:rsidRPr="00173B90">
        <w:rPr>
          <w:rFonts w:ascii="Aptos"/>
          <w:i/>
          <w:iCs/>
          <w:lang w:val="en-GB"/>
        </w:rPr>
        <w:t>PLoS</w:t>
      </w:r>
      <w:proofErr w:type="spellEnd"/>
      <w:r w:rsidRPr="00173B90">
        <w:rPr>
          <w:rFonts w:ascii="Aptos"/>
          <w:i/>
          <w:iCs/>
          <w:lang w:val="en-GB"/>
        </w:rPr>
        <w:t xml:space="preserve"> Medicine</w:t>
      </w:r>
      <w:r w:rsidRPr="00173B90">
        <w:rPr>
          <w:rFonts w:ascii="Aptos"/>
          <w:lang w:val="en-GB"/>
        </w:rPr>
        <w:t xml:space="preserve">, </w:t>
      </w:r>
      <w:r w:rsidRPr="00173B90">
        <w:rPr>
          <w:rFonts w:ascii="Aptos"/>
          <w:i/>
          <w:iCs/>
          <w:lang w:val="en-GB"/>
        </w:rPr>
        <w:t>17</w:t>
      </w:r>
      <w:r w:rsidRPr="00173B90">
        <w:rPr>
          <w:rFonts w:ascii="Aptos"/>
          <w:lang w:val="en-GB"/>
        </w:rPr>
        <w:t>(12), e1003489. https://doi.org/10.1371/journal.pmed.1003489</w:t>
      </w:r>
    </w:p>
    <w:p w14:paraId="20953096" w14:textId="77777777" w:rsidR="00173B90" w:rsidRPr="00173B90" w:rsidRDefault="00173B90" w:rsidP="00173B90">
      <w:pPr>
        <w:pStyle w:val="Bibliography"/>
        <w:rPr>
          <w:rFonts w:ascii="Aptos"/>
          <w:lang w:val="en-GB"/>
        </w:rPr>
      </w:pPr>
      <w:proofErr w:type="spellStart"/>
      <w:r w:rsidRPr="00173B90">
        <w:rPr>
          <w:rFonts w:ascii="Aptos"/>
          <w:lang w:val="en-GB"/>
        </w:rPr>
        <w:t>eBioMedicine</w:t>
      </w:r>
      <w:proofErr w:type="spellEnd"/>
      <w:r w:rsidRPr="00173B90">
        <w:rPr>
          <w:rFonts w:ascii="Aptos"/>
          <w:lang w:val="en-GB"/>
        </w:rPr>
        <w:t xml:space="preserve">. (2022). Emerging biomarkers for early diagnosis of pancreatic cancer. </w:t>
      </w:r>
      <w:proofErr w:type="spellStart"/>
      <w:r w:rsidRPr="00173B90">
        <w:rPr>
          <w:rFonts w:ascii="Aptos"/>
          <w:i/>
          <w:iCs/>
          <w:lang w:val="en-GB"/>
        </w:rPr>
        <w:t>eBioMedicine</w:t>
      </w:r>
      <w:proofErr w:type="spellEnd"/>
      <w:r w:rsidRPr="00173B90">
        <w:rPr>
          <w:rFonts w:ascii="Aptos"/>
          <w:lang w:val="en-GB"/>
        </w:rPr>
        <w:t xml:space="preserve">, </w:t>
      </w:r>
      <w:r w:rsidRPr="00173B90">
        <w:rPr>
          <w:rFonts w:ascii="Aptos"/>
          <w:i/>
          <w:iCs/>
          <w:lang w:val="en-GB"/>
        </w:rPr>
        <w:t>79</w:t>
      </w:r>
      <w:r w:rsidRPr="00173B90">
        <w:rPr>
          <w:rFonts w:ascii="Aptos"/>
          <w:lang w:val="en-GB"/>
        </w:rPr>
        <w:t>. https://doi.org/10.1016/j.ebiom.2022.104064</w:t>
      </w:r>
    </w:p>
    <w:p w14:paraId="1675B20D" w14:textId="77777777" w:rsidR="00173B90" w:rsidRPr="00173B90" w:rsidRDefault="00173B90" w:rsidP="00173B90">
      <w:pPr>
        <w:pStyle w:val="Bibliography"/>
        <w:rPr>
          <w:rFonts w:ascii="Aptos"/>
          <w:lang w:val="en-GB"/>
        </w:rPr>
      </w:pPr>
      <w:r w:rsidRPr="00173B90">
        <w:rPr>
          <w:rFonts w:ascii="Aptos"/>
          <w:lang w:val="en-GB"/>
        </w:rPr>
        <w:t xml:space="preserve">Hicks, S. A., </w:t>
      </w:r>
      <w:proofErr w:type="spellStart"/>
      <w:r w:rsidRPr="00173B90">
        <w:rPr>
          <w:rFonts w:ascii="Aptos"/>
          <w:lang w:val="en-GB"/>
        </w:rPr>
        <w:t>Strümke</w:t>
      </w:r>
      <w:proofErr w:type="spellEnd"/>
      <w:r w:rsidRPr="00173B90">
        <w:rPr>
          <w:rFonts w:ascii="Aptos"/>
          <w:lang w:val="en-GB"/>
        </w:rPr>
        <w:t xml:space="preserve">, I., </w:t>
      </w:r>
      <w:proofErr w:type="spellStart"/>
      <w:r w:rsidRPr="00173B90">
        <w:rPr>
          <w:rFonts w:ascii="Aptos"/>
          <w:lang w:val="en-GB"/>
        </w:rPr>
        <w:t>Thambawita</w:t>
      </w:r>
      <w:proofErr w:type="spellEnd"/>
      <w:r w:rsidRPr="00173B90">
        <w:rPr>
          <w:rFonts w:ascii="Aptos"/>
          <w:lang w:val="en-GB"/>
        </w:rPr>
        <w:t xml:space="preserve">, V., Hammou, M., Riegler, M. A., Halvorsen, P., &amp; </w:t>
      </w:r>
      <w:proofErr w:type="spellStart"/>
      <w:r w:rsidRPr="00173B90">
        <w:rPr>
          <w:rFonts w:ascii="Aptos"/>
          <w:lang w:val="en-GB"/>
        </w:rPr>
        <w:t>Parasa</w:t>
      </w:r>
      <w:proofErr w:type="spellEnd"/>
      <w:r w:rsidRPr="00173B90">
        <w:rPr>
          <w:rFonts w:ascii="Aptos"/>
          <w:lang w:val="en-GB"/>
        </w:rPr>
        <w:t xml:space="preserve">, S. (2022). On evaluation metrics for medical applications of artificial intelligence. </w:t>
      </w:r>
      <w:r w:rsidRPr="00173B90">
        <w:rPr>
          <w:rFonts w:ascii="Aptos"/>
          <w:i/>
          <w:iCs/>
          <w:lang w:val="en-GB"/>
        </w:rPr>
        <w:t>Scientific Reports</w:t>
      </w:r>
      <w:r w:rsidRPr="00173B90">
        <w:rPr>
          <w:rFonts w:ascii="Aptos"/>
          <w:lang w:val="en-GB"/>
        </w:rPr>
        <w:t xml:space="preserve">, </w:t>
      </w:r>
      <w:r w:rsidRPr="00173B90">
        <w:rPr>
          <w:rFonts w:ascii="Aptos"/>
          <w:i/>
          <w:iCs/>
          <w:lang w:val="en-GB"/>
        </w:rPr>
        <w:t>12</w:t>
      </w:r>
      <w:r w:rsidRPr="00173B90">
        <w:rPr>
          <w:rFonts w:ascii="Aptos"/>
          <w:lang w:val="en-GB"/>
        </w:rPr>
        <w:t>, 5979. https://doi.org/10.1038/s41598-022-09954-8</w:t>
      </w:r>
    </w:p>
    <w:p w14:paraId="3C3C621B" w14:textId="77777777" w:rsidR="00173B90" w:rsidRPr="00173B90" w:rsidRDefault="00173B90" w:rsidP="00173B90">
      <w:pPr>
        <w:pStyle w:val="Bibliography"/>
        <w:rPr>
          <w:rFonts w:ascii="Aptos"/>
          <w:lang w:val="en-GB"/>
        </w:rPr>
      </w:pPr>
      <w:r w:rsidRPr="00173B90">
        <w:rPr>
          <w:rFonts w:ascii="Aptos"/>
          <w:lang w:val="en-GB"/>
        </w:rPr>
        <w:t xml:space="preserve">Kumar, S. (2023, November 14). </w:t>
      </w:r>
      <w:r w:rsidRPr="00173B90">
        <w:rPr>
          <w:rFonts w:ascii="Aptos"/>
          <w:i/>
          <w:iCs/>
          <w:lang w:val="en-GB"/>
        </w:rPr>
        <w:t>4. Assumptions and Limitations of Logistic Regression: Navigating the Nuances</w:t>
      </w:r>
      <w:r w:rsidRPr="00173B90">
        <w:rPr>
          <w:rFonts w:ascii="Aptos"/>
          <w:lang w:val="en-GB"/>
        </w:rPr>
        <w:t>. Medium. https://medium.com/@skme20417/4-assumptions-and-limitations-of-logistic-regression-navigating-the-nuances-8ef249cc7a01</w:t>
      </w:r>
    </w:p>
    <w:p w14:paraId="738C874A" w14:textId="77777777" w:rsidR="00173B90" w:rsidRPr="00173B90" w:rsidRDefault="00173B90" w:rsidP="00173B90">
      <w:pPr>
        <w:pStyle w:val="Bibliography"/>
        <w:rPr>
          <w:rFonts w:ascii="Aptos"/>
          <w:lang w:val="en-GB"/>
        </w:rPr>
      </w:pPr>
      <w:r w:rsidRPr="00173B90">
        <w:rPr>
          <w:rFonts w:ascii="Aptos"/>
          <w:lang w:val="en-GB"/>
        </w:rPr>
        <w:t xml:space="preserve">McGuigan, A., Kelly, P., Turkington, R. C., Jones, C., Coleman, H. G., &amp; McCain, R. S. (2018). Pancreatic cancer: A review of clinical diagnosis, epidemiology, treatment and outcomes. </w:t>
      </w:r>
      <w:r w:rsidRPr="00173B90">
        <w:rPr>
          <w:rFonts w:ascii="Aptos"/>
          <w:i/>
          <w:iCs/>
          <w:lang w:val="en-GB"/>
        </w:rPr>
        <w:t>World Journal of Gastroenterology</w:t>
      </w:r>
      <w:r w:rsidRPr="00173B90">
        <w:rPr>
          <w:rFonts w:ascii="Aptos"/>
          <w:lang w:val="en-GB"/>
        </w:rPr>
        <w:t xml:space="preserve">, </w:t>
      </w:r>
      <w:r w:rsidRPr="00173B90">
        <w:rPr>
          <w:rFonts w:ascii="Aptos"/>
          <w:i/>
          <w:iCs/>
          <w:lang w:val="en-GB"/>
        </w:rPr>
        <w:t>24</w:t>
      </w:r>
      <w:r w:rsidRPr="00173B90">
        <w:rPr>
          <w:rFonts w:ascii="Aptos"/>
          <w:lang w:val="en-GB"/>
        </w:rPr>
        <w:t>(43), 4846–4861. https://doi.org/10.3748/wjg.v24.i43.4846</w:t>
      </w:r>
    </w:p>
    <w:p w14:paraId="712F07C8" w14:textId="77777777" w:rsidR="00173B90" w:rsidRPr="00173B90" w:rsidRDefault="00173B90" w:rsidP="00173B90">
      <w:pPr>
        <w:pStyle w:val="Bibliography"/>
        <w:rPr>
          <w:rFonts w:ascii="Aptos"/>
          <w:lang w:val="en-GB"/>
        </w:rPr>
      </w:pPr>
      <w:r w:rsidRPr="00173B90">
        <w:rPr>
          <w:rFonts w:ascii="Aptos"/>
          <w:lang w:val="en-GB"/>
        </w:rPr>
        <w:lastRenderedPageBreak/>
        <w:t xml:space="preserve">Partyka, O., </w:t>
      </w:r>
      <w:proofErr w:type="spellStart"/>
      <w:r w:rsidRPr="00173B90">
        <w:rPr>
          <w:rFonts w:ascii="Aptos"/>
          <w:lang w:val="en-GB"/>
        </w:rPr>
        <w:t>Pajewska</w:t>
      </w:r>
      <w:proofErr w:type="spellEnd"/>
      <w:r w:rsidRPr="00173B90">
        <w:rPr>
          <w:rFonts w:ascii="Aptos"/>
          <w:lang w:val="en-GB"/>
        </w:rPr>
        <w:t xml:space="preserve">, M., </w:t>
      </w:r>
      <w:proofErr w:type="spellStart"/>
      <w:r w:rsidRPr="00173B90">
        <w:rPr>
          <w:rFonts w:ascii="Aptos"/>
          <w:lang w:val="en-GB"/>
        </w:rPr>
        <w:t>Kwaśniewska</w:t>
      </w:r>
      <w:proofErr w:type="spellEnd"/>
      <w:r w:rsidRPr="00173B90">
        <w:rPr>
          <w:rFonts w:ascii="Aptos"/>
          <w:lang w:val="en-GB"/>
        </w:rPr>
        <w:t xml:space="preserve">, D., Czerw, A., </w:t>
      </w:r>
      <w:proofErr w:type="spellStart"/>
      <w:r w:rsidRPr="00173B90">
        <w:rPr>
          <w:rFonts w:ascii="Aptos"/>
          <w:lang w:val="en-GB"/>
        </w:rPr>
        <w:t>Deptała</w:t>
      </w:r>
      <w:proofErr w:type="spellEnd"/>
      <w:r w:rsidRPr="00173B90">
        <w:rPr>
          <w:rFonts w:ascii="Aptos"/>
          <w:lang w:val="en-GB"/>
        </w:rPr>
        <w:t xml:space="preserve">, A., Budzik, M., Cipora, E., </w:t>
      </w:r>
      <w:proofErr w:type="spellStart"/>
      <w:r w:rsidRPr="00173B90">
        <w:rPr>
          <w:rFonts w:ascii="Aptos"/>
          <w:lang w:val="en-GB"/>
        </w:rPr>
        <w:t>Gąska</w:t>
      </w:r>
      <w:proofErr w:type="spellEnd"/>
      <w:r w:rsidRPr="00173B90">
        <w:rPr>
          <w:rFonts w:ascii="Aptos"/>
          <w:lang w:val="en-GB"/>
        </w:rPr>
        <w:t xml:space="preserve">, I., </w:t>
      </w:r>
      <w:proofErr w:type="spellStart"/>
      <w:r w:rsidRPr="00173B90">
        <w:rPr>
          <w:rFonts w:ascii="Aptos"/>
          <w:lang w:val="en-GB"/>
        </w:rPr>
        <w:t>Gazdowicz</w:t>
      </w:r>
      <w:proofErr w:type="spellEnd"/>
      <w:r w:rsidRPr="00173B90">
        <w:rPr>
          <w:rFonts w:ascii="Aptos"/>
          <w:lang w:val="en-GB"/>
        </w:rPr>
        <w:t xml:space="preserve">, L., Mielnik, A., </w:t>
      </w:r>
      <w:proofErr w:type="spellStart"/>
      <w:r w:rsidRPr="00173B90">
        <w:rPr>
          <w:rFonts w:ascii="Aptos"/>
          <w:lang w:val="en-GB"/>
        </w:rPr>
        <w:t>Sygit</w:t>
      </w:r>
      <w:proofErr w:type="spellEnd"/>
      <w:r w:rsidRPr="00173B90">
        <w:rPr>
          <w:rFonts w:ascii="Aptos"/>
          <w:lang w:val="en-GB"/>
        </w:rPr>
        <w:t xml:space="preserve">, K., </w:t>
      </w:r>
      <w:proofErr w:type="spellStart"/>
      <w:r w:rsidRPr="00173B90">
        <w:rPr>
          <w:rFonts w:ascii="Aptos"/>
          <w:lang w:val="en-GB"/>
        </w:rPr>
        <w:t>Sygit</w:t>
      </w:r>
      <w:proofErr w:type="spellEnd"/>
      <w:r w:rsidRPr="00173B90">
        <w:rPr>
          <w:rFonts w:ascii="Aptos"/>
          <w:lang w:val="en-GB"/>
        </w:rPr>
        <w:t xml:space="preserve">, M., </w:t>
      </w:r>
      <w:proofErr w:type="spellStart"/>
      <w:r w:rsidRPr="00173B90">
        <w:rPr>
          <w:rFonts w:ascii="Aptos"/>
          <w:lang w:val="en-GB"/>
        </w:rPr>
        <w:t>Krzych-Fałta</w:t>
      </w:r>
      <w:proofErr w:type="spellEnd"/>
      <w:r w:rsidRPr="00173B90">
        <w:rPr>
          <w:rFonts w:ascii="Aptos"/>
          <w:lang w:val="en-GB"/>
        </w:rPr>
        <w:t xml:space="preserve">, E., Schneider-Matyka, D., </w:t>
      </w:r>
      <w:proofErr w:type="spellStart"/>
      <w:r w:rsidRPr="00173B90">
        <w:rPr>
          <w:rFonts w:ascii="Aptos"/>
          <w:lang w:val="en-GB"/>
        </w:rPr>
        <w:t>Grochans</w:t>
      </w:r>
      <w:proofErr w:type="spellEnd"/>
      <w:r w:rsidRPr="00173B90">
        <w:rPr>
          <w:rFonts w:ascii="Aptos"/>
          <w:lang w:val="en-GB"/>
        </w:rPr>
        <w:t xml:space="preserve">, S., Cybulska, A. M., Drobnik, J., </w:t>
      </w:r>
      <w:proofErr w:type="spellStart"/>
      <w:r w:rsidRPr="00173B90">
        <w:rPr>
          <w:rFonts w:ascii="Aptos"/>
          <w:lang w:val="en-GB"/>
        </w:rPr>
        <w:t>Bandurska</w:t>
      </w:r>
      <w:proofErr w:type="spellEnd"/>
      <w:r w:rsidRPr="00173B90">
        <w:rPr>
          <w:rFonts w:ascii="Aptos"/>
          <w:lang w:val="en-GB"/>
        </w:rPr>
        <w:t xml:space="preserve">, E., </w:t>
      </w:r>
      <w:proofErr w:type="spellStart"/>
      <w:r w:rsidRPr="00173B90">
        <w:rPr>
          <w:rFonts w:ascii="Aptos"/>
          <w:lang w:val="en-GB"/>
        </w:rPr>
        <w:t>Ciećko</w:t>
      </w:r>
      <w:proofErr w:type="spellEnd"/>
      <w:r w:rsidRPr="00173B90">
        <w:rPr>
          <w:rFonts w:ascii="Aptos"/>
          <w:lang w:val="en-GB"/>
        </w:rPr>
        <w:t xml:space="preserve">, W., … Kozłowski, R. (2023). Overview of Pancreatic Cancer Epidemiology in Europe and Recommendations for Screening in High-Risk Populations. </w:t>
      </w:r>
      <w:r w:rsidRPr="00173B90">
        <w:rPr>
          <w:rFonts w:ascii="Aptos"/>
          <w:i/>
          <w:iCs/>
          <w:lang w:val="en-GB"/>
        </w:rPr>
        <w:t>Cancers</w:t>
      </w:r>
      <w:r w:rsidRPr="00173B90">
        <w:rPr>
          <w:rFonts w:ascii="Aptos"/>
          <w:lang w:val="en-GB"/>
        </w:rPr>
        <w:t xml:space="preserve">, </w:t>
      </w:r>
      <w:r w:rsidRPr="00173B90">
        <w:rPr>
          <w:rFonts w:ascii="Aptos"/>
          <w:i/>
          <w:iCs/>
          <w:lang w:val="en-GB"/>
        </w:rPr>
        <w:t>15</w:t>
      </w:r>
      <w:r w:rsidRPr="00173B90">
        <w:rPr>
          <w:rFonts w:ascii="Aptos"/>
          <w:lang w:val="en-GB"/>
        </w:rPr>
        <w:t>(14), 3634. https://doi.org/10.3390/cancers15143634</w:t>
      </w:r>
    </w:p>
    <w:p w14:paraId="344A850F" w14:textId="77777777" w:rsidR="00173B90" w:rsidRPr="00173B90" w:rsidRDefault="00173B90" w:rsidP="00173B90">
      <w:pPr>
        <w:pStyle w:val="Bibliography"/>
        <w:rPr>
          <w:rFonts w:ascii="Aptos"/>
          <w:lang w:val="en-GB"/>
        </w:rPr>
      </w:pPr>
      <w:r w:rsidRPr="00173B90">
        <w:rPr>
          <w:rFonts w:ascii="Aptos"/>
          <w:lang w:val="en-GB"/>
        </w:rPr>
        <w:t xml:space="preserve">Radon, T. P., Massat, N. J., Jones, R., </w:t>
      </w:r>
      <w:proofErr w:type="spellStart"/>
      <w:r w:rsidRPr="00173B90">
        <w:rPr>
          <w:rFonts w:ascii="Aptos"/>
          <w:lang w:val="en-GB"/>
        </w:rPr>
        <w:t>Alrawashdeh</w:t>
      </w:r>
      <w:proofErr w:type="spellEnd"/>
      <w:r w:rsidRPr="00173B90">
        <w:rPr>
          <w:rFonts w:ascii="Aptos"/>
          <w:lang w:val="en-GB"/>
        </w:rPr>
        <w:t xml:space="preserve">, W., </w:t>
      </w:r>
      <w:proofErr w:type="spellStart"/>
      <w:r w:rsidRPr="00173B90">
        <w:rPr>
          <w:rFonts w:ascii="Aptos"/>
          <w:lang w:val="en-GB"/>
        </w:rPr>
        <w:t>Dumartin</w:t>
      </w:r>
      <w:proofErr w:type="spellEnd"/>
      <w:r w:rsidRPr="00173B90">
        <w:rPr>
          <w:rFonts w:ascii="Aptos"/>
          <w:lang w:val="en-GB"/>
        </w:rPr>
        <w:t xml:space="preserve">, L., Ennis, D., Duffy, S. W., Kocher, H. M., Pereira, S. P., </w:t>
      </w:r>
      <w:proofErr w:type="spellStart"/>
      <w:r w:rsidRPr="00173B90">
        <w:rPr>
          <w:rFonts w:ascii="Aptos"/>
          <w:lang w:val="en-GB"/>
        </w:rPr>
        <w:t>Guarner</w:t>
      </w:r>
      <w:proofErr w:type="spellEnd"/>
      <w:r w:rsidRPr="00173B90">
        <w:rPr>
          <w:rFonts w:ascii="Aptos"/>
          <w:lang w:val="en-GB"/>
        </w:rPr>
        <w:t xml:space="preserve"> posthumous, L., Murta-Nascimento, C., Real, F. X., </w:t>
      </w:r>
      <w:proofErr w:type="spellStart"/>
      <w:r w:rsidRPr="00173B90">
        <w:rPr>
          <w:rFonts w:ascii="Aptos"/>
          <w:lang w:val="en-GB"/>
        </w:rPr>
        <w:t>Malats</w:t>
      </w:r>
      <w:proofErr w:type="spellEnd"/>
      <w:r w:rsidRPr="00173B90">
        <w:rPr>
          <w:rFonts w:ascii="Aptos"/>
          <w:lang w:val="en-GB"/>
        </w:rPr>
        <w:t xml:space="preserve">, N., Neoptolemos, J., Costello, E., </w:t>
      </w:r>
      <w:proofErr w:type="spellStart"/>
      <w:r w:rsidRPr="00173B90">
        <w:rPr>
          <w:rFonts w:ascii="Aptos"/>
          <w:lang w:val="en-GB"/>
        </w:rPr>
        <w:t>Greenhalf</w:t>
      </w:r>
      <w:proofErr w:type="spellEnd"/>
      <w:r w:rsidRPr="00173B90">
        <w:rPr>
          <w:rFonts w:ascii="Aptos"/>
          <w:lang w:val="en-GB"/>
        </w:rPr>
        <w:t xml:space="preserve">, W., Lemoine, N. R., &amp; Crnogorac-Jurcevic, T. (2015). Identification of a Three-Biomarker Panel in Urine for Early Detection of Pancreatic Adenocarcinoma. </w:t>
      </w:r>
      <w:r w:rsidRPr="00173B90">
        <w:rPr>
          <w:rFonts w:ascii="Aptos"/>
          <w:i/>
          <w:iCs/>
          <w:lang w:val="en-GB"/>
        </w:rPr>
        <w:t>Clinical Cancer Research: An Official Journal of the American Association for Cancer Research</w:t>
      </w:r>
      <w:r w:rsidRPr="00173B90">
        <w:rPr>
          <w:rFonts w:ascii="Aptos"/>
          <w:lang w:val="en-GB"/>
        </w:rPr>
        <w:t xml:space="preserve">, </w:t>
      </w:r>
      <w:r w:rsidRPr="00173B90">
        <w:rPr>
          <w:rFonts w:ascii="Aptos"/>
          <w:i/>
          <w:iCs/>
          <w:lang w:val="en-GB"/>
        </w:rPr>
        <w:t>21</w:t>
      </w:r>
      <w:r w:rsidRPr="00173B90">
        <w:rPr>
          <w:rFonts w:ascii="Aptos"/>
          <w:lang w:val="en-GB"/>
        </w:rPr>
        <w:t>(15), 3512–3521. https://doi.org/10.1158/1078-0432.CCR-14-2467</w:t>
      </w:r>
    </w:p>
    <w:p w14:paraId="29DF5E9A" w14:textId="77777777" w:rsidR="00173B90" w:rsidRPr="00173B90" w:rsidRDefault="00173B90" w:rsidP="00173B90">
      <w:pPr>
        <w:pStyle w:val="Bibliography"/>
        <w:rPr>
          <w:rFonts w:ascii="Aptos"/>
          <w:lang w:val="en-GB"/>
        </w:rPr>
      </w:pPr>
      <w:proofErr w:type="spellStart"/>
      <w:r w:rsidRPr="00173B90">
        <w:rPr>
          <w:rFonts w:ascii="Aptos"/>
          <w:lang w:val="en-GB"/>
        </w:rPr>
        <w:t>Rawla</w:t>
      </w:r>
      <w:proofErr w:type="spellEnd"/>
      <w:r w:rsidRPr="00173B90">
        <w:rPr>
          <w:rFonts w:ascii="Aptos"/>
          <w:lang w:val="en-GB"/>
        </w:rPr>
        <w:t xml:space="preserve">, P., Sunkara, T., &amp; </w:t>
      </w:r>
      <w:proofErr w:type="spellStart"/>
      <w:r w:rsidRPr="00173B90">
        <w:rPr>
          <w:rFonts w:ascii="Aptos"/>
          <w:lang w:val="en-GB"/>
        </w:rPr>
        <w:t>Gaduputi</w:t>
      </w:r>
      <w:proofErr w:type="spellEnd"/>
      <w:r w:rsidRPr="00173B90">
        <w:rPr>
          <w:rFonts w:ascii="Aptos"/>
          <w:lang w:val="en-GB"/>
        </w:rPr>
        <w:t xml:space="preserve">, V. (2019). Epidemiology of Pancreatic Cancer: Global Trends, </w:t>
      </w:r>
      <w:proofErr w:type="spellStart"/>
      <w:r w:rsidRPr="00173B90">
        <w:rPr>
          <w:rFonts w:ascii="Aptos"/>
          <w:lang w:val="en-GB"/>
        </w:rPr>
        <w:t>Etiology</w:t>
      </w:r>
      <w:proofErr w:type="spellEnd"/>
      <w:r w:rsidRPr="00173B90">
        <w:rPr>
          <w:rFonts w:ascii="Aptos"/>
          <w:lang w:val="en-GB"/>
        </w:rPr>
        <w:t xml:space="preserve"> and Risk Factors. </w:t>
      </w:r>
      <w:r w:rsidRPr="00173B90">
        <w:rPr>
          <w:rFonts w:ascii="Aptos"/>
          <w:i/>
          <w:iCs/>
          <w:lang w:val="en-GB"/>
        </w:rPr>
        <w:t>World Journal of Oncology</w:t>
      </w:r>
      <w:r w:rsidRPr="00173B90">
        <w:rPr>
          <w:rFonts w:ascii="Aptos"/>
          <w:lang w:val="en-GB"/>
        </w:rPr>
        <w:t xml:space="preserve">, </w:t>
      </w:r>
      <w:r w:rsidRPr="00173B90">
        <w:rPr>
          <w:rFonts w:ascii="Aptos"/>
          <w:i/>
          <w:iCs/>
          <w:lang w:val="en-GB"/>
        </w:rPr>
        <w:t>10</w:t>
      </w:r>
      <w:r w:rsidRPr="00173B90">
        <w:rPr>
          <w:rFonts w:ascii="Aptos"/>
          <w:lang w:val="en-GB"/>
        </w:rPr>
        <w:t>(1), 10–27. https://doi.org/10.14740/wjon1166</w:t>
      </w:r>
    </w:p>
    <w:p w14:paraId="793CFEBA" w14:textId="77777777" w:rsidR="00173B90" w:rsidRPr="00173B90" w:rsidRDefault="00173B90" w:rsidP="00173B90">
      <w:pPr>
        <w:pStyle w:val="Bibliography"/>
        <w:rPr>
          <w:rFonts w:ascii="Aptos"/>
          <w:lang w:val="en-GB"/>
        </w:rPr>
      </w:pPr>
      <w:r w:rsidRPr="00173B90">
        <w:rPr>
          <w:rFonts w:ascii="Aptos"/>
          <w:lang w:val="en-GB"/>
        </w:rPr>
        <w:t xml:space="preserve">Samir, S., El-Ashry, M., Soliman, W., &amp; Hassan, M. (2024). Urinary biomarkers analysis as a diagnostic tool for early detection of pancreatic adenocarcinoma: Molecular quantification approach. </w:t>
      </w:r>
      <w:r w:rsidRPr="00173B90">
        <w:rPr>
          <w:rFonts w:ascii="Aptos"/>
          <w:i/>
          <w:iCs/>
          <w:lang w:val="en-GB"/>
        </w:rPr>
        <w:t>Computational Biology and Chemistry</w:t>
      </w:r>
      <w:r w:rsidRPr="00173B90">
        <w:rPr>
          <w:rFonts w:ascii="Aptos"/>
          <w:lang w:val="en-GB"/>
        </w:rPr>
        <w:t xml:space="preserve">, </w:t>
      </w:r>
      <w:r w:rsidRPr="00173B90">
        <w:rPr>
          <w:rFonts w:ascii="Aptos"/>
          <w:i/>
          <w:iCs/>
          <w:lang w:val="en-GB"/>
        </w:rPr>
        <w:t>112</w:t>
      </w:r>
      <w:r w:rsidRPr="00173B90">
        <w:rPr>
          <w:rFonts w:ascii="Aptos"/>
          <w:lang w:val="en-GB"/>
        </w:rPr>
        <w:t>, 108171. https://doi.org/10.1016/j.compbiolchem.2024.108171</w:t>
      </w:r>
    </w:p>
    <w:p w14:paraId="34051C08" w14:textId="77777777" w:rsidR="00173B90" w:rsidRPr="00173B90" w:rsidRDefault="00173B90" w:rsidP="00173B90">
      <w:pPr>
        <w:pStyle w:val="Bibliography"/>
        <w:rPr>
          <w:rFonts w:ascii="Aptos"/>
          <w:lang w:val="en-GB"/>
        </w:rPr>
      </w:pPr>
      <w:r w:rsidRPr="00173B90">
        <w:rPr>
          <w:rFonts w:ascii="Aptos"/>
          <w:lang w:val="en-GB"/>
        </w:rPr>
        <w:t xml:space="preserve">Shafi, A. (2024, October 1). </w:t>
      </w:r>
      <w:r w:rsidRPr="00173B90">
        <w:rPr>
          <w:rFonts w:ascii="Aptos"/>
          <w:i/>
          <w:iCs/>
          <w:lang w:val="en-GB"/>
        </w:rPr>
        <w:t>Random Forest Classifier Tutorial: How to Build a Random Forest in Python</w:t>
      </w:r>
      <w:r w:rsidRPr="00173B90">
        <w:rPr>
          <w:rFonts w:ascii="Aptos"/>
          <w:lang w:val="en-GB"/>
        </w:rPr>
        <w:t xml:space="preserve">. </w:t>
      </w:r>
      <w:proofErr w:type="spellStart"/>
      <w:r w:rsidRPr="00173B90">
        <w:rPr>
          <w:rFonts w:ascii="Aptos"/>
          <w:lang w:val="en-GB"/>
        </w:rPr>
        <w:t>DataCamp</w:t>
      </w:r>
      <w:proofErr w:type="spellEnd"/>
      <w:r w:rsidRPr="00173B90">
        <w:rPr>
          <w:rFonts w:ascii="Aptos"/>
          <w:lang w:val="en-GB"/>
        </w:rPr>
        <w:t>. https://www.datacamp.com/tutorial/random-forests-classifier-python</w:t>
      </w:r>
    </w:p>
    <w:p w14:paraId="43113F7D" w14:textId="77777777" w:rsidR="00173B90" w:rsidRPr="00173B90" w:rsidRDefault="00173B90" w:rsidP="00173B90">
      <w:pPr>
        <w:pStyle w:val="Bibliography"/>
        <w:rPr>
          <w:rFonts w:ascii="Aptos"/>
          <w:lang w:val="en-GB"/>
        </w:rPr>
      </w:pPr>
      <w:r w:rsidRPr="00173B90">
        <w:rPr>
          <w:rFonts w:ascii="Aptos"/>
          <w:lang w:val="en-GB"/>
        </w:rPr>
        <w:lastRenderedPageBreak/>
        <w:t xml:space="preserve">Tang, K. W. A., Toh, Q. C., &amp; Teo, B. W. (2015). Normalisation of urinary biomarkers to creatinine for clinical practice and research – when and why. </w:t>
      </w:r>
      <w:r w:rsidRPr="00173B90">
        <w:rPr>
          <w:rFonts w:ascii="Aptos"/>
          <w:i/>
          <w:iCs/>
          <w:lang w:val="en-GB"/>
        </w:rPr>
        <w:t>Singapore Medical Journal</w:t>
      </w:r>
      <w:r w:rsidRPr="00173B90">
        <w:rPr>
          <w:rFonts w:ascii="Aptos"/>
          <w:lang w:val="en-GB"/>
        </w:rPr>
        <w:t xml:space="preserve">, </w:t>
      </w:r>
      <w:r w:rsidRPr="00173B90">
        <w:rPr>
          <w:rFonts w:ascii="Aptos"/>
          <w:i/>
          <w:iCs/>
          <w:lang w:val="en-GB"/>
        </w:rPr>
        <w:t>56</w:t>
      </w:r>
      <w:r w:rsidRPr="00173B90">
        <w:rPr>
          <w:rFonts w:ascii="Aptos"/>
          <w:lang w:val="en-GB"/>
        </w:rPr>
        <w:t>(1), 7–10. https://doi.org/10.11622/smedj.2015003</w:t>
      </w:r>
    </w:p>
    <w:p w14:paraId="07BD7D6C" w14:textId="77777777" w:rsidR="00173B90" w:rsidRPr="00173B90" w:rsidRDefault="00173B90" w:rsidP="00173B90">
      <w:pPr>
        <w:pStyle w:val="Bibliography"/>
        <w:rPr>
          <w:rFonts w:ascii="Aptos"/>
          <w:lang w:val="en-GB"/>
        </w:rPr>
      </w:pPr>
      <w:proofErr w:type="spellStart"/>
      <w:r w:rsidRPr="00173B90">
        <w:rPr>
          <w:rFonts w:ascii="Aptos"/>
          <w:lang w:val="en-GB"/>
        </w:rPr>
        <w:t>Tarwidi</w:t>
      </w:r>
      <w:proofErr w:type="spellEnd"/>
      <w:r w:rsidRPr="00173B90">
        <w:rPr>
          <w:rFonts w:ascii="Aptos"/>
          <w:lang w:val="en-GB"/>
        </w:rPr>
        <w:t xml:space="preserve">, D., </w:t>
      </w:r>
      <w:proofErr w:type="spellStart"/>
      <w:r w:rsidRPr="00173B90">
        <w:rPr>
          <w:rFonts w:ascii="Aptos"/>
          <w:lang w:val="en-GB"/>
        </w:rPr>
        <w:t>Pudjaprasetya</w:t>
      </w:r>
      <w:proofErr w:type="spellEnd"/>
      <w:r w:rsidRPr="00173B90">
        <w:rPr>
          <w:rFonts w:ascii="Aptos"/>
          <w:lang w:val="en-GB"/>
        </w:rPr>
        <w:t xml:space="preserve">, S. R., </w:t>
      </w:r>
      <w:proofErr w:type="spellStart"/>
      <w:r w:rsidRPr="00173B90">
        <w:rPr>
          <w:rFonts w:ascii="Aptos"/>
          <w:lang w:val="en-GB"/>
        </w:rPr>
        <w:t>Adytia</w:t>
      </w:r>
      <w:proofErr w:type="spellEnd"/>
      <w:r w:rsidRPr="00173B90">
        <w:rPr>
          <w:rFonts w:ascii="Aptos"/>
          <w:lang w:val="en-GB"/>
        </w:rPr>
        <w:t xml:space="preserve">, D., &amp; </w:t>
      </w:r>
      <w:proofErr w:type="spellStart"/>
      <w:r w:rsidRPr="00173B90">
        <w:rPr>
          <w:rFonts w:ascii="Aptos"/>
          <w:lang w:val="en-GB"/>
        </w:rPr>
        <w:t>Apri</w:t>
      </w:r>
      <w:proofErr w:type="spellEnd"/>
      <w:r w:rsidRPr="00173B90">
        <w:rPr>
          <w:rFonts w:ascii="Aptos"/>
          <w:lang w:val="en-GB"/>
        </w:rPr>
        <w:t xml:space="preserve">, M. (2023). An optimized </w:t>
      </w:r>
      <w:proofErr w:type="spellStart"/>
      <w:r w:rsidRPr="00173B90">
        <w:rPr>
          <w:rFonts w:ascii="Aptos"/>
          <w:lang w:val="en-GB"/>
        </w:rPr>
        <w:t>XGBoost</w:t>
      </w:r>
      <w:proofErr w:type="spellEnd"/>
      <w:r w:rsidRPr="00173B90">
        <w:rPr>
          <w:rFonts w:ascii="Aptos"/>
          <w:lang w:val="en-GB"/>
        </w:rPr>
        <w:t xml:space="preserve">-based machine learning method for predicting wave run-up on a sloping beach. </w:t>
      </w:r>
      <w:proofErr w:type="spellStart"/>
      <w:r w:rsidRPr="00173B90">
        <w:rPr>
          <w:rFonts w:ascii="Aptos"/>
          <w:i/>
          <w:iCs/>
          <w:lang w:val="en-GB"/>
        </w:rPr>
        <w:t>MethodsX</w:t>
      </w:r>
      <w:proofErr w:type="spellEnd"/>
      <w:r w:rsidRPr="00173B90">
        <w:rPr>
          <w:rFonts w:ascii="Aptos"/>
          <w:lang w:val="en-GB"/>
        </w:rPr>
        <w:t xml:space="preserve">, </w:t>
      </w:r>
      <w:r w:rsidRPr="00173B90">
        <w:rPr>
          <w:rFonts w:ascii="Aptos"/>
          <w:i/>
          <w:iCs/>
          <w:lang w:val="en-GB"/>
        </w:rPr>
        <w:t>10</w:t>
      </w:r>
      <w:r w:rsidRPr="00173B90">
        <w:rPr>
          <w:rFonts w:ascii="Aptos"/>
          <w:lang w:val="en-GB"/>
        </w:rPr>
        <w:t>, 102119. https://doi.org/10.1016/j.mex.2023.102119</w:t>
      </w:r>
    </w:p>
    <w:p w14:paraId="0B815800" w14:textId="77777777" w:rsidR="00173B90" w:rsidRPr="00173B90" w:rsidRDefault="00173B90" w:rsidP="00173B90">
      <w:pPr>
        <w:pStyle w:val="Bibliography"/>
        <w:rPr>
          <w:rFonts w:ascii="Aptos"/>
          <w:lang w:val="en-GB"/>
        </w:rPr>
      </w:pPr>
      <w:r w:rsidRPr="00173B90">
        <w:rPr>
          <w:rFonts w:ascii="Aptos"/>
          <w:lang w:val="en-GB"/>
        </w:rPr>
        <w:t xml:space="preserve">Tatjana Crnogorac-Jurcevic. (n.d.). </w:t>
      </w:r>
      <w:r w:rsidRPr="00173B90">
        <w:rPr>
          <w:rFonts w:ascii="Aptos"/>
          <w:i/>
          <w:iCs/>
          <w:lang w:val="en-GB"/>
        </w:rPr>
        <w:t>New tests for early detection of pancreatic cancer offer significant hope—Queen Mary University of London</w:t>
      </w:r>
      <w:r w:rsidRPr="00173B90">
        <w:rPr>
          <w:rFonts w:ascii="Aptos"/>
          <w:lang w:val="en-GB"/>
        </w:rPr>
        <w:t>. Queen Mary University of London. Retrieved 30 April 2025, from https://www.qmul.ac.uk/research/featured-research/new-tests-for-early-detection-of-pancreatic-cancer-offer-significant-hope/</w:t>
      </w:r>
    </w:p>
    <w:p w14:paraId="7C19C194" w14:textId="77777777" w:rsidR="00173B90" w:rsidRPr="00173B90" w:rsidRDefault="00173B90" w:rsidP="00173B90">
      <w:pPr>
        <w:pStyle w:val="Bibliography"/>
        <w:rPr>
          <w:rFonts w:ascii="Aptos"/>
          <w:lang w:val="en-GB"/>
        </w:rPr>
      </w:pPr>
      <w:proofErr w:type="spellStart"/>
      <w:r w:rsidRPr="00173B90">
        <w:rPr>
          <w:rFonts w:ascii="Aptos"/>
          <w:lang w:val="en-GB"/>
        </w:rPr>
        <w:t>Te</w:t>
      </w:r>
      <w:proofErr w:type="spellEnd"/>
      <w:r w:rsidRPr="00173B90">
        <w:rPr>
          <w:rFonts w:ascii="Aptos"/>
          <w:lang w:val="en-GB"/>
        </w:rPr>
        <w:t xml:space="preserve"> </w:t>
      </w:r>
      <w:proofErr w:type="spellStart"/>
      <w:r w:rsidRPr="00173B90">
        <w:rPr>
          <w:rFonts w:ascii="Aptos"/>
          <w:lang w:val="en-GB"/>
        </w:rPr>
        <w:t>Beest</w:t>
      </w:r>
      <w:proofErr w:type="spellEnd"/>
      <w:r w:rsidRPr="00173B90">
        <w:rPr>
          <w:rFonts w:ascii="Aptos"/>
          <w:lang w:val="en-GB"/>
        </w:rPr>
        <w:t xml:space="preserve">, D. E., Mes, S. W., Wilting, S. M., </w:t>
      </w:r>
      <w:proofErr w:type="spellStart"/>
      <w:r w:rsidRPr="00173B90">
        <w:rPr>
          <w:rFonts w:ascii="Aptos"/>
          <w:lang w:val="en-GB"/>
        </w:rPr>
        <w:t>Brakenhoff</w:t>
      </w:r>
      <w:proofErr w:type="spellEnd"/>
      <w:r w:rsidRPr="00173B90">
        <w:rPr>
          <w:rFonts w:ascii="Aptos"/>
          <w:lang w:val="en-GB"/>
        </w:rPr>
        <w:t xml:space="preserve">, R. H., &amp; Van De Wiel, M. A. (2017). Improved high-dimensional prediction with Random Forests </w:t>
      </w:r>
      <w:proofErr w:type="gramStart"/>
      <w:r w:rsidRPr="00173B90">
        <w:rPr>
          <w:rFonts w:ascii="Aptos"/>
          <w:lang w:val="en-GB"/>
        </w:rPr>
        <w:t>by the use of</w:t>
      </w:r>
      <w:proofErr w:type="gramEnd"/>
      <w:r w:rsidRPr="00173B90">
        <w:rPr>
          <w:rFonts w:ascii="Aptos"/>
          <w:lang w:val="en-GB"/>
        </w:rPr>
        <w:t xml:space="preserve"> co-data. </w:t>
      </w:r>
      <w:r w:rsidRPr="00173B90">
        <w:rPr>
          <w:rFonts w:ascii="Aptos"/>
          <w:i/>
          <w:iCs/>
          <w:lang w:val="en-GB"/>
        </w:rPr>
        <w:t>BMC Bioinformatics</w:t>
      </w:r>
      <w:r w:rsidRPr="00173B90">
        <w:rPr>
          <w:rFonts w:ascii="Aptos"/>
          <w:lang w:val="en-GB"/>
        </w:rPr>
        <w:t xml:space="preserve">, </w:t>
      </w:r>
      <w:r w:rsidRPr="00173B90">
        <w:rPr>
          <w:rFonts w:ascii="Aptos"/>
          <w:i/>
          <w:iCs/>
          <w:lang w:val="en-GB"/>
        </w:rPr>
        <w:t>18</w:t>
      </w:r>
      <w:r w:rsidRPr="00173B90">
        <w:rPr>
          <w:rFonts w:ascii="Aptos"/>
          <w:lang w:val="en-GB"/>
        </w:rPr>
        <w:t>(1), 584. https://doi.org/10.1186/s12859-017-1993-1</w:t>
      </w:r>
    </w:p>
    <w:p w14:paraId="032432D8" w14:textId="77777777" w:rsidR="00173B90" w:rsidRPr="00173B90" w:rsidRDefault="00173B90" w:rsidP="00173B90">
      <w:pPr>
        <w:pStyle w:val="Bibliography"/>
        <w:rPr>
          <w:rFonts w:ascii="Aptos"/>
          <w:lang w:val="en-GB"/>
        </w:rPr>
      </w:pPr>
      <w:r w:rsidRPr="00173B90">
        <w:rPr>
          <w:rFonts w:ascii="Aptos"/>
          <w:lang w:val="en-GB"/>
        </w:rPr>
        <w:t xml:space="preserve">van Beelen Granlund, A., Østvik, A. E., Brenna, Ø., Torp, S. H., Gustafsson, B. I., &amp; Sandvik, A. K. (2013). REG gene expression in inflamed and healthy colon mucosa explored by in situ hybridisation. </w:t>
      </w:r>
      <w:r w:rsidRPr="00173B90">
        <w:rPr>
          <w:rFonts w:ascii="Aptos"/>
          <w:i/>
          <w:iCs/>
          <w:lang w:val="en-GB"/>
        </w:rPr>
        <w:t>Cell and Tissue Research</w:t>
      </w:r>
      <w:r w:rsidRPr="00173B90">
        <w:rPr>
          <w:rFonts w:ascii="Aptos"/>
          <w:lang w:val="en-GB"/>
        </w:rPr>
        <w:t xml:space="preserve">, </w:t>
      </w:r>
      <w:r w:rsidRPr="00173B90">
        <w:rPr>
          <w:rFonts w:ascii="Aptos"/>
          <w:i/>
          <w:iCs/>
          <w:lang w:val="en-GB"/>
        </w:rPr>
        <w:t>352</w:t>
      </w:r>
      <w:r w:rsidRPr="00173B90">
        <w:rPr>
          <w:rFonts w:ascii="Aptos"/>
          <w:lang w:val="en-GB"/>
        </w:rPr>
        <w:t>(3), 639–646. https://doi.org/10.1007/s00441-013-1592-z</w:t>
      </w:r>
    </w:p>
    <w:p w14:paraId="5F01FE40" w14:textId="7B11E7A4" w:rsidR="00EA539C" w:rsidRPr="00557F0D" w:rsidRDefault="00173B90" w:rsidP="00173B90">
      <w:pPr>
        <w:rPr>
          <w:lang w:val="en-US"/>
        </w:rPr>
      </w:pPr>
      <w:r>
        <w:rPr>
          <w:lang w:val="en-US"/>
        </w:rPr>
        <w:fldChar w:fldCharType="end"/>
      </w:r>
    </w:p>
    <w:sectPr w:rsidR="00EA539C" w:rsidRPr="00557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BC55DA"/>
    <w:multiLevelType w:val="hybridMultilevel"/>
    <w:tmpl w:val="92F2EC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F64AA8"/>
    <w:multiLevelType w:val="hybridMultilevel"/>
    <w:tmpl w:val="CC4AEB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8F1DE0"/>
    <w:multiLevelType w:val="hybridMultilevel"/>
    <w:tmpl w:val="58F28D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7201452">
    <w:abstractNumId w:val="2"/>
  </w:num>
  <w:num w:numId="2" w16cid:durableId="980353722">
    <w:abstractNumId w:val="0"/>
  </w:num>
  <w:num w:numId="3" w16cid:durableId="1260719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F0D"/>
    <w:rsid w:val="00003C5F"/>
    <w:rsid w:val="00014163"/>
    <w:rsid w:val="00022253"/>
    <w:rsid w:val="000444EF"/>
    <w:rsid w:val="00051E51"/>
    <w:rsid w:val="00064FFC"/>
    <w:rsid w:val="00080757"/>
    <w:rsid w:val="00093354"/>
    <w:rsid w:val="0009598C"/>
    <w:rsid w:val="00096110"/>
    <w:rsid w:val="000C24C5"/>
    <w:rsid w:val="000C7645"/>
    <w:rsid w:val="000D1913"/>
    <w:rsid w:val="000D5287"/>
    <w:rsid w:val="000E09E5"/>
    <w:rsid w:val="000E0FA4"/>
    <w:rsid w:val="00113706"/>
    <w:rsid w:val="00127CBA"/>
    <w:rsid w:val="0013001C"/>
    <w:rsid w:val="00134E0D"/>
    <w:rsid w:val="0014224D"/>
    <w:rsid w:val="001472AC"/>
    <w:rsid w:val="0015271F"/>
    <w:rsid w:val="0015787E"/>
    <w:rsid w:val="0016111A"/>
    <w:rsid w:val="00173B90"/>
    <w:rsid w:val="00187C78"/>
    <w:rsid w:val="001A522B"/>
    <w:rsid w:val="001A5320"/>
    <w:rsid w:val="001A54B8"/>
    <w:rsid w:val="001D0B0F"/>
    <w:rsid w:val="001D5445"/>
    <w:rsid w:val="001D54DE"/>
    <w:rsid w:val="001D7CAF"/>
    <w:rsid w:val="001E676B"/>
    <w:rsid w:val="00204946"/>
    <w:rsid w:val="00206AC0"/>
    <w:rsid w:val="00216383"/>
    <w:rsid w:val="002220BF"/>
    <w:rsid w:val="002320E1"/>
    <w:rsid w:val="00245951"/>
    <w:rsid w:val="00273B47"/>
    <w:rsid w:val="00274C9C"/>
    <w:rsid w:val="002A62D0"/>
    <w:rsid w:val="002B2103"/>
    <w:rsid w:val="002B3269"/>
    <w:rsid w:val="002B4EEB"/>
    <w:rsid w:val="002C095F"/>
    <w:rsid w:val="002F3AB6"/>
    <w:rsid w:val="002F4FA7"/>
    <w:rsid w:val="002F6DC8"/>
    <w:rsid w:val="002F739E"/>
    <w:rsid w:val="003143A0"/>
    <w:rsid w:val="00316F6F"/>
    <w:rsid w:val="00317D05"/>
    <w:rsid w:val="003258E5"/>
    <w:rsid w:val="00363E68"/>
    <w:rsid w:val="00364CF1"/>
    <w:rsid w:val="0037009B"/>
    <w:rsid w:val="00396C6C"/>
    <w:rsid w:val="003B29D0"/>
    <w:rsid w:val="003B6FFE"/>
    <w:rsid w:val="003C7042"/>
    <w:rsid w:val="003D00C0"/>
    <w:rsid w:val="003D0381"/>
    <w:rsid w:val="003D354B"/>
    <w:rsid w:val="003D656E"/>
    <w:rsid w:val="003E6431"/>
    <w:rsid w:val="003F5DA5"/>
    <w:rsid w:val="00421AE1"/>
    <w:rsid w:val="004348C8"/>
    <w:rsid w:val="004374D0"/>
    <w:rsid w:val="00454DD9"/>
    <w:rsid w:val="004560AC"/>
    <w:rsid w:val="00463CC7"/>
    <w:rsid w:val="00464F90"/>
    <w:rsid w:val="004727E3"/>
    <w:rsid w:val="004841B1"/>
    <w:rsid w:val="00491622"/>
    <w:rsid w:val="00494E47"/>
    <w:rsid w:val="004A163B"/>
    <w:rsid w:val="004C1691"/>
    <w:rsid w:val="004C237B"/>
    <w:rsid w:val="004D4AA8"/>
    <w:rsid w:val="004E73EE"/>
    <w:rsid w:val="004F65EF"/>
    <w:rsid w:val="005034DB"/>
    <w:rsid w:val="005368C2"/>
    <w:rsid w:val="00547925"/>
    <w:rsid w:val="00551102"/>
    <w:rsid w:val="00557F0D"/>
    <w:rsid w:val="005635E6"/>
    <w:rsid w:val="005728D0"/>
    <w:rsid w:val="00595156"/>
    <w:rsid w:val="0059791E"/>
    <w:rsid w:val="005B0798"/>
    <w:rsid w:val="005F48C0"/>
    <w:rsid w:val="0060068D"/>
    <w:rsid w:val="00600A71"/>
    <w:rsid w:val="00602F96"/>
    <w:rsid w:val="00611AB5"/>
    <w:rsid w:val="006205D4"/>
    <w:rsid w:val="006264D5"/>
    <w:rsid w:val="0064114C"/>
    <w:rsid w:val="006422E1"/>
    <w:rsid w:val="00643FEB"/>
    <w:rsid w:val="00653114"/>
    <w:rsid w:val="006600D0"/>
    <w:rsid w:val="00674139"/>
    <w:rsid w:val="006A4359"/>
    <w:rsid w:val="006C2EC5"/>
    <w:rsid w:val="006D17EB"/>
    <w:rsid w:val="006F7738"/>
    <w:rsid w:val="00703BE8"/>
    <w:rsid w:val="0071542B"/>
    <w:rsid w:val="00715C92"/>
    <w:rsid w:val="00731697"/>
    <w:rsid w:val="007618CE"/>
    <w:rsid w:val="00762046"/>
    <w:rsid w:val="00763398"/>
    <w:rsid w:val="00766CC6"/>
    <w:rsid w:val="0078374D"/>
    <w:rsid w:val="00784725"/>
    <w:rsid w:val="00791289"/>
    <w:rsid w:val="00791C0D"/>
    <w:rsid w:val="007A6879"/>
    <w:rsid w:val="007B64C2"/>
    <w:rsid w:val="007C08AE"/>
    <w:rsid w:val="007C2F7F"/>
    <w:rsid w:val="007D02A6"/>
    <w:rsid w:val="007E0C2C"/>
    <w:rsid w:val="007E3091"/>
    <w:rsid w:val="007F2D6F"/>
    <w:rsid w:val="00801539"/>
    <w:rsid w:val="00802A50"/>
    <w:rsid w:val="00804705"/>
    <w:rsid w:val="00807CCC"/>
    <w:rsid w:val="00816BF5"/>
    <w:rsid w:val="0083147D"/>
    <w:rsid w:val="0085060D"/>
    <w:rsid w:val="00882BDD"/>
    <w:rsid w:val="00887BB0"/>
    <w:rsid w:val="008A7629"/>
    <w:rsid w:val="008B0E8E"/>
    <w:rsid w:val="008C3BD1"/>
    <w:rsid w:val="008D34C7"/>
    <w:rsid w:val="008D4960"/>
    <w:rsid w:val="008D6E88"/>
    <w:rsid w:val="008F3CBD"/>
    <w:rsid w:val="009068A8"/>
    <w:rsid w:val="00916264"/>
    <w:rsid w:val="009163D6"/>
    <w:rsid w:val="009352FA"/>
    <w:rsid w:val="00964ED5"/>
    <w:rsid w:val="00990A34"/>
    <w:rsid w:val="00994C6B"/>
    <w:rsid w:val="009A08C8"/>
    <w:rsid w:val="009A239B"/>
    <w:rsid w:val="009D1377"/>
    <w:rsid w:val="009F13E5"/>
    <w:rsid w:val="00A33E2B"/>
    <w:rsid w:val="00A344DD"/>
    <w:rsid w:val="00A54FA4"/>
    <w:rsid w:val="00A572B4"/>
    <w:rsid w:val="00A804B7"/>
    <w:rsid w:val="00A82711"/>
    <w:rsid w:val="00A95E2C"/>
    <w:rsid w:val="00AA2F7A"/>
    <w:rsid w:val="00AC2B6F"/>
    <w:rsid w:val="00AC3660"/>
    <w:rsid w:val="00AC69BA"/>
    <w:rsid w:val="00AD4FE5"/>
    <w:rsid w:val="00AD7C55"/>
    <w:rsid w:val="00B06194"/>
    <w:rsid w:val="00B11D5B"/>
    <w:rsid w:val="00B1311A"/>
    <w:rsid w:val="00B5538B"/>
    <w:rsid w:val="00B67B15"/>
    <w:rsid w:val="00B736DA"/>
    <w:rsid w:val="00B73E13"/>
    <w:rsid w:val="00B84AE0"/>
    <w:rsid w:val="00B86BB7"/>
    <w:rsid w:val="00B90735"/>
    <w:rsid w:val="00B952A5"/>
    <w:rsid w:val="00BD3153"/>
    <w:rsid w:val="00BD41C3"/>
    <w:rsid w:val="00BE5D7E"/>
    <w:rsid w:val="00BF08A3"/>
    <w:rsid w:val="00C40E6B"/>
    <w:rsid w:val="00C45456"/>
    <w:rsid w:val="00C45A55"/>
    <w:rsid w:val="00C6371E"/>
    <w:rsid w:val="00C64A7A"/>
    <w:rsid w:val="00C7165E"/>
    <w:rsid w:val="00C719A9"/>
    <w:rsid w:val="00C85A62"/>
    <w:rsid w:val="00C92C5D"/>
    <w:rsid w:val="00C9491C"/>
    <w:rsid w:val="00CA1122"/>
    <w:rsid w:val="00CB0615"/>
    <w:rsid w:val="00CC6AB0"/>
    <w:rsid w:val="00CD1350"/>
    <w:rsid w:val="00CD14D1"/>
    <w:rsid w:val="00CD235D"/>
    <w:rsid w:val="00CD3ED8"/>
    <w:rsid w:val="00CE2F97"/>
    <w:rsid w:val="00D02CE6"/>
    <w:rsid w:val="00D16E78"/>
    <w:rsid w:val="00D17C08"/>
    <w:rsid w:val="00D22916"/>
    <w:rsid w:val="00D32862"/>
    <w:rsid w:val="00D3466E"/>
    <w:rsid w:val="00D46E6F"/>
    <w:rsid w:val="00D52B79"/>
    <w:rsid w:val="00D63C00"/>
    <w:rsid w:val="00D67A77"/>
    <w:rsid w:val="00D76627"/>
    <w:rsid w:val="00D768C5"/>
    <w:rsid w:val="00D76DF5"/>
    <w:rsid w:val="00DA43B4"/>
    <w:rsid w:val="00DB41D0"/>
    <w:rsid w:val="00E00536"/>
    <w:rsid w:val="00E04C59"/>
    <w:rsid w:val="00E24F87"/>
    <w:rsid w:val="00E53B58"/>
    <w:rsid w:val="00E576B5"/>
    <w:rsid w:val="00E6070D"/>
    <w:rsid w:val="00E74403"/>
    <w:rsid w:val="00E842E7"/>
    <w:rsid w:val="00E900FB"/>
    <w:rsid w:val="00E90BC2"/>
    <w:rsid w:val="00EA539C"/>
    <w:rsid w:val="00EC1B46"/>
    <w:rsid w:val="00EF37FD"/>
    <w:rsid w:val="00F120C9"/>
    <w:rsid w:val="00F14950"/>
    <w:rsid w:val="00F15793"/>
    <w:rsid w:val="00F26ED9"/>
    <w:rsid w:val="00F375F6"/>
    <w:rsid w:val="00F44ED3"/>
    <w:rsid w:val="00F525BD"/>
    <w:rsid w:val="00F55831"/>
    <w:rsid w:val="00F7766A"/>
    <w:rsid w:val="00F81B85"/>
    <w:rsid w:val="00FA0150"/>
    <w:rsid w:val="00FC78EC"/>
    <w:rsid w:val="00FD447E"/>
    <w:rsid w:val="00FD5C56"/>
    <w:rsid w:val="00FF5D2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2E48"/>
  <w15:chartTrackingRefBased/>
  <w15:docId w15:val="{13A3C68C-D334-FC40-BCAF-3F738313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F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F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F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F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F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F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F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F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F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F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F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F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F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F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F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F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F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F0D"/>
    <w:rPr>
      <w:rFonts w:eastAsiaTheme="majorEastAsia" w:cstheme="majorBidi"/>
      <w:color w:val="272727" w:themeColor="text1" w:themeTint="D8"/>
    </w:rPr>
  </w:style>
  <w:style w:type="paragraph" w:styleId="Title">
    <w:name w:val="Title"/>
    <w:basedOn w:val="Normal"/>
    <w:next w:val="Normal"/>
    <w:link w:val="TitleChar"/>
    <w:uiPriority w:val="10"/>
    <w:qFormat/>
    <w:rsid w:val="00557F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F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F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F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F0D"/>
    <w:pPr>
      <w:spacing w:before="160"/>
      <w:jc w:val="center"/>
    </w:pPr>
    <w:rPr>
      <w:i/>
      <w:iCs/>
      <w:color w:val="404040" w:themeColor="text1" w:themeTint="BF"/>
    </w:rPr>
  </w:style>
  <w:style w:type="character" w:customStyle="1" w:styleId="QuoteChar">
    <w:name w:val="Quote Char"/>
    <w:basedOn w:val="DefaultParagraphFont"/>
    <w:link w:val="Quote"/>
    <w:uiPriority w:val="29"/>
    <w:rsid w:val="00557F0D"/>
    <w:rPr>
      <w:i/>
      <w:iCs/>
      <w:color w:val="404040" w:themeColor="text1" w:themeTint="BF"/>
    </w:rPr>
  </w:style>
  <w:style w:type="paragraph" w:styleId="ListParagraph">
    <w:name w:val="List Paragraph"/>
    <w:basedOn w:val="Normal"/>
    <w:uiPriority w:val="34"/>
    <w:qFormat/>
    <w:rsid w:val="00557F0D"/>
    <w:pPr>
      <w:ind w:left="720"/>
      <w:contextualSpacing/>
    </w:pPr>
  </w:style>
  <w:style w:type="character" w:styleId="IntenseEmphasis">
    <w:name w:val="Intense Emphasis"/>
    <w:basedOn w:val="DefaultParagraphFont"/>
    <w:uiPriority w:val="21"/>
    <w:qFormat/>
    <w:rsid w:val="00557F0D"/>
    <w:rPr>
      <w:i/>
      <w:iCs/>
      <w:color w:val="0F4761" w:themeColor="accent1" w:themeShade="BF"/>
    </w:rPr>
  </w:style>
  <w:style w:type="paragraph" w:styleId="IntenseQuote">
    <w:name w:val="Intense Quote"/>
    <w:basedOn w:val="Normal"/>
    <w:next w:val="Normal"/>
    <w:link w:val="IntenseQuoteChar"/>
    <w:uiPriority w:val="30"/>
    <w:qFormat/>
    <w:rsid w:val="00557F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F0D"/>
    <w:rPr>
      <w:i/>
      <w:iCs/>
      <w:color w:val="0F4761" w:themeColor="accent1" w:themeShade="BF"/>
    </w:rPr>
  </w:style>
  <w:style w:type="character" w:styleId="IntenseReference">
    <w:name w:val="Intense Reference"/>
    <w:basedOn w:val="DefaultParagraphFont"/>
    <w:uiPriority w:val="32"/>
    <w:qFormat/>
    <w:rsid w:val="00557F0D"/>
    <w:rPr>
      <w:b/>
      <w:bCs/>
      <w:smallCaps/>
      <w:color w:val="0F4761" w:themeColor="accent1" w:themeShade="BF"/>
      <w:spacing w:val="5"/>
    </w:rPr>
  </w:style>
  <w:style w:type="table" w:styleId="TableGrid">
    <w:name w:val="Table Grid"/>
    <w:basedOn w:val="TableNormal"/>
    <w:uiPriority w:val="39"/>
    <w:rsid w:val="00E0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63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6371E"/>
    <w:rPr>
      <w:rFonts w:ascii="Courier New" w:eastAsia="Times New Roman" w:hAnsi="Courier New" w:cs="Courier New"/>
      <w:kern w:val="0"/>
      <w:sz w:val="20"/>
      <w:szCs w:val="20"/>
      <w14:ligatures w14:val="none"/>
    </w:rPr>
  </w:style>
  <w:style w:type="paragraph" w:styleId="Bibliography">
    <w:name w:val="Bibliography"/>
    <w:basedOn w:val="Normal"/>
    <w:next w:val="Normal"/>
    <w:uiPriority w:val="37"/>
    <w:unhideWhenUsed/>
    <w:rsid w:val="00173B90"/>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3193">
      <w:bodyDiv w:val="1"/>
      <w:marLeft w:val="0"/>
      <w:marRight w:val="0"/>
      <w:marTop w:val="0"/>
      <w:marBottom w:val="0"/>
      <w:divBdr>
        <w:top w:val="none" w:sz="0" w:space="0" w:color="auto"/>
        <w:left w:val="none" w:sz="0" w:space="0" w:color="auto"/>
        <w:bottom w:val="none" w:sz="0" w:space="0" w:color="auto"/>
        <w:right w:val="none" w:sz="0" w:space="0" w:color="auto"/>
      </w:divBdr>
    </w:div>
    <w:div w:id="327025818">
      <w:bodyDiv w:val="1"/>
      <w:marLeft w:val="0"/>
      <w:marRight w:val="0"/>
      <w:marTop w:val="0"/>
      <w:marBottom w:val="0"/>
      <w:divBdr>
        <w:top w:val="none" w:sz="0" w:space="0" w:color="auto"/>
        <w:left w:val="none" w:sz="0" w:space="0" w:color="auto"/>
        <w:bottom w:val="none" w:sz="0" w:space="0" w:color="auto"/>
        <w:right w:val="none" w:sz="0" w:space="0" w:color="auto"/>
      </w:divBdr>
    </w:div>
    <w:div w:id="1207523335">
      <w:bodyDiv w:val="1"/>
      <w:marLeft w:val="0"/>
      <w:marRight w:val="0"/>
      <w:marTop w:val="0"/>
      <w:marBottom w:val="0"/>
      <w:divBdr>
        <w:top w:val="none" w:sz="0" w:space="0" w:color="auto"/>
        <w:left w:val="none" w:sz="0" w:space="0" w:color="auto"/>
        <w:bottom w:val="none" w:sz="0" w:space="0" w:color="auto"/>
        <w:right w:val="none" w:sz="0" w:space="0" w:color="auto"/>
      </w:divBdr>
    </w:div>
    <w:div w:id="138949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8</Pages>
  <Words>14365</Words>
  <Characters>81881</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Nandika Lodh</dc:creator>
  <cp:keywords/>
  <dc:description/>
  <cp:lastModifiedBy>Nandika Lodh</cp:lastModifiedBy>
  <cp:revision>232</cp:revision>
  <dcterms:created xsi:type="dcterms:W3CDTF">2025-04-30T13:48:00Z</dcterms:created>
  <dcterms:modified xsi:type="dcterms:W3CDTF">2025-05-01T06:49:00Z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id="7nBcP172"/&gt;&lt;style id="http://www.zotero.org/styles/apa" locale="en-GB" hasBibliography="1" bibliographyStyleHasBeenSet="1"/&gt;&lt;prefs&gt;&lt;pref name="fieldType" value="Field"/&gt;&lt;/prefs&gt;&lt;/data&gt;</vt:lpwstr>
  </property>
</Properties>
</file>