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28982919"/>
        <w:docPartObj>
          <w:docPartGallery w:val="autotext"/>
        </w:docPartObj>
      </w:sdtPr>
      <w:sdtContent>
        <w:p>
          <w:r>
            <mc:AlternateContent>
              <mc:Choice Requires="wpg">
                <w:drawing>
                  <wp:anchor distT="0" distB="0" distL="114300" distR="114300" simplePos="0" relativeHeight="251661312" behindDoc="1" locked="0" layoutInCell="1" allowOverlap="1">
                    <wp:simplePos x="0" y="0"/>
                    <wp:positionH relativeFrom="margin">
                      <wp:align>left</wp:align>
                    </wp:positionH>
                    <wp:positionV relativeFrom="page">
                      <wp:posOffset>1612900</wp:posOffset>
                    </wp:positionV>
                    <wp:extent cx="5708650" cy="8147050"/>
                    <wp:effectExtent l="0" t="0" r="6350" b="6350"/>
                    <wp:wrapNone/>
                    <wp:docPr id="193" name="Group 193"/>
                    <wp:cNvGraphicFramePr/>
                    <a:graphic xmlns:a="http://schemas.openxmlformats.org/drawingml/2006/main">
                      <a:graphicData uri="http://schemas.microsoft.com/office/word/2010/wordprocessingGroup">
                        <wpg:wgp>
                          <wpg:cNvGrpSpPr/>
                          <wpg:grpSpPr>
                            <a:xfrm>
                              <a:off x="0" y="0"/>
                              <a:ext cx="5708650" cy="814705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14:textFill>
                                        <w14:solidFill>
                                          <w14:schemeClr w14:val="bg1"/>
                                        </w14:solidFill>
                                      </w14:textFill>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p>
                                      <w:pPr>
                                        <w:pStyle w:val="20"/>
                                        <w:jc w:val="center"/>
                                        <w:rPr>
                                          <w:color w:val="FFFFFF" w:themeColor="background1"/>
                                          <w14:textFill>
                                            <w14:solidFill>
                                              <w14:schemeClr w14:val="bg1"/>
                                            </w14:solidFill>
                                          </w14:textFill>
                                        </w:rPr>
                                      </w:pPr>
                                      <w:r>
                                        <w:rPr>
                                          <w:color w:val="FFFFFF" w:themeColor="background1"/>
                                          <w14:textFill>
                                            <w14:solidFill>
                                              <w14:schemeClr w14:val="bg1"/>
                                            </w14:solidFill>
                                          </w14:textFill>
                                        </w:rPr>
                                        <w:t>John Ye</w:t>
                                      </w:r>
                                    </w:p>
                                  </w:sdtContent>
                                </w:sdt>
                                <w:p>
                                  <w:pPr>
                                    <w:pStyle w:val="20"/>
                                    <w:jc w:val="center"/>
                                    <w:rPr>
                                      <w:color w:val="FFFFFF" w:themeColor="background1"/>
                                      <w14:textFill>
                                        <w14:solidFill>
                                          <w14:schemeClr w14:val="bg1"/>
                                        </w14:solidFill>
                                      </w14:textFill>
                                    </w:rPr>
                                  </w:pPr>
                                  <w:sdt>
                                    <w:sdtPr>
                                      <w:rPr>
                                        <w:caps/>
                                        <w:color w:val="FFFFFF" w:themeColor="background1"/>
                                        <w14:textFill>
                                          <w14:solidFill>
                                            <w14:schemeClr w14:val="bg1"/>
                                          </w14:solidFill>
                                        </w14:textFill>
                                      </w:rPr>
                                      <w:alias w:val="Company"/>
                                      <w:id w:val="1618182777"/>
                                      <w:showingPlcHdr/>
                                      <w15:dataBinding w:prefixMappings="xmlns:ns0='http://schemas.openxmlformats.org/officeDocument/2006/extended-properties' " w:xpath="/ns0:Properties[1]/ns0:Company[1]" w:storeItemID="{6668398D-A668-4E3E-A5EB-62B293D839F1}"/>
                                      <w:text/>
                                    </w:sdtPr>
                                    <w:sdtEndPr>
                                      <w:rPr>
                                        <w:caps/>
                                        <w:color w:val="FFFFFF" w:themeColor="background1"/>
                                        <w14:textFill>
                                          <w14:solidFill>
                                            <w14:schemeClr w14:val="bg1"/>
                                          </w14:solidFill>
                                        </w14:textFill>
                                      </w:rPr>
                                    </w:sdtEndPr>
                                    <w:sdtContent>
                                      <w:r>
                                        <w:rPr>
                                          <w:caps/>
                                          <w:color w:val="FFFFFF" w:themeColor="background1"/>
                                          <w14:textFill>
                                            <w14:solidFill>
                                              <w14:schemeClr w14:val="bg1"/>
                                            </w14:solidFill>
                                          </w14:textFill>
                                        </w:rPr>
                                        <w:t>[Company name]</w:t>
                                      </w:r>
                                    </w:sdtContent>
                                  </w:sdt>
                                  <w:r>
                                    <w:rPr>
                                      <w:color w:val="FFFFFF" w:themeColor="background1"/>
                                      <w14:textFill>
                                        <w14:solidFill>
                                          <w14:schemeClr w14:val="bg1"/>
                                        </w14:solidFill>
                                      </w14:textFill>
                                    </w:rPr>
                                    <w:t>  </w:t>
                                  </w:r>
                                  <w:sdt>
                                    <w:sdtPr>
                                      <w:rPr>
                                        <w:color w:val="FFFFFF" w:themeColor="background1"/>
                                        <w14:textFill>
                                          <w14:solidFill>
                                            <w14:schemeClr w14:val="bg1"/>
                                          </w14:solidFill>
                                        </w14:textFill>
                                      </w:rPr>
                                      <w:alias w:val="Address"/>
                                      <w:id w:val="-253358678"/>
                                      <w:showingPlcHdr/>
                                      <w15:dataBinding w:prefixMappings="xmlns:ns0='http://schemas.microsoft.com/office/2006/coverPageProps' " w:xpath="/ns0:CoverPageProperties[1]/ns0:CompanyAddress[1]" w:storeItemID="{55AF091B-3C7A-41E3-B477-F2FDAA23CFDA}"/>
                                      <w:text/>
                                    </w:sdtPr>
                                    <w:sdtEndPr>
                                      <w:rPr>
                                        <w:color w:val="FFFFFF" w:themeColor="background1"/>
                                        <w14:textFill>
                                          <w14:solidFill>
                                            <w14:schemeClr w14:val="bg1"/>
                                          </w14:solidFill>
                                        </w14:textFill>
                                      </w:rPr>
                                    </w:sdtEndPr>
                                    <w:sdtContent>
                                      <w:r>
                                        <w:rPr>
                                          <w:color w:val="FFFFFF" w:themeColor="background1"/>
                                          <w14:textFill>
                                            <w14:solidFill>
                                              <w14:schemeClr w14:val="bg1"/>
                                            </w14:solidFill>
                                          </w14:textFill>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4472C4" w:themeColor="accent1"/>
                                      <w:sz w:val="72"/>
                                      <w:szCs w:val="72"/>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472C4" w:themeColor="accent1"/>
                                      <w:sz w:val="72"/>
                                      <w:szCs w:val="72"/>
                                      <w14:textFill>
                                        <w14:solidFill>
                                          <w14:schemeClr w14:val="accent1"/>
                                        </w14:solidFill>
                                      </w14:textFill>
                                    </w:rPr>
                                  </w:sdtEndPr>
                                  <w:sdtContent>
                                    <w:p>
                                      <w:pPr>
                                        <w:pStyle w:val="20"/>
                                        <w:jc w:val="center"/>
                                        <w:rPr>
                                          <w:rFonts w:asciiTheme="majorHAnsi" w:hAnsiTheme="majorHAnsi" w:eastAsiaTheme="majorEastAsia" w:cstheme="majorBidi"/>
                                          <w:caps/>
                                          <w:color w:val="4472C4" w:themeColor="accent1"/>
                                          <w:sz w:val="72"/>
                                          <w:szCs w:val="72"/>
                                          <w14:textFill>
                                            <w14:solidFill>
                                              <w14:schemeClr w14:val="accent1"/>
                                            </w14:solidFill>
                                          </w14:textFill>
                                        </w:rPr>
                                      </w:pPr>
                                      <w:r>
                                        <w:rPr>
                                          <w:rFonts w:asciiTheme="majorHAnsi"/>
                                          <w:b/>
                                          <w:bCs/>
                                          <w:sz w:val="32"/>
                                          <w:szCs w:val="32"/>
                                          <w:lang w:val="en-GB"/>
                                        </w:rPr>
                                        <w:t>Evaluate and Communicate Business Requirements IRNANDI MULIAWAN 18073</w:t>
                                      </w:r>
                                    </w:p>
                                  </w:sdtContent>
                                </w:sdt>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anchor>
                </w:drawing>
              </mc:Choice>
              <mc:Fallback>
                <w:pict>
                  <v:group id="_x0000_s1026" o:spid="_x0000_s1026" o:spt="203" style="position:absolute;left:0pt;margin-top:127pt;height:641.5pt;width:449.5pt;mso-position-horizontal:left;mso-position-horizontal-relative:margin;mso-position-vertical-relative:page;z-index:-251655168;mso-width-relative:page;mso-height-relative:page;" coordsize="6864824,9123528" o:gfxdata="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RV9o6tkAAAAJAQAADwAAAAAAAAABACAAAAAiAAAAZHJzL2Rvd25yZXYueG1sUEsB&#10;AhQAFAAAAAgAh07iQK8L3vuDAwAA3wsAAA4AAAAAAAAAAQAgAAAAKAEAAGRycy9lMm9Eb2MueG1s&#10;UEsFBgAAAAAGAAYAWQEAAB0HAAAAAA==&#10;">
                    <o:lock v:ext="edit" aspectratio="f"/>
                    <v:rect id="Rectangle 194" o:spid="_x0000_s1026" o:spt="1" style="position:absolute;left:0;top:0;height:1371600;width:6858000;v-text-anchor:middle;" fillcolor="#4472C4 [3204]" filled="t" stroked="f" coordsize="21600,21600" o:gfxdata="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7+q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Rectangle 195" o:spid="_x0000_s1026" o:spt="1" style="position:absolute;left:0;top:4094328;height:5029200;width:6858000;v-text-anchor:bottom;" fillcolor="#4472C4 [3204]" filled="t" stroked="f" coordsize="21600,21600" o:gfxdata="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fo4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inset="12.7mm,20.32mm,12.7mm,12.7mm">
                        <w:txbxContent>
                          <w:sdt>
                            <w:sdtPr>
                              <w:rPr>
                                <w:color w:val="FFFFFF" w:themeColor="background1"/>
                                <w14:textFill>
                                  <w14:solidFill>
                                    <w14:schemeClr w14:val="bg1"/>
                                  </w14:solidFill>
                                </w14:textFill>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14:textFill>
                                  <w14:solidFill>
                                    <w14:schemeClr w14:val="bg1"/>
                                  </w14:solidFill>
                                </w14:textFill>
                              </w:rPr>
                            </w:sdtEndPr>
                            <w:sdtContent>
                              <w:p>
                                <w:pPr>
                                  <w:pStyle w:val="20"/>
                                  <w:jc w:val="center"/>
                                  <w:rPr>
                                    <w:color w:val="FFFFFF" w:themeColor="background1"/>
                                    <w14:textFill>
                                      <w14:solidFill>
                                        <w14:schemeClr w14:val="bg1"/>
                                      </w14:solidFill>
                                    </w14:textFill>
                                  </w:rPr>
                                </w:pPr>
                                <w:r>
                                  <w:rPr>
                                    <w:color w:val="FFFFFF" w:themeColor="background1"/>
                                    <w14:textFill>
                                      <w14:solidFill>
                                        <w14:schemeClr w14:val="bg1"/>
                                      </w14:solidFill>
                                    </w14:textFill>
                                  </w:rPr>
                                  <w:t>John Ye</w:t>
                                </w:r>
                              </w:p>
                            </w:sdtContent>
                          </w:sdt>
                          <w:p>
                            <w:pPr>
                              <w:pStyle w:val="20"/>
                              <w:jc w:val="center"/>
                              <w:rPr>
                                <w:color w:val="FFFFFF" w:themeColor="background1"/>
                                <w14:textFill>
                                  <w14:solidFill>
                                    <w14:schemeClr w14:val="bg1"/>
                                  </w14:solidFill>
                                </w14:textFill>
                              </w:rPr>
                            </w:pPr>
                            <w:sdt>
                              <w:sdtPr>
                                <w:rPr>
                                  <w:caps/>
                                  <w:color w:val="FFFFFF" w:themeColor="background1"/>
                                  <w14:textFill>
                                    <w14:solidFill>
                                      <w14:schemeClr w14:val="bg1"/>
                                    </w14:solidFill>
                                  </w14:textFill>
                                </w:rPr>
                                <w:alias w:val="Company"/>
                                <w:id w:val="1618182777"/>
                                <w:showingPlcHdr/>
                                <w15:dataBinding w:prefixMappings="xmlns:ns0='http://schemas.openxmlformats.org/officeDocument/2006/extended-properties' " w:xpath="/ns0:Properties[1]/ns0:Company[1]" w:storeItemID="{6668398D-A668-4E3E-A5EB-62B293D839F1}"/>
                                <w:text/>
                              </w:sdtPr>
                              <w:sdtEndPr>
                                <w:rPr>
                                  <w:caps/>
                                  <w:color w:val="FFFFFF" w:themeColor="background1"/>
                                  <w14:textFill>
                                    <w14:solidFill>
                                      <w14:schemeClr w14:val="bg1"/>
                                    </w14:solidFill>
                                  </w14:textFill>
                                </w:rPr>
                              </w:sdtEndPr>
                              <w:sdtContent>
                                <w:r>
                                  <w:rPr>
                                    <w:caps/>
                                    <w:color w:val="FFFFFF" w:themeColor="background1"/>
                                    <w14:textFill>
                                      <w14:solidFill>
                                        <w14:schemeClr w14:val="bg1"/>
                                      </w14:solidFill>
                                    </w14:textFill>
                                  </w:rPr>
                                  <w:t>[Company name]</w:t>
                                </w:r>
                              </w:sdtContent>
                            </w:sdt>
                            <w:r>
                              <w:rPr>
                                <w:color w:val="FFFFFF" w:themeColor="background1"/>
                                <w14:textFill>
                                  <w14:solidFill>
                                    <w14:schemeClr w14:val="bg1"/>
                                  </w14:solidFill>
                                </w14:textFill>
                              </w:rPr>
                              <w:t>  </w:t>
                            </w:r>
                            <w:sdt>
                              <w:sdtPr>
                                <w:rPr>
                                  <w:color w:val="FFFFFF" w:themeColor="background1"/>
                                  <w14:textFill>
                                    <w14:solidFill>
                                      <w14:schemeClr w14:val="bg1"/>
                                    </w14:solidFill>
                                  </w14:textFill>
                                </w:rPr>
                                <w:alias w:val="Address"/>
                                <w:id w:val="-253358678"/>
                                <w:showingPlcHdr/>
                                <w15:dataBinding w:prefixMappings="xmlns:ns0='http://schemas.microsoft.com/office/2006/coverPageProps' " w:xpath="/ns0:CoverPageProperties[1]/ns0:CompanyAddress[1]" w:storeItemID="{55AF091B-3C7A-41E3-B477-F2FDAA23CFDA}"/>
                                <w:text/>
                              </w:sdtPr>
                              <w:sdtEndPr>
                                <w:rPr>
                                  <w:color w:val="FFFFFF" w:themeColor="background1"/>
                                  <w14:textFill>
                                    <w14:solidFill>
                                      <w14:schemeClr w14:val="bg1"/>
                                    </w14:solidFill>
                                  </w14:textFill>
                                </w:rPr>
                              </w:sdtEndPr>
                              <w:sdtContent>
                                <w:r>
                                  <w:rPr>
                                    <w:color w:val="FFFFFF" w:themeColor="background1"/>
                                    <w14:textFill>
                                      <w14:solidFill>
                                        <w14:schemeClr w14:val="bg1"/>
                                      </w14:solidFill>
                                    </w14:textFill>
                                  </w:rPr>
                                  <w:t>[Company address]</w:t>
                                </w:r>
                              </w:sdtContent>
                            </w:sdt>
                          </w:p>
                        </w:txbxContent>
                      </v:textbox>
                    </v:rect>
                    <v:shape id="_x0000_s1026" o:spid="_x0000_s1026" o:spt="202" type="#_x0000_t202" style="position:absolute;left:6824;top:1371600;height:2722728;width:6858000;v-text-anchor:middle;" fillcolor="#FFFFFF [3212]" filled="t" stroked="f" coordsize="21600,21600" o:gfxdata="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wxgvQAA&#10;ANwAAAAPAAAAAAAAAAEAIAAAACIAAABkcnMvZG93bnJldi54bWxQSwECFAAUAAAACACHTuJAMy8F&#10;njsAAAA5AAAAEAAAAAAAAAABACAAAAAMAQAAZHJzL3NoYXBleG1sLnhtbFBLBQYAAAAABgAGAFsB&#10;AAC2AwAAAAA=&#10;">
                      <v:fill on="t" focussize="0,0"/>
                      <v:stroke on="f" weight="0.5pt"/>
                      <v:imagedata o:title=""/>
                      <o:lock v:ext="edit" aspectratio="f"/>
                      <v:textbox inset="12.7mm,2.54mm,12.7mm,2.54mm">
                        <w:txbxContent>
                          <w:sdt>
                            <w:sdtPr>
                              <w:rPr>
                                <w:rFonts w:asciiTheme="majorHAnsi" w:hAnsiTheme="majorHAnsi" w:eastAsiaTheme="majorEastAsia" w:cstheme="majorBidi"/>
                                <w:caps/>
                                <w:color w:val="4472C4" w:themeColor="accent1"/>
                                <w:sz w:val="72"/>
                                <w:szCs w:val="72"/>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472C4" w:themeColor="accent1"/>
                                <w:sz w:val="72"/>
                                <w:szCs w:val="72"/>
                                <w14:textFill>
                                  <w14:solidFill>
                                    <w14:schemeClr w14:val="accent1"/>
                                  </w14:solidFill>
                                </w14:textFill>
                              </w:rPr>
                            </w:sdtEndPr>
                            <w:sdtContent>
                              <w:p>
                                <w:pPr>
                                  <w:pStyle w:val="20"/>
                                  <w:jc w:val="center"/>
                                  <w:rPr>
                                    <w:rFonts w:asciiTheme="majorHAnsi" w:hAnsiTheme="majorHAnsi" w:eastAsiaTheme="majorEastAsia" w:cstheme="majorBidi"/>
                                    <w:caps/>
                                    <w:color w:val="4472C4" w:themeColor="accent1"/>
                                    <w:sz w:val="72"/>
                                    <w:szCs w:val="72"/>
                                    <w14:textFill>
                                      <w14:solidFill>
                                        <w14:schemeClr w14:val="accent1"/>
                                      </w14:solidFill>
                                    </w14:textFill>
                                  </w:rPr>
                                </w:pPr>
                                <w:r>
                                  <w:rPr>
                                    <w:rFonts w:asciiTheme="majorHAnsi"/>
                                    <w:b/>
                                    <w:bCs/>
                                    <w:sz w:val="32"/>
                                    <w:szCs w:val="32"/>
                                    <w:lang w:val="en-GB"/>
                                  </w:rPr>
                                  <w:t>Evaluate and Communicate Business Requirements IRNANDI MULIAWAN 18073</w:t>
                                </w:r>
                              </w:p>
                            </w:sdtContent>
                          </w:sdt>
                        </w:txbxContent>
                      </v:textbox>
                    </v:shape>
                  </v:group>
                </w:pict>
              </mc:Fallback>
            </mc:AlternateContent>
          </w:r>
        </w:p>
        <w:p>
          <w:pPr>
            <w:spacing w:after="160" w:line="259" w:lineRule="auto"/>
            <w:ind w:left="0" w:firstLine="0"/>
            <w:jc w:val="left"/>
          </w:pPr>
          <w:r>
            <w:br w:type="page"/>
          </w:r>
        </w:p>
      </w:sdtContent>
    </w:sdt>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4054"/>
        <w:gridCol w:w="1126"/>
        <w:gridCol w:w="1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258" w:type="pct"/>
            <w:shd w:val="clear" w:color="auto" w:fill="auto"/>
            <w:vAlign w:val="center"/>
          </w:tcPr>
          <w:p>
            <w:pPr>
              <w:pStyle w:val="20"/>
              <w:spacing w:before="40"/>
            </w:pPr>
            <w:r>
              <w:t>Name of Student</w:t>
            </w:r>
          </w:p>
        </w:tc>
        <w:tc>
          <w:tcPr>
            <w:tcW w:w="2193" w:type="pct"/>
            <w:shd w:val="clear" w:color="auto" w:fill="auto"/>
            <w:vAlign w:val="center"/>
          </w:tcPr>
          <w:p>
            <w:pPr>
              <w:pStyle w:val="20"/>
              <w:spacing w:before="40"/>
              <w:rPr>
                <w:rFonts w:hint="default" w:ascii="Arial" w:hAnsi="Arial"/>
                <w:lang w:val="en-GB"/>
              </w:rPr>
            </w:pPr>
            <w:r>
              <w:rPr>
                <w:rFonts w:hint="default" w:ascii="Arial" w:hAnsi="Arial"/>
                <w:lang w:val="en-GB"/>
              </w:rPr>
              <w:t>IRNANDI MULIAWAN</w:t>
            </w:r>
          </w:p>
        </w:tc>
        <w:tc>
          <w:tcPr>
            <w:tcW w:w="609" w:type="pct"/>
            <w:shd w:val="clear" w:color="auto" w:fill="auto"/>
            <w:vAlign w:val="center"/>
          </w:tcPr>
          <w:p>
            <w:pPr>
              <w:pStyle w:val="20"/>
              <w:spacing w:before="40"/>
              <w:rPr>
                <w:rFonts w:ascii="Arial" w:hAnsi="Arial"/>
              </w:rPr>
            </w:pPr>
            <w:r>
              <w:rPr>
                <w:rFonts w:ascii="Arial" w:hAnsi="Arial"/>
              </w:rPr>
              <w:t>ID</w:t>
            </w:r>
          </w:p>
        </w:tc>
        <w:tc>
          <w:tcPr>
            <w:tcW w:w="940" w:type="pct"/>
            <w:shd w:val="clear" w:color="auto" w:fill="auto"/>
            <w:vAlign w:val="center"/>
          </w:tcPr>
          <w:p>
            <w:pPr>
              <w:pStyle w:val="20"/>
              <w:spacing w:before="40"/>
              <w:rPr>
                <w:rFonts w:hint="default" w:ascii="Arial" w:hAnsi="Arial"/>
                <w:lang w:val="en-GB"/>
              </w:rPr>
            </w:pPr>
            <w:r>
              <w:rPr>
                <w:rFonts w:hint="default" w:ascii="Arial" w:hAnsi="Arial"/>
                <w:lang w:val="en-GB"/>
              </w:rPr>
              <w:t>18073</w:t>
            </w:r>
          </w:p>
        </w:tc>
      </w:tr>
    </w:tbl>
    <w:p>
      <w:pPr>
        <w:spacing w:after="11" w:line="368" w:lineRule="auto"/>
        <w:ind w:left="0" w:right="8982" w:firstLine="0"/>
        <w:jc w:val="left"/>
      </w:pPr>
    </w:p>
    <w:p>
      <w:pPr>
        <w:spacing w:after="359" w:line="259" w:lineRule="auto"/>
        <w:ind w:left="0" w:firstLine="0"/>
        <w:jc w:val="left"/>
      </w:pPr>
      <w:r>
        <w:t xml:space="preserve"> </w:t>
      </w:r>
    </w:p>
    <w:p>
      <w:pPr>
        <w:spacing w:after="0" w:line="242" w:lineRule="auto"/>
        <w:ind w:left="0" w:firstLine="0"/>
        <w:jc w:val="left"/>
      </w:pPr>
      <w:r>
        <w:rPr>
          <w:rFonts w:ascii="Cambria" w:hAnsi="Cambria" w:eastAsia="Cambria" w:cs="Cambria"/>
          <w:b/>
          <w:color w:val="0F243E"/>
          <w:sz w:val="48"/>
        </w:rPr>
        <w:t>Assessment – Research and Questioning</w:t>
      </w:r>
      <w:r>
        <w:rPr>
          <w:rFonts w:ascii="Cambria" w:hAnsi="Cambria" w:eastAsia="Cambria" w:cs="Cambria"/>
          <w:b/>
          <w:color w:val="0F243E"/>
          <w:sz w:val="41"/>
        </w:rPr>
        <w:t xml:space="preserve"> </w:t>
      </w:r>
    </w:p>
    <w:p>
      <w:pPr>
        <w:spacing w:after="297" w:line="259" w:lineRule="auto"/>
        <w:ind w:left="-30" w:right="-45" w:firstLine="0"/>
        <w:jc w:val="left"/>
      </w:pPr>
      <w:r>
        <w:rPr>
          <w:sz w:val="22"/>
        </w:rPr>
        <mc:AlternateContent>
          <mc:Choice Requires="wpg">
            <w:drawing>
              <wp:inline distT="0" distB="0" distL="0" distR="0">
                <wp:extent cx="5778500" cy="9525"/>
                <wp:effectExtent l="0" t="0" r="0" b="0"/>
                <wp:docPr id="8742" name="Group 8742"/>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11409" name="Shape 11409"/>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_x0000_s1026" o:spid="_x0000_s1026" o:spt="203" style="height:0.75pt;width:455pt;" coordsize="5779130,9525" o:gfxdata="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RIMHHT&#10;AAAAAwEAAA8AAAAAAAAAAQAgAAAAIgAAAGRycy9kb3ducmV2LnhtbFBLAQIUABQAAAAIAIdO4kDo&#10;DLNYXgIAAAgGAAAOAAAAAAAAAAEAIAAAACIBAABkcnMvZTJvRG9jLnhtbFBLBQYAAAAABgAGAFkB&#10;AADyBQAAAAA=&#10;">
                <o:lock v:ext="edit" aspectratio="f"/>
                <v:shape id="Shape 11409" o:spid="_x0000_s1026" o:spt="100" style="position:absolute;left:0;top:0;height:9525;width:5779130;" fillcolor="#0F243E" filled="t" stroked="f" coordsize="5779130,9525" o:gfxdata="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MIGL4A&#10;AADeAAAADwAAAAAAAAABACAAAAAiAAAAZHJzL2Rvd25yZXYueG1sUEsBAhQAFAAAAAgAh07iQDMv&#10;BZ47AAAAOQAAABAAAAAAAAAAAQAgAAAADQEAAGRycy9zaGFwZXhtbC54bWxQSwUGAAAAAAYABgBb&#10;AQAAtwMAAAAA&#10;" path="m0,0l5779130,0,5779130,9525,0,9525,0,0e">
                  <v:fill on="t" focussize="0,0"/>
                  <v:stroke on="f" weight="0pt" joinstyle="round"/>
                  <v:imagedata o:title=""/>
                  <o:lock v:ext="edit" aspectratio="f"/>
                </v:shape>
                <w10:wrap type="none"/>
                <w10:anchorlock/>
              </v:group>
            </w:pict>
          </mc:Fallback>
        </mc:AlternateContent>
      </w:r>
    </w:p>
    <w:sdt>
      <w:sdtPr>
        <w:rPr>
          <w:rFonts w:ascii="Calibri" w:hAnsi="Calibri" w:eastAsia="Calibri" w:cs="Calibri"/>
          <w:color w:val="000000"/>
          <w:sz w:val="20"/>
          <w:szCs w:val="22"/>
          <w:lang w:val="en-AU" w:eastAsia="zh-CN"/>
        </w:rPr>
        <w:id w:val="123288318"/>
        <w:docPartObj>
          <w:docPartGallery w:val="Table of Contents"/>
          <w:docPartUnique/>
        </w:docPartObj>
      </w:sdtPr>
      <w:sdtEndPr>
        <w:rPr>
          <w:rFonts w:ascii="Calibri" w:hAnsi="Calibri" w:eastAsia="Calibri" w:cs="Calibri"/>
          <w:b/>
          <w:bCs/>
          <w:color w:val="000000"/>
          <w:sz w:val="20"/>
          <w:szCs w:val="22"/>
          <w:lang w:val="en-AU" w:eastAsia="zh-CN"/>
        </w:rPr>
      </w:sdtEndPr>
      <w:sdtContent>
        <w:p>
          <w:pPr>
            <w:pStyle w:val="22"/>
          </w:pPr>
          <w:r>
            <w:t>Contents</w:t>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TOC \o "1-3" \h \z \u </w:instrText>
          </w:r>
          <w:r>
            <w:fldChar w:fldCharType="separate"/>
          </w:r>
          <w:r>
            <w:fldChar w:fldCharType="begin"/>
          </w:r>
          <w:r>
            <w:instrText xml:space="preserve"> HYPERLINK \l "_Toc80632728" </w:instrText>
          </w:r>
          <w:r>
            <w:fldChar w:fldCharType="separate"/>
          </w:r>
          <w:r>
            <w:rPr>
              <w:rStyle w:val="11"/>
            </w:rPr>
            <w:t>Instructions:</w:t>
          </w:r>
          <w:r>
            <w:tab/>
          </w:r>
          <w:r>
            <w:fldChar w:fldCharType="begin"/>
          </w:r>
          <w:r>
            <w:instrText xml:space="preserve"> PAGEREF _Toc80632728 \h </w:instrText>
          </w:r>
          <w:r>
            <w:fldChar w:fldCharType="separate"/>
          </w:r>
          <w:r>
            <w:t>1</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"_Toc80632729" </w:instrText>
          </w:r>
          <w:r>
            <w:fldChar w:fldCharType="separate"/>
          </w:r>
          <w:r>
            <w:rPr>
              <w:rStyle w:val="11"/>
            </w:rPr>
            <w:t>Business Scenario</w:t>
          </w:r>
          <w:r>
            <w:tab/>
          </w:r>
          <w:r>
            <w:fldChar w:fldCharType="begin"/>
          </w:r>
          <w:r>
            <w:instrText xml:space="preserve"> PAGEREF _Toc80632729 \h </w:instrText>
          </w:r>
          <w:r>
            <w:fldChar w:fldCharType="separate"/>
          </w:r>
          <w:r>
            <w:t>1</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"_Toc80632730" </w:instrText>
          </w:r>
          <w:r>
            <w:fldChar w:fldCharType="separate"/>
          </w:r>
          <w:r>
            <w:rPr>
              <w:rStyle w:val="11"/>
            </w:rPr>
            <w:t>Task 1: Determine support areas</w:t>
          </w:r>
          <w:r>
            <w:tab/>
          </w:r>
          <w:r>
            <w:fldChar w:fldCharType="begin"/>
          </w:r>
          <w:r>
            <w:instrText xml:space="preserve"> PAGEREF _Toc80632730 \h </w:instrText>
          </w:r>
          <w:r>
            <w:fldChar w:fldCharType="separate"/>
          </w:r>
          <w:r>
            <w:t>2</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"_Toc80632731" </w:instrText>
          </w:r>
          <w:r>
            <w:fldChar w:fldCharType="separate"/>
          </w:r>
          <w:r>
            <w:rPr>
              <w:rStyle w:val="11"/>
            </w:rPr>
            <w:t>Task 2: Identify stakeholders</w:t>
          </w:r>
          <w:r>
            <w:tab/>
          </w:r>
          <w:r>
            <w:fldChar w:fldCharType="begin"/>
          </w:r>
          <w:r>
            <w:instrText xml:space="preserve"> PAGEREF _Toc80632731 \h </w:instrText>
          </w:r>
          <w:r>
            <w:fldChar w:fldCharType="separate"/>
          </w:r>
          <w:r>
            <w:t>2</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"_Toc80632732" </w:instrText>
          </w:r>
          <w:r>
            <w:fldChar w:fldCharType="separate"/>
          </w:r>
          <w:r>
            <w:rPr>
              <w:rStyle w:val="11"/>
            </w:rPr>
            <w:t>Task 3: Develop support procedures</w:t>
          </w:r>
          <w:r>
            <w:tab/>
          </w:r>
          <w:r>
            <w:fldChar w:fldCharType="begin"/>
          </w:r>
          <w:r>
            <w:instrText xml:space="preserve"> PAGEREF _Toc80632732 \h </w:instrText>
          </w:r>
          <w:r>
            <w:fldChar w:fldCharType="separate"/>
          </w:r>
          <w:r>
            <w:t>2</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"_Toc80632733" </w:instrText>
          </w:r>
          <w:r>
            <w:fldChar w:fldCharType="separate"/>
          </w:r>
          <w:r>
            <w:rPr>
              <w:rStyle w:val="11"/>
            </w:rPr>
            <w:t>Task 4: Assign Support Personnel</w:t>
          </w:r>
          <w:r>
            <w:tab/>
          </w:r>
          <w:r>
            <w:fldChar w:fldCharType="begin"/>
          </w:r>
          <w:r>
            <w:instrText xml:space="preserve"> PAGEREF _Toc80632733 \h </w:instrText>
          </w:r>
          <w:r>
            <w:fldChar w:fldCharType="separate"/>
          </w:r>
          <w:r>
            <w:t>2</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"_Toc80632734" </w:instrText>
          </w:r>
          <w:r>
            <w:fldChar w:fldCharType="separate"/>
          </w:r>
          <w:r>
            <w:rPr>
              <w:rStyle w:val="11"/>
            </w:rPr>
            <w:t>Task 5: Short Answer Questions</w:t>
          </w:r>
          <w:r>
            <w:tab/>
          </w:r>
          <w:r>
            <w:fldChar w:fldCharType="begin"/>
          </w:r>
          <w:r>
            <w:instrText xml:space="preserve"> PAGEREF _Toc80632734 \h </w:instrText>
          </w:r>
          <w:r>
            <w:fldChar w:fldCharType="separate"/>
          </w:r>
          <w:r>
            <w:t>3</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"_Toc80632735" </w:instrText>
          </w:r>
          <w:r>
            <w:fldChar w:fldCharType="separate"/>
          </w:r>
          <w:r>
            <w:rPr>
              <w:rStyle w:val="11"/>
            </w:rPr>
            <w:t>Task 6: Multiple Choice Questions</w:t>
          </w:r>
          <w:r>
            <w:tab/>
          </w:r>
          <w:r>
            <w:fldChar w:fldCharType="begin"/>
          </w:r>
          <w:r>
            <w:instrText xml:space="preserve"> PAGEREF _Toc80632735 \h </w:instrText>
          </w:r>
          <w:r>
            <w:fldChar w:fldCharType="separate"/>
          </w:r>
          <w:r>
            <w:t>3</w:t>
          </w:r>
          <w:r>
            <w:fldChar w:fldCharType="end"/>
          </w:r>
          <w:r>
            <w:fldChar w:fldCharType="end"/>
          </w:r>
        </w:p>
        <w:p>
          <w:pPr>
            <w:pStyle w:val="17"/>
            <w:tabs>
              <w:tab w:val="right" w:leader="dot" w:pos="9016"/>
            </w:tabs>
            <w:rPr>
              <w:rFonts w:asciiTheme="minorHAnsi" w:hAnsiTheme="minorHAnsi" w:eastAsiaTheme="minorEastAsia" w:cstheme="minorBidi"/>
              <w:color w:val="auto"/>
              <w:sz w:val="22"/>
            </w:rPr>
          </w:pPr>
          <w:r>
            <w:fldChar w:fldCharType="begin"/>
          </w:r>
          <w:r>
            <w:instrText xml:space="preserve"> HYPERLINK \l "_Toc80632736" </w:instrText>
          </w:r>
          <w:r>
            <w:fldChar w:fldCharType="separate"/>
          </w:r>
          <w:r>
            <w:rPr>
              <w:rStyle w:val="11"/>
            </w:rPr>
            <w:t>Search Index</w:t>
          </w:r>
          <w:r>
            <w:tab/>
          </w:r>
          <w:r>
            <w:fldChar w:fldCharType="begin"/>
          </w:r>
          <w:r>
            <w:instrText xml:space="preserve"> PAGEREF _Toc80632736 \h </w:instrText>
          </w:r>
          <w:r>
            <w:fldChar w:fldCharType="separate"/>
          </w:r>
          <w:r>
            <w:t>8</w:t>
          </w:r>
          <w:r>
            <w:fldChar w:fldCharType="end"/>
          </w:r>
          <w:r>
            <w:fldChar w:fldCharType="end"/>
          </w:r>
        </w:p>
        <w:p>
          <w:r>
            <w:rPr>
              <w:b/>
              <w:bCs/>
            </w:rPr>
            <w:fldChar w:fldCharType="end"/>
          </w:r>
        </w:p>
      </w:sdtContent>
    </w:sdt>
    <w:p>
      <w:pPr>
        <w:spacing w:after="0" w:line="259" w:lineRule="auto"/>
        <w:ind w:left="-5"/>
        <w:jc w:val="left"/>
        <w:rPr>
          <w:rFonts w:ascii="Cambria" w:hAnsi="Cambria" w:eastAsia="Cambria" w:cs="Cambria"/>
          <w:b/>
          <w:iCs/>
          <w:color w:val="0F243E"/>
          <w:sz w:val="23"/>
        </w:rPr>
      </w:pPr>
    </w:p>
    <w:p>
      <w:pPr>
        <w:spacing w:after="0" w:line="259" w:lineRule="auto"/>
        <w:ind w:left="-5"/>
        <w:jc w:val="left"/>
        <w:rPr>
          <w:rFonts w:ascii="Cambria" w:hAnsi="Cambria" w:eastAsia="Cambria" w:cs="Cambria"/>
          <w:b/>
          <w:iCs/>
          <w:color w:val="0F243E"/>
          <w:sz w:val="23"/>
        </w:rPr>
      </w:pPr>
    </w:p>
    <w:p>
      <w:pPr>
        <w:pStyle w:val="2"/>
      </w:pPr>
      <w:bookmarkStart w:id="0" w:name="_Toc80632728"/>
      <w:r>
        <w:t>Instructions:</w:t>
      </w:r>
      <w:bookmarkEnd w:id="0"/>
      <w:r>
        <w:t xml:space="preserve"> </w:t>
      </w:r>
    </w:p>
    <w:p>
      <w:pPr>
        <w:spacing w:after="207"/>
      </w:pPr>
      <w:r>
        <w:t xml:space="preserve">This is an individual assessment. Answer all the questions on the document provided by your Trainer. </w:t>
      </w:r>
    </w:p>
    <w:p>
      <w:pPr>
        <w:spacing w:after="0" w:line="259" w:lineRule="auto"/>
        <w:ind w:left="-5"/>
        <w:jc w:val="left"/>
      </w:pPr>
      <w:r>
        <w:rPr>
          <w:rFonts w:ascii="Cambria" w:hAnsi="Cambria" w:eastAsia="Cambria" w:cs="Cambria"/>
          <w:b/>
          <w:i/>
          <w:color w:val="0F243E"/>
          <w:sz w:val="23"/>
        </w:rPr>
        <w:t xml:space="preserve">Duration: </w:t>
      </w:r>
    </w:p>
    <w:p>
      <w:pPr>
        <w:spacing w:after="117"/>
      </w:pPr>
      <w:r>
        <w:t xml:space="preserve">Trainer will set the duration of the assessment. </w:t>
      </w:r>
    </w:p>
    <w:p>
      <w:pPr>
        <w:spacing w:after="117"/>
      </w:pPr>
    </w:p>
    <w:p>
      <w:pPr>
        <w:spacing w:after="117"/>
        <w:ind w:left="0" w:leftChars="0" w:firstLine="0" w:firstLineChars="0"/>
        <w:rPr>
          <w:rFonts w:hint="default"/>
          <w:highlight w:val="yellow"/>
          <w:lang w:val="en-GB"/>
        </w:rPr>
      </w:pPr>
      <w:r>
        <w:rPr>
          <w:rFonts w:hint="default"/>
          <w:highlight w:val="yellow"/>
          <w:lang w:val="en-GB"/>
        </w:rPr>
        <w:t>Please Review My Project website and form survey</w:t>
      </w:r>
    </w:p>
    <w:p>
      <w:pPr>
        <w:spacing w:after="117"/>
        <w:rPr>
          <w:rFonts w:hint="default"/>
          <w:lang w:val="en-GB"/>
        </w:rPr>
      </w:pPr>
      <w:r>
        <w:rPr>
          <w:rFonts w:hint="default"/>
          <w:lang w:val="en-GB"/>
        </w:rPr>
        <w:t>View My Web support :</w:t>
      </w:r>
    </w:p>
    <w:p>
      <w:pPr>
        <w:spacing w:after="117"/>
        <w:rPr>
          <w:rFonts w:hint="default"/>
          <w:lang w:val="en-GB"/>
        </w:rPr>
      </w:pPr>
      <w:r>
        <w:rPr>
          <w:rFonts w:hint="default"/>
          <w:lang w:val="en-GB"/>
        </w:rPr>
        <w:fldChar w:fldCharType="begin"/>
      </w:r>
      <w:r>
        <w:rPr>
          <w:rFonts w:hint="default"/>
          <w:lang w:val="en-GB"/>
        </w:rPr>
        <w:instrText xml:space="preserve"> HYPERLINK "https://nandilagi.github.io/ecbr18073NandiT32022/" </w:instrText>
      </w:r>
      <w:r>
        <w:rPr>
          <w:rFonts w:hint="default"/>
          <w:lang w:val="en-GB"/>
        </w:rPr>
        <w:fldChar w:fldCharType="separate"/>
      </w:r>
      <w:r>
        <w:rPr>
          <w:rStyle w:val="11"/>
          <w:rFonts w:hint="default"/>
          <w:lang w:val="en-GB"/>
        </w:rPr>
        <w:t>https://nandilagi.github.io/ecbr18073NandiT32022/</w:t>
      </w:r>
      <w:r>
        <w:rPr>
          <w:rFonts w:hint="default"/>
          <w:lang w:val="en-GB"/>
        </w:rPr>
        <w:fldChar w:fldCharType="end"/>
      </w:r>
    </w:p>
    <w:p>
      <w:pPr>
        <w:spacing w:after="117"/>
        <w:rPr>
          <w:rFonts w:hint="default"/>
          <w:sz w:val="20"/>
          <w:szCs w:val="20"/>
          <w:lang w:val="en-GB"/>
        </w:rPr>
      </w:pPr>
      <w:r>
        <w:rPr>
          <w:rFonts w:hint="default"/>
          <w:sz w:val="20"/>
          <w:szCs w:val="20"/>
          <w:lang w:val="en-GB"/>
        </w:rPr>
        <w:t>View my form survey</w:t>
      </w:r>
    </w:p>
    <w:p>
      <w:pPr>
        <w:spacing w:before="0" w:after="0"/>
        <w:rPr>
          <w:rStyle w:val="11"/>
          <w:rFonts w:hint="default"/>
          <w:bCs/>
          <w:sz w:val="20"/>
          <w:szCs w:val="20"/>
        </w:rPr>
      </w:pPr>
      <w:r>
        <w:rPr>
          <w:rStyle w:val="11"/>
          <w:rFonts w:hint="default"/>
          <w:bCs/>
          <w:sz w:val="20"/>
          <w:szCs w:val="20"/>
        </w:rPr>
        <w:fldChar w:fldCharType="begin"/>
      </w:r>
      <w:r>
        <w:rPr>
          <w:rStyle w:val="11"/>
          <w:rFonts w:hint="default"/>
          <w:bCs/>
          <w:sz w:val="20"/>
          <w:szCs w:val="20"/>
        </w:rPr>
        <w:instrText xml:space="preserve"> HYPERLINK "https://forms.gle/7zrzEPAQo6VdPiVg9" </w:instrText>
      </w:r>
      <w:r>
        <w:rPr>
          <w:rStyle w:val="11"/>
          <w:rFonts w:hint="default"/>
          <w:bCs/>
          <w:sz w:val="20"/>
          <w:szCs w:val="20"/>
        </w:rPr>
        <w:fldChar w:fldCharType="separate"/>
      </w:r>
      <w:r>
        <w:rPr>
          <w:rStyle w:val="9"/>
          <w:rFonts w:hint="default"/>
          <w:bCs/>
          <w:sz w:val="20"/>
          <w:szCs w:val="20"/>
        </w:rPr>
        <w:t>https://forms.gle/7zrzEPAQo6VdPiVg9</w:t>
      </w:r>
      <w:r>
        <w:rPr>
          <w:rStyle w:val="11"/>
          <w:rFonts w:hint="default"/>
          <w:bCs/>
          <w:sz w:val="20"/>
          <w:szCs w:val="20"/>
        </w:rPr>
        <w:fldChar w:fldCharType="end"/>
      </w:r>
    </w:p>
    <w:p>
      <w:pPr>
        <w:spacing w:before="0" w:after="0"/>
        <w:rPr>
          <w:rStyle w:val="11"/>
          <w:rFonts w:hint="default"/>
          <w:bCs/>
          <w:sz w:val="20"/>
          <w:szCs w:val="20"/>
          <w:lang w:val="en-GB"/>
        </w:rPr>
      </w:pPr>
    </w:p>
    <w:p>
      <w:pPr>
        <w:spacing w:after="117"/>
        <w:rPr>
          <w:rFonts w:hint="default"/>
          <w:sz w:val="20"/>
          <w:szCs w:val="20"/>
          <w:lang w:val="en-GB"/>
        </w:rPr>
      </w:pPr>
      <w:r>
        <w:rPr>
          <w:rFonts w:hint="default"/>
          <w:sz w:val="20"/>
          <w:szCs w:val="20"/>
          <w:lang w:val="en-GB"/>
        </w:rPr>
        <w:t>View my form result</w:t>
      </w:r>
    </w:p>
    <w:p>
      <w:pPr>
        <w:spacing w:after="117"/>
        <w:rPr>
          <w:rStyle w:val="11"/>
          <w:rFonts w:hint="default"/>
          <w:bCs/>
          <w:sz w:val="20"/>
          <w:szCs w:val="20"/>
        </w:rPr>
      </w:pPr>
      <w:r>
        <w:rPr>
          <w:rStyle w:val="11"/>
          <w:rFonts w:hint="default"/>
          <w:bCs/>
          <w:sz w:val="20"/>
          <w:szCs w:val="20"/>
        </w:rPr>
        <w:fldChar w:fldCharType="begin"/>
      </w:r>
      <w:r>
        <w:rPr>
          <w:rStyle w:val="11"/>
          <w:rFonts w:hint="default"/>
          <w:bCs/>
          <w:sz w:val="20"/>
          <w:szCs w:val="20"/>
        </w:rPr>
        <w:instrText xml:space="preserve"> HYPERLINK "https://docs.google.com/spreadsheets/d/1ddmGuxHJTGF8FCZALD2bMW0Bvia2aY1IASE_1qaXKG8/edit?usp=sharing" </w:instrText>
      </w:r>
      <w:r>
        <w:rPr>
          <w:rStyle w:val="11"/>
          <w:rFonts w:hint="default"/>
          <w:bCs/>
          <w:sz w:val="20"/>
          <w:szCs w:val="20"/>
        </w:rPr>
        <w:fldChar w:fldCharType="separate"/>
      </w:r>
      <w:r>
        <w:rPr>
          <w:rStyle w:val="9"/>
          <w:rFonts w:hint="default"/>
          <w:bCs/>
          <w:sz w:val="20"/>
          <w:szCs w:val="20"/>
        </w:rPr>
        <w:t>https://docs.google.com/spreadsheets/d/1ddmGuxHJTGF8FCZALD2bMW0Bvia2aY1IASE_1qaXKG8/edit?usp=sharing</w:t>
      </w:r>
      <w:r>
        <w:rPr>
          <w:rStyle w:val="11"/>
          <w:rFonts w:hint="default"/>
          <w:bCs/>
          <w:sz w:val="20"/>
          <w:szCs w:val="20"/>
        </w:rPr>
        <w:fldChar w:fldCharType="end"/>
      </w:r>
    </w:p>
    <w:p>
      <w:pPr>
        <w:spacing w:after="117"/>
        <w:rPr>
          <w:rStyle w:val="11"/>
          <w:rFonts w:hint="default"/>
          <w:bCs/>
          <w:sz w:val="20"/>
          <w:szCs w:val="20"/>
        </w:rPr>
      </w:pPr>
    </w:p>
    <w:p>
      <w:pPr>
        <w:spacing w:after="117"/>
      </w:pPr>
    </w:p>
    <w:p>
      <w:pPr>
        <w:pStyle w:val="2"/>
      </w:pPr>
      <w:bookmarkStart w:id="1" w:name="_Toc80632729"/>
      <w:r>
        <w:t>Business Scenario</w:t>
      </w:r>
      <w:bookmarkEnd w:id="1"/>
      <w:r>
        <w:t xml:space="preserve"> </w:t>
      </w:r>
    </w:p>
    <w:p>
      <w:pPr>
        <w:spacing w:after="29"/>
      </w:pPr>
      <w:r>
        <w:t xml:space="preserve">D&amp;K Books Pty Ltd is a bookstore owned by Mr.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 </w:t>
      </w:r>
    </w:p>
    <w:p>
      <w:pPr>
        <w:spacing w:after="13" w:line="259" w:lineRule="auto"/>
        <w:ind w:left="0" w:firstLine="0"/>
        <w:jc w:val="left"/>
      </w:pPr>
      <w:r>
        <w:t xml:space="preserve"> </w:t>
      </w:r>
    </w:p>
    <w:p>
      <w:pPr>
        <w:spacing w:after="28"/>
      </w:pPr>
      <w:r>
        <w:t xml:space="preserve">D&amp;K Books has a Linux server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 </w:t>
      </w:r>
    </w:p>
    <w:p>
      <w:pPr>
        <w:spacing w:after="193" w:line="259" w:lineRule="auto"/>
        <w:ind w:left="0" w:firstLine="0"/>
        <w:jc w:val="left"/>
      </w:pPr>
      <w:r>
        <w:t xml:space="preserve"> </w:t>
      </w:r>
    </w:p>
    <w:p>
      <w:pPr>
        <w:pStyle w:val="2"/>
      </w:pPr>
      <w:bookmarkStart w:id="2" w:name="_Toc80632730"/>
      <w:r>
        <w:t>Task 1: Determine support areas</w:t>
      </w:r>
      <w:bookmarkEnd w:id="2"/>
      <w:r>
        <w:t xml:space="preserve"> </w:t>
      </w:r>
    </w:p>
    <w:p>
      <w:r>
        <w:t xml:space="preserve">Identify information technology (HW and SW) and list the technology in use in D&amp;K Books and consider the following: </w:t>
      </w:r>
    </w:p>
    <w:p>
      <w:pPr>
        <w:numPr>
          <w:ilvl w:val="0"/>
          <w:numId w:val="1"/>
        </w:numPr>
        <w:ind w:left="706" w:hanging="360"/>
      </w:pPr>
      <w:r>
        <w:t xml:space="preserve">What sort of support does the technology require? </w:t>
      </w:r>
    </w:p>
    <w:p>
      <w:pPr>
        <w:numPr>
          <w:ilvl w:val="0"/>
          <w:numId w:val="1"/>
        </w:numPr>
        <w:ind w:left="706" w:hanging="360"/>
      </w:pPr>
      <w:r>
        <w:t xml:space="preserve">Who is likely to provide this support? </w:t>
      </w:r>
    </w:p>
    <w:p>
      <w:pPr>
        <w:numPr>
          <w:ilvl w:val="0"/>
          <w:numId w:val="1"/>
        </w:numPr>
        <w:spacing w:after="18"/>
        <w:ind w:left="706" w:hanging="360"/>
      </w:pPr>
      <w:r>
        <w:t xml:space="preserve">Does the support arrangement already exist? </w:t>
      </w:r>
    </w:p>
    <w:p>
      <w:pPr>
        <w:spacing w:after="0"/>
      </w:pPr>
    </w:p>
    <w:p>
      <w:pPr>
        <w:spacing w:after="0"/>
      </w:pPr>
      <w:r>
        <w:t xml:space="preserve">Present your answer in a table such as the one below: </w:t>
      </w:r>
    </w:p>
    <w:tbl>
      <w:tblPr>
        <w:tblStyle w:val="19"/>
        <w:tblW w:w="9256" w:type="dxa"/>
        <w:tblInd w:w="-115" w:type="dxa"/>
        <w:tblLayout w:type="autofit"/>
        <w:tblCellMar>
          <w:top w:w="85" w:type="dxa"/>
          <w:left w:w="103" w:type="dxa"/>
          <w:bottom w:w="0" w:type="dxa"/>
          <w:right w:w="243" w:type="dxa"/>
        </w:tblCellMar>
      </w:tblPr>
      <w:tblGrid>
        <w:gridCol w:w="1829"/>
        <w:gridCol w:w="1836"/>
        <w:gridCol w:w="1842"/>
        <w:gridCol w:w="1928"/>
        <w:gridCol w:w="1821"/>
      </w:tblGrid>
      <w:tr>
        <w:tblPrEx>
          <w:tblCellMar>
            <w:top w:w="85" w:type="dxa"/>
            <w:left w:w="103" w:type="dxa"/>
            <w:bottom w:w="0" w:type="dxa"/>
            <w:right w:w="243" w:type="dxa"/>
          </w:tblCellMar>
        </w:tblPrEx>
        <w:trPr>
          <w:trHeight w:val="536" w:hRule="atLeast"/>
        </w:trPr>
        <w:tc>
          <w:tcPr>
            <w:tcW w:w="1849" w:type="dxa"/>
            <w:tcBorders>
              <w:top w:val="single" w:color="000000" w:sz="6" w:space="0"/>
              <w:left w:val="nil"/>
              <w:bottom w:val="single" w:color="000000" w:sz="6" w:space="0"/>
              <w:right w:val="nil"/>
            </w:tcBorders>
            <w:shd w:val="clear" w:color="auto" w:fill="000000"/>
          </w:tcPr>
          <w:p>
            <w:pPr>
              <w:spacing w:after="0" w:line="259" w:lineRule="auto"/>
              <w:ind w:left="12" w:firstLine="0"/>
              <w:jc w:val="left"/>
            </w:pPr>
            <w:r>
              <w:rPr>
                <w:b/>
                <w:color w:val="FFFFFF"/>
              </w:rPr>
              <w:t xml:space="preserve">Technology </w:t>
            </w:r>
          </w:p>
        </w:tc>
        <w:tc>
          <w:tcPr>
            <w:tcW w:w="1857" w:type="dxa"/>
            <w:tcBorders>
              <w:top w:val="single" w:color="000000" w:sz="6" w:space="0"/>
              <w:left w:val="nil"/>
              <w:bottom w:val="single" w:color="000000" w:sz="6" w:space="0"/>
              <w:right w:val="nil"/>
            </w:tcBorders>
            <w:shd w:val="clear" w:color="auto" w:fill="000000"/>
          </w:tcPr>
          <w:p>
            <w:pPr>
              <w:spacing w:after="0" w:line="259" w:lineRule="auto"/>
              <w:ind w:left="9" w:firstLine="0"/>
              <w:jc w:val="left"/>
            </w:pPr>
            <w:r>
              <w:rPr>
                <w:b/>
                <w:color w:val="FFFFFF"/>
              </w:rPr>
              <w:t xml:space="preserve">Description </w:t>
            </w:r>
          </w:p>
        </w:tc>
        <w:tc>
          <w:tcPr>
            <w:tcW w:w="1847" w:type="dxa"/>
            <w:tcBorders>
              <w:top w:val="single" w:color="000000" w:sz="6" w:space="0"/>
              <w:left w:val="nil"/>
              <w:bottom w:val="single" w:color="000000" w:sz="6" w:space="0"/>
              <w:right w:val="nil"/>
            </w:tcBorders>
            <w:shd w:val="clear" w:color="auto" w:fill="000000"/>
          </w:tcPr>
          <w:p>
            <w:pPr>
              <w:spacing w:after="0" w:line="259" w:lineRule="auto"/>
              <w:ind w:left="0" w:firstLine="0"/>
              <w:jc w:val="left"/>
            </w:pPr>
            <w:r>
              <w:rPr>
                <w:b/>
                <w:color w:val="FFFFFF"/>
              </w:rPr>
              <w:t xml:space="preserve">Support Required </w:t>
            </w:r>
          </w:p>
        </w:tc>
        <w:tc>
          <w:tcPr>
            <w:tcW w:w="1853" w:type="dxa"/>
            <w:tcBorders>
              <w:top w:val="single" w:color="000000" w:sz="6" w:space="0"/>
              <w:left w:val="nil"/>
              <w:bottom w:val="single" w:color="000000" w:sz="6" w:space="0"/>
              <w:right w:val="nil"/>
            </w:tcBorders>
            <w:shd w:val="clear" w:color="auto" w:fill="000000"/>
          </w:tcPr>
          <w:p>
            <w:pPr>
              <w:spacing w:after="0" w:line="259" w:lineRule="auto"/>
              <w:ind w:left="15" w:firstLine="0"/>
              <w:jc w:val="left"/>
            </w:pPr>
            <w:r>
              <w:rPr>
                <w:b/>
                <w:color w:val="FFFFFF"/>
              </w:rPr>
              <w:t xml:space="preserve">Provider </w:t>
            </w:r>
          </w:p>
        </w:tc>
        <w:tc>
          <w:tcPr>
            <w:tcW w:w="1850" w:type="dxa"/>
            <w:tcBorders>
              <w:top w:val="single" w:color="000000" w:sz="6" w:space="0"/>
              <w:left w:val="nil"/>
              <w:bottom w:val="single" w:color="000000" w:sz="6" w:space="0"/>
              <w:right w:val="nil"/>
            </w:tcBorders>
            <w:shd w:val="clear" w:color="auto" w:fill="000000"/>
          </w:tcPr>
          <w:p>
            <w:pPr>
              <w:spacing w:after="0" w:line="259" w:lineRule="auto"/>
              <w:ind w:left="9" w:firstLine="0"/>
            </w:pPr>
            <w:r>
              <w:rPr>
                <w:b/>
                <w:color w:val="FFFFFF"/>
              </w:rPr>
              <w:t xml:space="preserve">Support Already exists? (Yes/No) </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QuickBooks Software</w:t>
            </w:r>
          </w:p>
        </w:tc>
        <w:tc>
          <w:tcPr>
            <w:tcW w:w="1857" w:type="dxa"/>
            <w:tcBorders>
              <w:top w:val="single" w:color="000000" w:sz="6" w:space="0"/>
              <w:left w:val="single" w:color="000000" w:sz="6" w:space="0"/>
              <w:bottom w:val="single" w:color="000000" w:sz="6" w:space="0"/>
              <w:right w:val="single" w:color="000000" w:sz="6" w:space="0"/>
            </w:tcBorders>
          </w:tcPr>
          <w:p>
            <w:pPr>
              <w:spacing w:after="0" w:line="259" w:lineRule="auto"/>
              <w:ind w:left="9" w:firstLine="0"/>
              <w:jc w:val="left"/>
            </w:pPr>
            <w:r>
              <w:t xml:space="preserve"> </w:t>
            </w:r>
            <w:r>
              <w:rPr>
                <w:bCs/>
                <w:color w:val="000000" w:themeColor="text1"/>
                <w14:textFill>
                  <w14:solidFill>
                    <w14:schemeClr w14:val="tx1"/>
                  </w14:solidFill>
                </w14:textFill>
              </w:rPr>
              <w:t>software that keeps track of all accounts, stock, GST, etc.</w:t>
            </w:r>
          </w:p>
        </w:tc>
        <w:tc>
          <w:tcPr>
            <w:tcW w:w="1847"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left"/>
            </w:pPr>
            <w:r>
              <w:t xml:space="preserve"> </w:t>
            </w:r>
            <w:r>
              <w:rPr>
                <w:bCs/>
                <w:color w:val="000000" w:themeColor="text1"/>
                <w14:textFill>
                  <w14:solidFill>
                    <w14:schemeClr w14:val="tx1"/>
                  </w14:solidFill>
                </w14:textFill>
              </w:rPr>
              <w:t>customisation, training, upgrades, bug fixes (patching), user support</w:t>
            </w:r>
          </w:p>
        </w:tc>
        <w:tc>
          <w:tcPr>
            <w:tcW w:w="1853" w:type="dxa"/>
            <w:tcBorders>
              <w:top w:val="single" w:color="000000" w:sz="6" w:space="0"/>
              <w:left w:val="single" w:color="000000" w:sz="6" w:space="0"/>
              <w:bottom w:val="single" w:color="000000" w:sz="6" w:space="0"/>
              <w:right w:val="single" w:color="000000" w:sz="6" w:space="0"/>
            </w:tcBorders>
          </w:tcPr>
          <w:p>
            <w:pPr>
              <w:spacing w:after="0" w:line="259" w:lineRule="auto"/>
              <w:ind w:left="15" w:firstLine="0"/>
              <w:jc w:val="left"/>
            </w:pPr>
            <w:r>
              <w:t xml:space="preserve"> </w:t>
            </w:r>
            <w:r>
              <w:fldChar w:fldCharType="begin"/>
            </w:r>
            <w:r>
              <w:instrText xml:space="preserve"> HYPERLINK "http://www.intuit.com.au" </w:instrText>
            </w:r>
            <w:r>
              <w:fldChar w:fldCharType="separate"/>
            </w:r>
            <w:r>
              <w:rPr>
                <w:rStyle w:val="11"/>
                <w:bCs/>
              </w:rPr>
              <w:t>www.intuit.com.au</w:t>
            </w:r>
            <w:r>
              <w:rPr>
                <w:rStyle w:val="11"/>
                <w:bCs/>
              </w:rPr>
              <w:fldChar w:fldCharType="end"/>
            </w:r>
            <w:r>
              <w:rPr>
                <w:bCs/>
                <w:color w:val="000000" w:themeColor="text1"/>
                <w14:textFill>
                  <w14:solidFill>
                    <w14:schemeClr w14:val="tx1"/>
                  </w14:solidFill>
                </w14:textFill>
              </w:rPr>
              <w:br w:type="textWrapping"/>
            </w:r>
            <w:r>
              <w:rPr>
                <w:bCs/>
                <w:color w:val="000000" w:themeColor="text1"/>
                <w14:textFill>
                  <w14:solidFill>
                    <w14:schemeClr w14:val="tx1"/>
                  </w14:solidFill>
                </w14:textFill>
              </w:rPr>
              <w:br w:type="textWrapping"/>
            </w:r>
            <w:r>
              <w:rPr>
                <w:bCs/>
                <w:color w:val="000000" w:themeColor="text1"/>
                <w14:textFill>
                  <w14:solidFill>
                    <w14:schemeClr w14:val="tx1"/>
                  </w14:solidFill>
                </w14:textFill>
              </w:rPr>
              <w:t>online to find more</w:t>
            </w:r>
          </w:p>
        </w:tc>
        <w:tc>
          <w:tcPr>
            <w:tcW w:w="1850" w:type="dxa"/>
            <w:tcBorders>
              <w:top w:val="single" w:color="000000" w:sz="6" w:space="0"/>
              <w:left w:val="single" w:color="000000" w:sz="6" w:space="0"/>
              <w:bottom w:val="single" w:color="000000" w:sz="6" w:space="0"/>
              <w:right w:val="single" w:color="000000" w:sz="6" w:space="0"/>
            </w:tcBorders>
          </w:tcPr>
          <w:p>
            <w:pPr>
              <w:spacing w:after="0" w:line="259" w:lineRule="auto"/>
              <w:ind w:left="9" w:firstLine="0"/>
              <w:jc w:val="left"/>
              <w:rPr>
                <w:rFonts w:hint="default"/>
                <w:lang w:val="en-GB"/>
              </w:rPr>
            </w:pPr>
            <w:r>
              <w:t xml:space="preserve"> </w:t>
            </w:r>
            <w:r>
              <w:rPr>
                <w:rFonts w:hint="default"/>
                <w:lang w:val="en-GB"/>
              </w:rPr>
              <w:t>no</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PC’s</w:t>
            </w:r>
          </w:p>
        </w:tc>
        <w:tc>
          <w:tcPr>
            <w:tcW w:w="185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Intel I3 Desktop cloned</w:t>
            </w:r>
          </w:p>
        </w:tc>
        <w:tc>
          <w:tcPr>
            <w:tcW w:w="184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upgrades, repairs, troubleshooting, maintenance, backup, customisation, network to link</w:t>
            </w:r>
          </w:p>
        </w:tc>
        <w:tc>
          <w:tcPr>
            <w:tcW w:w="1853"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p>
        </w:tc>
        <w:tc>
          <w:tcPr>
            <w:tcW w:w="1850"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No.  Need find one person to do this job</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Server</w:t>
            </w:r>
          </w:p>
        </w:tc>
        <w:tc>
          <w:tcPr>
            <w:tcW w:w="1857" w:type="dxa"/>
            <w:tcBorders>
              <w:top w:val="single" w:color="000000" w:sz="6" w:space="0"/>
              <w:left w:val="single" w:color="000000" w:sz="6" w:space="0"/>
              <w:bottom w:val="single" w:color="000000" w:sz="6" w:space="0"/>
              <w:right w:val="single" w:color="000000" w:sz="6" w:space="0"/>
            </w:tcBorders>
            <w:vAlign w:val="top"/>
          </w:tcPr>
          <w:p>
            <w:pPr>
              <w:spacing w:after="0" w:line="240" w:lineRule="auto"/>
              <w:rPr>
                <w:bCs/>
                <w:color w:val="000000" w:themeColor="text1"/>
                <w:highlight w:val="none"/>
                <w14:textFill>
                  <w14:solidFill>
                    <w14:schemeClr w14:val="tx1"/>
                  </w14:solidFill>
                </w14:textFill>
              </w:rPr>
            </w:pPr>
            <w:r>
              <w:rPr>
                <w:bCs/>
                <w:color w:val="000000" w:themeColor="text1"/>
                <w:highlight w:val="none"/>
                <w14:textFill>
                  <w14:solidFill>
                    <w14:schemeClr w14:val="tx1"/>
                  </w14:solidFill>
                </w14:textFill>
              </w:rPr>
              <w:t>Linux Server with tape backup</w:t>
            </w:r>
          </w:p>
          <w:p>
            <w:pPr>
              <w:spacing w:after="0" w:line="240" w:lineRule="auto"/>
              <w:rPr>
                <w:bCs/>
                <w:color w:val="000000" w:themeColor="text1"/>
                <w:highlight w:val="none"/>
                <w14:textFill>
                  <w14:solidFill>
                    <w14:schemeClr w14:val="tx1"/>
                  </w14:solidFill>
                </w14:textFill>
              </w:rPr>
            </w:pPr>
          </w:p>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May need upgrade to hard disk backup</w:t>
            </w:r>
          </w:p>
        </w:tc>
        <w:tc>
          <w:tcPr>
            <w:tcW w:w="184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User</w:t>
            </w:r>
            <w:r>
              <w:rPr>
                <w:rFonts w:hint="default"/>
                <w:bCs/>
                <w:color w:val="000000" w:themeColor="text1"/>
                <w:highlight w:val="none"/>
                <w:lang w:val="en-GB"/>
                <w14:textFill>
                  <w14:solidFill>
                    <w14:schemeClr w14:val="tx1"/>
                  </w14:solidFill>
                </w14:textFill>
              </w:rPr>
              <w:t xml:space="preserve"> </w:t>
            </w:r>
            <w:r>
              <w:rPr>
                <w:bCs/>
                <w:color w:val="000000" w:themeColor="text1"/>
                <w:highlight w:val="none"/>
                <w14:textFill>
                  <w14:solidFill>
                    <w14:schemeClr w14:val="tx1"/>
                  </w14:solidFill>
                </w14:textFill>
              </w:rPr>
              <w:t>account management, security policy implementation, home folder management, permissions management, backup and restore, operating system patching, software installation</w:t>
            </w:r>
          </w:p>
        </w:tc>
        <w:tc>
          <w:tcPr>
            <w:tcW w:w="1853"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p>
        </w:tc>
        <w:tc>
          <w:tcPr>
            <w:tcW w:w="1850"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No</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EFTPOS</w:t>
            </w:r>
          </w:p>
        </w:tc>
        <w:tc>
          <w:tcPr>
            <w:tcW w:w="185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Easy to use</w:t>
            </w:r>
          </w:p>
        </w:tc>
        <w:tc>
          <w:tcPr>
            <w:tcW w:w="184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No need</w:t>
            </w:r>
          </w:p>
        </w:tc>
        <w:tc>
          <w:tcPr>
            <w:tcW w:w="1853"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shop</w:t>
            </w:r>
          </w:p>
        </w:tc>
        <w:tc>
          <w:tcPr>
            <w:tcW w:w="1850"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 xml:space="preserve">Yes </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Telephone system</w:t>
            </w:r>
          </w:p>
        </w:tc>
        <w:tc>
          <w:tcPr>
            <w:tcW w:w="185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Low cost</w:t>
            </w:r>
          </w:p>
        </w:tc>
        <w:tc>
          <w:tcPr>
            <w:tcW w:w="184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Phone company</w:t>
            </w:r>
          </w:p>
        </w:tc>
        <w:tc>
          <w:tcPr>
            <w:tcW w:w="1853"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Telstra</w:t>
            </w:r>
          </w:p>
        </w:tc>
        <w:tc>
          <w:tcPr>
            <w:tcW w:w="1850"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Yes</w:t>
            </w:r>
          </w:p>
        </w:tc>
      </w:tr>
      <w:tr>
        <w:tblPrEx>
          <w:tblCellMar>
            <w:top w:w="85" w:type="dxa"/>
            <w:left w:w="103" w:type="dxa"/>
            <w:bottom w:w="0" w:type="dxa"/>
            <w:right w:w="243" w:type="dxa"/>
          </w:tblCellMar>
        </w:tblPrEx>
        <w:trPr>
          <w:trHeight w:val="302" w:hRule="atLeast"/>
        </w:trPr>
        <w:tc>
          <w:tcPr>
            <w:tcW w:w="1849" w:type="dxa"/>
            <w:tcBorders>
              <w:top w:val="single" w:color="000000" w:sz="6" w:space="0"/>
              <w:left w:val="single" w:color="000000" w:sz="6" w:space="0"/>
              <w:bottom w:val="single" w:color="000000" w:sz="6" w:space="0"/>
              <w:right w:val="single" w:color="000000" w:sz="6" w:space="0"/>
            </w:tcBorders>
          </w:tcPr>
          <w:p>
            <w:pPr>
              <w:spacing w:after="0" w:line="259" w:lineRule="auto"/>
              <w:ind w:left="12" w:firstLine="0"/>
              <w:jc w:val="left"/>
            </w:pPr>
            <w:r>
              <w:t>Website</w:t>
            </w:r>
          </w:p>
        </w:tc>
        <w:tc>
          <w:tcPr>
            <w:tcW w:w="185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Low cost</w:t>
            </w:r>
          </w:p>
        </w:tc>
        <w:tc>
          <w:tcPr>
            <w:tcW w:w="1847"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 xml:space="preserve">Yes </w:t>
            </w:r>
          </w:p>
        </w:tc>
        <w:tc>
          <w:tcPr>
            <w:tcW w:w="1853"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Godaddy</w:t>
            </w:r>
          </w:p>
        </w:tc>
        <w:tc>
          <w:tcPr>
            <w:tcW w:w="1850" w:type="dxa"/>
            <w:tcBorders>
              <w:top w:val="single" w:color="000000" w:sz="6" w:space="0"/>
              <w:left w:val="single" w:color="000000" w:sz="6" w:space="0"/>
              <w:bottom w:val="single" w:color="000000" w:sz="6" w:space="0"/>
              <w:right w:val="single" w:color="000000" w:sz="6" w:space="0"/>
            </w:tcBorders>
            <w:vAlign w:val="top"/>
          </w:tcPr>
          <w:p>
            <w:pPr>
              <w:spacing w:after="0" w:line="240" w:lineRule="auto"/>
              <w:ind w:left="10" w:leftChars="0" w:hanging="10" w:firstLineChars="0"/>
              <w:rPr>
                <w:rFonts w:ascii="Calibri" w:hAnsi="Calibri" w:eastAsia="Calibri" w:cs="Calibri"/>
                <w:bCs/>
                <w:color w:val="000000" w:themeColor="text1"/>
                <w:sz w:val="20"/>
                <w:szCs w:val="22"/>
                <w:highlight w:val="none"/>
                <w:lang w:val="en-AU" w:eastAsia="zh-CN" w:bidi="ar-SA"/>
                <w14:textFill>
                  <w14:solidFill>
                    <w14:schemeClr w14:val="tx1"/>
                  </w14:solidFill>
                </w14:textFill>
              </w:rPr>
            </w:pPr>
            <w:r>
              <w:rPr>
                <w:bCs/>
                <w:color w:val="000000" w:themeColor="text1"/>
                <w:highlight w:val="none"/>
                <w14:textFill>
                  <w14:solidFill>
                    <w14:schemeClr w14:val="tx1"/>
                  </w14:solidFill>
                </w14:textFill>
              </w:rPr>
              <w:t>Yes</w:t>
            </w:r>
          </w:p>
        </w:tc>
      </w:tr>
    </w:tbl>
    <w:p>
      <w:pPr>
        <w:spacing w:after="164" w:line="259" w:lineRule="auto"/>
        <w:ind w:left="0" w:firstLine="0"/>
        <w:jc w:val="left"/>
        <w:rPr>
          <w:rFonts w:ascii="Cambria" w:hAnsi="Cambria" w:eastAsia="Cambria" w:cs="Cambria"/>
          <w:i/>
          <w:sz w:val="23"/>
        </w:rPr>
      </w:pPr>
      <w:r>
        <w:rPr>
          <w:rFonts w:ascii="Cambria" w:hAnsi="Cambria" w:eastAsia="Cambria" w:cs="Cambria"/>
          <w:i/>
          <w:sz w:val="23"/>
        </w:rPr>
        <w:t xml:space="preserve"> </w:t>
      </w:r>
    </w:p>
    <w:p>
      <w:pPr>
        <w:spacing w:after="0"/>
        <w:rPr>
          <w:rFonts w:asciiTheme="majorHAnsi" w:hAnsiTheme="majorHAnsi"/>
          <w:bCs/>
          <w:color w:val="000000" w:themeColor="text1"/>
          <w:szCs w:val="22"/>
          <w14:textFill>
            <w14:solidFill>
              <w14:schemeClr w14:val="tx1"/>
            </w14:solidFill>
          </w14:textFill>
        </w:rPr>
      </w:pPr>
      <w:r>
        <w:rPr>
          <w:rFonts w:asciiTheme="majorHAnsi" w:hAnsiTheme="majorHAnsi"/>
          <w:bCs/>
          <w:color w:val="000000" w:themeColor="text1"/>
          <w:szCs w:val="22"/>
          <w14:textFill>
            <w14:solidFill>
              <w14:schemeClr w14:val="tx1"/>
            </w14:solidFill>
          </w14:textFill>
        </w:rPr>
        <w:t xml:space="preserve">Please review my website: </w:t>
      </w:r>
    </w:p>
    <w:p>
      <w:pPr>
        <w:spacing w:after="0"/>
        <w:rPr>
          <w:rFonts w:hint="default" w:asciiTheme="majorHAnsi" w:hAnsiTheme="majorHAnsi"/>
          <w:bCs/>
          <w:color w:val="000000" w:themeColor="text1"/>
          <w:szCs w:val="22"/>
          <w14:textFill>
            <w14:solidFill>
              <w14:schemeClr w14:val="tx1"/>
            </w14:solidFill>
          </w14:textFill>
        </w:rPr>
      </w:pPr>
      <w:r>
        <w:rPr>
          <w:rFonts w:hint="default" w:asciiTheme="majorHAnsi" w:hAnsiTheme="majorHAnsi"/>
          <w:bCs/>
          <w:color w:val="000000" w:themeColor="text1"/>
          <w:szCs w:val="22"/>
          <w14:textFill>
            <w14:solidFill>
              <w14:schemeClr w14:val="tx1"/>
            </w14:solidFill>
          </w14:textFill>
        </w:rPr>
        <w:fldChar w:fldCharType="begin"/>
      </w:r>
      <w:r>
        <w:rPr>
          <w:rFonts w:hint="default" w:asciiTheme="majorHAnsi" w:hAnsiTheme="majorHAnsi"/>
          <w:bCs/>
          <w:color w:val="000000" w:themeColor="text1"/>
          <w:szCs w:val="22"/>
          <w14:textFill>
            <w14:solidFill>
              <w14:schemeClr w14:val="tx1"/>
            </w14:solidFill>
          </w14:textFill>
        </w:rPr>
        <w:instrText xml:space="preserve"> HYPERLINK "https://nandilagi.github.io/ecbr18073NandiT32022/" </w:instrText>
      </w:r>
      <w:r>
        <w:rPr>
          <w:rFonts w:hint="default" w:asciiTheme="majorHAnsi" w:hAnsiTheme="majorHAnsi"/>
          <w:bCs/>
          <w:color w:val="000000" w:themeColor="text1"/>
          <w:szCs w:val="22"/>
          <w14:textFill>
            <w14:solidFill>
              <w14:schemeClr w14:val="tx1"/>
            </w14:solidFill>
          </w14:textFill>
        </w:rPr>
        <w:fldChar w:fldCharType="separate"/>
      </w:r>
      <w:r>
        <w:rPr>
          <w:rStyle w:val="11"/>
          <w:rFonts w:hint="default" w:asciiTheme="majorHAnsi" w:hAnsiTheme="majorHAnsi"/>
          <w:bCs/>
          <w:color w:val="000000" w:themeColor="text1"/>
          <w:szCs w:val="22"/>
          <w14:textFill>
            <w14:solidFill>
              <w14:schemeClr w14:val="tx1"/>
            </w14:solidFill>
          </w14:textFill>
        </w:rPr>
        <w:t>https://nandilagi.github.io/ecbr18073NandiT32022/</w:t>
      </w:r>
      <w:r>
        <w:rPr>
          <w:rFonts w:hint="default" w:asciiTheme="majorHAnsi" w:hAnsiTheme="majorHAnsi"/>
          <w:bCs/>
          <w:color w:val="000000" w:themeColor="text1"/>
          <w:szCs w:val="22"/>
          <w14:textFill>
            <w14:solidFill>
              <w14:schemeClr w14:val="tx1"/>
            </w14:solidFill>
          </w14:textFill>
        </w:rPr>
        <w:fldChar w:fldCharType="end"/>
      </w:r>
    </w:p>
    <w:p>
      <w:pPr>
        <w:spacing w:after="0"/>
        <w:rPr>
          <w:rFonts w:asciiTheme="majorHAnsi" w:hAnsiTheme="majorHAnsi"/>
          <w:bCs/>
          <w:color w:val="000000" w:themeColor="text1"/>
          <w:szCs w:val="22"/>
          <w14:textFill>
            <w14:solidFill>
              <w14:schemeClr w14:val="tx1"/>
            </w14:solidFill>
          </w14:textFill>
        </w:rPr>
      </w:pPr>
    </w:p>
    <w:p>
      <w:pPr>
        <w:spacing w:after="0"/>
        <w:rPr>
          <w:rFonts w:asciiTheme="majorHAnsi" w:hAnsiTheme="majorHAnsi"/>
          <w:bCs/>
          <w:color w:val="000000" w:themeColor="text1"/>
          <w:szCs w:val="22"/>
          <w14:textFill>
            <w14:solidFill>
              <w14:schemeClr w14:val="tx1"/>
            </w14:solidFill>
          </w14:textFill>
        </w:rPr>
      </w:pPr>
      <w:r>
        <w:drawing>
          <wp:inline distT="0" distB="0" distL="114300" distR="114300">
            <wp:extent cx="5727700" cy="3354705"/>
            <wp:effectExtent l="0" t="0" r="254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27700" cy="3354705"/>
                    </a:xfrm>
                    <a:prstGeom prst="rect">
                      <a:avLst/>
                    </a:prstGeom>
                    <a:noFill/>
                    <a:ln>
                      <a:noFill/>
                    </a:ln>
                  </pic:spPr>
                </pic:pic>
              </a:graphicData>
            </a:graphic>
          </wp:inline>
        </w:drawing>
      </w: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spacing w:after="164" w:line="259" w:lineRule="auto"/>
        <w:ind w:left="0" w:firstLine="0"/>
        <w:jc w:val="left"/>
        <w:rPr>
          <w:rFonts w:ascii="Cambria" w:hAnsi="Cambria" w:eastAsia="Cambria" w:cs="Cambria"/>
          <w:i/>
          <w:sz w:val="23"/>
        </w:rPr>
      </w:pPr>
    </w:p>
    <w:p>
      <w:pPr>
        <w:pStyle w:val="2"/>
      </w:pPr>
      <w:bookmarkStart w:id="3" w:name="_Toc80632731"/>
      <w:r>
        <w:t>Task 2: Identify stakeholders</w:t>
      </w:r>
      <w:bookmarkEnd w:id="3"/>
      <w:r>
        <w:t xml:space="preserve"> </w:t>
      </w:r>
    </w:p>
    <w:p>
      <w:pPr>
        <w:spacing w:after="26"/>
      </w:pPr>
      <w:r>
        <w:rPr>
          <w:lang w:eastAsia="zh-CN"/>
        </w:rPr>
        <w:drawing>
          <wp:anchor distT="0" distB="0" distL="114300" distR="114300" simplePos="0" relativeHeight="251666432" behindDoc="0" locked="0" layoutInCell="1" allowOverlap="1">
            <wp:simplePos x="0" y="0"/>
            <wp:positionH relativeFrom="margin">
              <wp:posOffset>3124835</wp:posOffset>
            </wp:positionH>
            <wp:positionV relativeFrom="paragraph">
              <wp:posOffset>75565</wp:posOffset>
            </wp:positionV>
            <wp:extent cx="2517140" cy="1278890"/>
            <wp:effectExtent l="9525" t="9525" r="18415" b="22225"/>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akeholder Analysis - Why You Need To Perform A Stakeholder Analys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17140" cy="1278890"/>
                    </a:xfrm>
                    <a:prstGeom prst="rect">
                      <a:avLst/>
                    </a:prstGeom>
                    <a:noFill/>
                    <a:ln>
                      <a:solidFill>
                        <a:schemeClr val="accent1"/>
                      </a:solidFill>
                    </a:ln>
                  </pic:spPr>
                </pic:pic>
              </a:graphicData>
            </a:graphic>
          </wp:anchor>
        </w:drawing>
      </w:r>
      <w:r>
        <w:t xml:space="preserve">Identify stakeholders related in D&amp;K Books system </w:t>
      </w:r>
    </w:p>
    <w:p>
      <w:pPr>
        <w:spacing w:after="0"/>
      </w:pPr>
      <w:r>
        <w:t xml:space="preserve"> </w:t>
      </w:r>
    </w:p>
    <w:p>
      <w:pPr>
        <w:spacing w:after="209" w:line="259" w:lineRule="auto"/>
        <w:ind w:left="0" w:firstLine="0"/>
        <w:jc w:val="left"/>
        <w:rPr>
          <w:rFonts w:hint="default"/>
        </w:rPr>
      </w:pPr>
      <w:r>
        <w:rPr>
          <w:rFonts w:hint="default"/>
        </w:rPr>
        <w:t>Stakeholders</w:t>
      </w:r>
    </w:p>
    <w:p>
      <w:pPr>
        <w:spacing w:after="209" w:line="259" w:lineRule="auto"/>
        <w:ind w:left="0" w:firstLine="0"/>
        <w:jc w:val="left"/>
        <w:rPr>
          <w:rFonts w:hint="default"/>
        </w:rPr>
      </w:pPr>
      <w:r>
        <w:rPr>
          <w:rFonts w:hint="default"/>
        </w:rPr>
        <w:t>Bookstore Admin:</w:t>
      </w:r>
    </w:p>
    <w:p>
      <w:pPr>
        <w:spacing w:after="209" w:line="259" w:lineRule="auto"/>
        <w:ind w:left="0" w:firstLine="0"/>
        <w:jc w:val="left"/>
        <w:rPr>
          <w:rFonts w:hint="default"/>
        </w:rPr>
      </w:pPr>
      <w:r>
        <w:rPr>
          <w:rFonts w:hint="default"/>
        </w:rPr>
        <w:t>Bookstore Admin gives a book and orders read/write access to all components of Bookstore, including settings. You'll need this role in order to set up Bookstore, together with Financial Admin to set up the Chart of Accounts.</w:t>
      </w:r>
    </w:p>
    <w:p>
      <w:pPr>
        <w:spacing w:after="209" w:line="259" w:lineRule="auto"/>
        <w:ind w:left="0" w:firstLine="0"/>
        <w:jc w:val="left"/>
        <w:rPr>
          <w:rFonts w:hint="default"/>
        </w:rPr>
      </w:pPr>
      <w:r>
        <w:rPr>
          <w:rFonts w:hint="default"/>
        </w:rPr>
        <w:t>Bookstore Customers:</w:t>
      </w:r>
    </w:p>
    <w:p>
      <w:pPr>
        <w:spacing w:after="209" w:line="259" w:lineRule="auto"/>
        <w:ind w:left="0" w:firstLine="0"/>
        <w:jc w:val="left"/>
      </w:pPr>
      <w:r>
        <w:rPr>
          <w:rFonts w:hint="default"/>
        </w:rPr>
        <w:t>Bookstore gives a user the ability to run day-to-day operations in Liberty Bookstore—processing orders (Online) and viewing reports. They do not have access to Bookstore Settings.</w:t>
      </w:r>
    </w:p>
    <w:p>
      <w:pPr>
        <w:spacing w:after="209" w:line="259" w:lineRule="auto"/>
        <w:ind w:left="0" w:firstLine="0"/>
        <w:jc w:val="left"/>
      </w:pPr>
    </w:p>
    <w:p>
      <w:pPr>
        <w:pStyle w:val="2"/>
        <w:ind w:left="-5"/>
      </w:pPr>
      <w:bookmarkStart w:id="4" w:name="_Toc80632732"/>
      <w:r>
        <w:t>Task 3: Develop support procedures</w:t>
      </w:r>
      <w:bookmarkEnd w:id="4"/>
      <w:r>
        <w:t xml:space="preserve"> </w:t>
      </w:r>
    </w:p>
    <w:p>
      <w:pPr>
        <w:numPr>
          <w:ilvl w:val="0"/>
          <w:numId w:val="2"/>
        </w:numPr>
        <w:ind w:left="398" w:leftChars="19" w:hanging="360" w:hangingChars="180"/>
      </w:pPr>
      <w:r>
        <w:t xml:space="preserve">Describe one positive and one negative experience you have had when seeking assistance from a telecommunications company, an ISP or a computer supplier. Your experience may be via telephone, email or even voice recognition. </w:t>
      </w:r>
    </w:p>
    <w:p>
      <w:pPr>
        <w:numPr>
          <w:ilvl w:val="0"/>
          <w:numId w:val="0"/>
        </w:numPr>
        <w:ind w:left="398" w:leftChars="19" w:hanging="360" w:hangingChars="180"/>
        <w:rPr>
          <w:rFonts w:hint="default"/>
          <w:highlight w:val="yellow"/>
          <w:lang w:val="en-GB"/>
        </w:rPr>
      </w:pPr>
      <w:r>
        <w:rPr>
          <w:rFonts w:hint="default"/>
          <w:highlight w:val="yellow"/>
          <w:lang w:val="en-GB"/>
        </w:rPr>
        <w:t>Answer :</w:t>
      </w:r>
    </w:p>
    <w:tbl>
      <w:tblPr>
        <w:tblStyle w:val="16"/>
        <w:tblpPr w:leftFromText="180" w:rightFromText="180" w:vertAnchor="text" w:horzAnchor="page" w:tblpX="1847" w:tblpY="2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F1F1F1" w:themeFill="background1" w:themeFillShade="F2"/>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Type</w:t>
            </w:r>
          </w:p>
        </w:tc>
        <w:tc>
          <w:tcPr>
            <w:tcW w:w="3081" w:type="dxa"/>
            <w:shd w:val="clear" w:color="auto" w:fill="F1F1F1" w:themeFill="background1" w:themeFillShade="F2"/>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Positive</w:t>
            </w:r>
          </w:p>
        </w:tc>
        <w:tc>
          <w:tcPr>
            <w:tcW w:w="3081" w:type="dxa"/>
            <w:shd w:val="clear" w:color="auto" w:fill="F1F1F1" w:themeFill="background1" w:themeFillShade="F2"/>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Negative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Telephone</w:t>
            </w:r>
          </w:p>
        </w:tc>
        <w:tc>
          <w:tcPr>
            <w:tcW w:w="3081" w:type="dxa"/>
          </w:tcPr>
          <w:p>
            <w:pPr>
              <w:pStyle w:val="23"/>
              <w:spacing w:before="0" w:after="0" w:line="276" w:lineRule="auto"/>
              <w:ind w:left="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Can do it from home</w:t>
            </w:r>
          </w:p>
        </w:tc>
        <w:tc>
          <w:tcPr>
            <w:tcW w:w="3081" w:type="dxa"/>
          </w:tcPr>
          <w:p>
            <w:pPr>
              <w:pStyle w:val="23"/>
              <w:spacing w:before="0" w:after="0" w:line="276" w:lineRule="auto"/>
              <w:ind w:left="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To long to get connected with the line or customer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Email</w:t>
            </w:r>
          </w:p>
        </w:tc>
        <w:tc>
          <w:tcPr>
            <w:tcW w:w="3081" w:type="dxa"/>
          </w:tcPr>
          <w:p>
            <w:pPr>
              <w:pStyle w:val="23"/>
              <w:spacing w:before="0" w:after="0" w:line="276" w:lineRule="auto"/>
              <w:ind w:left="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Can send document, picture or any media</w:t>
            </w:r>
          </w:p>
        </w:tc>
        <w:tc>
          <w:tcPr>
            <w:tcW w:w="3081" w:type="dxa"/>
          </w:tcPr>
          <w:p>
            <w:pPr>
              <w:pStyle w:val="23"/>
              <w:spacing w:before="0" w:after="0" w:line="276" w:lineRule="auto"/>
              <w:ind w:left="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The customer service didn’t reply fast enough and the mail could be followed up  with different person if the issue is not 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Go to company</w:t>
            </w:r>
          </w:p>
        </w:tc>
        <w:tc>
          <w:tcPr>
            <w:tcW w:w="3081" w:type="dxa"/>
          </w:tcPr>
          <w:p>
            <w:pPr>
              <w:pStyle w:val="23"/>
              <w:spacing w:before="0" w:after="0" w:line="276" w:lineRule="auto"/>
              <w:ind w:left="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Takes time to travel, have to book</w:t>
            </w:r>
            <w:r>
              <w:rPr>
                <w:rFonts w:hint="default"/>
                <w:bCs/>
                <w:color w:val="000000" w:themeColor="text1"/>
                <w:lang w:val="en-GB"/>
                <w14:textFill>
                  <w14:solidFill>
                    <w14:schemeClr w14:val="tx1"/>
                  </w14:solidFill>
                </w14:textFill>
              </w:rPr>
              <w:br w:type="textWrapping"/>
            </w:r>
            <w:r>
              <w:rPr>
                <w:rFonts w:hint="default"/>
                <w:bCs/>
                <w:color w:val="000000" w:themeColor="text1"/>
                <w:lang w:val="en-GB"/>
                <w14:textFill>
                  <w14:solidFill>
                    <w14:schemeClr w14:val="tx1"/>
                  </w14:solidFill>
                </w14:textFill>
              </w:rPr>
              <w:t>or making an appointment</w:t>
            </w:r>
          </w:p>
        </w:tc>
        <w:tc>
          <w:tcPr>
            <w:tcW w:w="3081" w:type="dxa"/>
          </w:tcPr>
          <w:p>
            <w:pPr>
              <w:pStyle w:val="23"/>
              <w:spacing w:before="0" w:after="0" w:line="276" w:lineRule="auto"/>
              <w:ind w:left="0"/>
              <w:rPr>
                <w:bCs/>
                <w:color w:val="000000" w:themeColor="text1"/>
                <w14:textFill>
                  <w14:solidFill>
                    <w14:schemeClr w14:val="tx1"/>
                  </w14:solidFill>
                </w14:textFill>
              </w:rPr>
            </w:pPr>
            <w:r>
              <w:rPr>
                <w:bCs/>
                <w:color w:val="000000" w:themeColor="text1"/>
                <w14:textFill>
                  <w14:solidFill>
                    <w14:schemeClr w14:val="tx1"/>
                  </w14:solidFill>
                </w14:textFill>
              </w:rPr>
              <w:t>Cost time and money on trip</w:t>
            </w:r>
          </w:p>
        </w:tc>
      </w:tr>
    </w:tbl>
    <w:p>
      <w:pPr>
        <w:numPr>
          <w:ilvl w:val="0"/>
          <w:numId w:val="0"/>
        </w:numPr>
        <w:ind w:left="398" w:leftChars="19" w:hanging="360" w:hangingChars="180"/>
      </w:pPr>
    </w:p>
    <w:p>
      <w:pPr>
        <w:numPr>
          <w:ilvl w:val="0"/>
          <w:numId w:val="0"/>
        </w:numPr>
      </w:pPr>
    </w:p>
    <w:p>
      <w:pPr>
        <w:numPr>
          <w:ilvl w:val="0"/>
          <w:numId w:val="2"/>
        </w:numPr>
        <w:ind w:left="398" w:leftChars="19" w:hanging="360" w:hangingChars="180"/>
      </w:pPr>
      <w:r>
        <w:t xml:space="preserve">Using the experiences described above please answer the following questions. </w:t>
      </w:r>
    </w:p>
    <w:p>
      <w:pPr>
        <w:numPr>
          <w:ilvl w:val="1"/>
          <w:numId w:val="2"/>
        </w:numPr>
        <w:ind w:left="398" w:leftChars="19" w:hanging="360" w:hangingChars="180"/>
      </w:pPr>
      <w:r>
        <w:t xml:space="preserve">What support aspects were professional and/or unprofessional? </w:t>
      </w:r>
    </w:p>
    <w:p>
      <w:pPr>
        <w:numPr>
          <w:ilvl w:val="1"/>
          <w:numId w:val="2"/>
        </w:numPr>
        <w:ind w:left="398" w:leftChars="19" w:hanging="360" w:hangingChars="180"/>
      </w:pPr>
      <w:r>
        <w:t xml:space="preserve">How long did the support process take? </w:t>
      </w:r>
    </w:p>
    <w:p>
      <w:pPr>
        <w:numPr>
          <w:ilvl w:val="1"/>
          <w:numId w:val="2"/>
        </w:numPr>
        <w:ind w:left="398" w:leftChars="19" w:hanging="360" w:hangingChars="180"/>
      </w:pPr>
      <w:r>
        <w:t xml:space="preserve">Were the steps logical? </w:t>
      </w:r>
    </w:p>
    <w:p>
      <w:pPr>
        <w:numPr>
          <w:ilvl w:val="1"/>
          <w:numId w:val="2"/>
        </w:numPr>
        <w:ind w:left="398" w:leftChars="19" w:hanging="360" w:hangingChars="180"/>
      </w:pPr>
      <w:r>
        <w:t xml:space="preserve">Did they solve your problem? </w:t>
      </w:r>
    </w:p>
    <w:p>
      <w:pPr>
        <w:numPr>
          <w:ilvl w:val="1"/>
          <w:numId w:val="2"/>
        </w:numPr>
        <w:ind w:left="398" w:leftChars="19" w:hanging="360" w:hangingChars="180"/>
      </w:pPr>
      <w:r>
        <w:t xml:space="preserve">Was the call deflected to another area? </w:t>
      </w:r>
    </w:p>
    <w:p>
      <w:pPr>
        <w:spacing w:after="14" w:line="259" w:lineRule="auto"/>
        <w:ind w:left="0" w:firstLine="0"/>
        <w:jc w:val="left"/>
      </w:pPr>
      <w:r>
        <w:t xml:space="preserve"> </w:t>
      </w:r>
    </w:p>
    <w:p>
      <w:pPr>
        <w:spacing w:after="14" w:line="259" w:lineRule="auto"/>
        <w:ind w:left="0" w:firstLine="0"/>
        <w:jc w:val="left"/>
      </w:pPr>
    </w:p>
    <w:p>
      <w:pPr>
        <w:spacing w:after="14" w:line="259" w:lineRule="auto"/>
        <w:ind w:left="0" w:firstLine="0"/>
        <w:jc w:val="left"/>
      </w:pPr>
    </w:p>
    <w:p>
      <w:pPr>
        <w:spacing w:after="14" w:line="259" w:lineRule="auto"/>
        <w:ind w:left="0" w:firstLine="0"/>
        <w:jc w:val="left"/>
      </w:pPr>
      <w:bookmarkStart w:id="9" w:name="_GoBack"/>
      <w:bookmarkEnd w:id="9"/>
    </w:p>
    <w:p>
      <w:pPr>
        <w:spacing w:after="14" w:line="259" w:lineRule="auto"/>
        <w:ind w:left="0" w:firstLine="0"/>
        <w:jc w:val="left"/>
        <w:rPr>
          <w:rFonts w:hint="default"/>
          <w:highlight w:val="yellow"/>
          <w:lang w:val="en-GB"/>
        </w:rPr>
      </w:pPr>
      <w:r>
        <w:rPr>
          <w:rFonts w:hint="default"/>
          <w:highlight w:val="yellow"/>
          <w:lang w:val="en-GB"/>
        </w:rPr>
        <w:t>Answer</w:t>
      </w:r>
    </w:p>
    <w:p>
      <w:pPr>
        <w:spacing w:after="14" w:line="259" w:lineRule="auto"/>
        <w:ind w:left="0" w:firstLine="0"/>
        <w:jc w:val="left"/>
        <w:rPr>
          <w:rFonts w:hint="default"/>
          <w:lang w:val="en-GB"/>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E7E6E6" w:themeFill="background2"/>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Items</w:t>
            </w:r>
          </w:p>
        </w:tc>
        <w:tc>
          <w:tcPr>
            <w:tcW w:w="6162" w:type="dxa"/>
            <w:shd w:val="clear" w:color="auto" w:fill="E7E6E6" w:themeFill="background2"/>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experiences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What support aspects</w:t>
            </w:r>
          </w:p>
        </w:tc>
        <w:tc>
          <w:tcPr>
            <w:tcW w:w="6162" w:type="dxa"/>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The professional things are they mostly know the problem, but the unprofessional things are it’s really taking a long time to get your phone picked up by the customer service, or you have to wait the phone line.</w:t>
            </w:r>
            <w:r>
              <w:rPr>
                <w:rFonts w:hint="default"/>
                <w:bCs/>
                <w:color w:val="000000" w:themeColor="text1"/>
                <w:lang w:val="en-GB"/>
                <w14:textFill>
                  <w14:solidFill>
                    <w14:schemeClr w14:val="tx1"/>
                  </w14:solidFill>
                </w14:textFill>
              </w:rPr>
              <w:br w:type="textWrapping"/>
            </w:r>
            <w:r>
              <w:rPr>
                <w:rFonts w:hint="default"/>
                <w:bCs/>
                <w:color w:val="000000" w:themeColor="text1"/>
                <w:lang w:val="en-GB"/>
                <w14:textFill>
                  <w14:solidFill>
                    <w14:schemeClr w14:val="tx1"/>
                  </w14:solidFill>
                </w14:textFill>
              </w:rPr>
              <w:br w:type="textWrapping"/>
            </w:r>
            <w:r>
              <w:rPr>
                <w:rFonts w:hint="default"/>
                <w:bCs/>
                <w:color w:val="000000" w:themeColor="text1"/>
                <w:lang w:val="en-GB"/>
                <w14:textFill>
                  <w14:solidFill>
                    <w14:schemeClr w14:val="tx1"/>
                  </w14:solidFill>
                </w14:textFill>
              </w:rPr>
              <w:t>The technician also good and professional but we have to wait for a week just for fixing trouble for half and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How long</w:t>
            </w:r>
          </w:p>
        </w:tc>
        <w:tc>
          <w:tcPr>
            <w:tcW w:w="6162" w:type="dxa"/>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Slow in response for call, and the time technician came also long</w:t>
            </w:r>
          </w:p>
          <w:p>
            <w:pPr>
              <w:spacing w:before="0" w:after="0" w:line="276" w:lineRule="auto"/>
              <w:ind w:left="0" w:leftChars="0" w:firstLine="0" w:firstLineChars="0"/>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We have to wait for 1 hour when calling the customer service, and the technician came after a week when we called the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Steps logical</w:t>
            </w:r>
          </w:p>
        </w:tc>
        <w:tc>
          <w:tcPr>
            <w:tcW w:w="6162" w:type="dxa"/>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The steps are logical, both of the customer service and technician were doing good when explaining the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Solve</w:t>
            </w:r>
          </w:p>
        </w:tc>
        <w:tc>
          <w:tcPr>
            <w:tcW w:w="6162" w:type="dxa"/>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The problem solved immediately after the technician 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spacing w:before="0" w:after="0" w:line="276" w:lineRule="auto"/>
              <w:rPr>
                <w:bCs/>
                <w:color w:val="000000" w:themeColor="text1"/>
                <w14:textFill>
                  <w14:solidFill>
                    <w14:schemeClr w14:val="tx1"/>
                  </w14:solidFill>
                </w14:textFill>
              </w:rPr>
            </w:pPr>
            <w:r>
              <w:rPr>
                <w:bCs/>
                <w:color w:val="000000" w:themeColor="text1"/>
                <w14:textFill>
                  <w14:solidFill>
                    <w14:schemeClr w14:val="tx1"/>
                  </w14:solidFill>
                </w14:textFill>
              </w:rPr>
              <w:t>Another area</w:t>
            </w:r>
          </w:p>
        </w:tc>
        <w:tc>
          <w:tcPr>
            <w:tcW w:w="6162" w:type="dxa"/>
          </w:tcPr>
          <w:p>
            <w:pPr>
              <w:spacing w:before="0" w:after="0" w:line="276" w:lineRule="auto"/>
              <w:rPr>
                <w:rFonts w:hint="default"/>
                <w:bCs/>
                <w:color w:val="000000" w:themeColor="text1"/>
                <w:lang w:val="en-GB"/>
                <w14:textFill>
                  <w14:solidFill>
                    <w14:schemeClr w14:val="tx1"/>
                  </w14:solidFill>
                </w14:textFill>
              </w:rPr>
            </w:pPr>
            <w:r>
              <w:rPr>
                <w:rFonts w:hint="default"/>
                <w:bCs/>
                <w:color w:val="000000" w:themeColor="text1"/>
                <w:lang w:val="en-GB"/>
                <w14:textFill>
                  <w14:solidFill>
                    <w14:schemeClr w14:val="tx1"/>
                  </w14:solidFill>
                </w14:textFill>
              </w:rPr>
              <w:t xml:space="preserve">They could just fasten their communication with customer by adding more staff </w:t>
            </w:r>
            <w:r>
              <w:rPr>
                <w:rFonts w:hint="default"/>
                <w:bCs/>
                <w:color w:val="000000" w:themeColor="text1"/>
                <w:lang w:val="en-GB"/>
                <w14:textFill>
                  <w14:solidFill>
                    <w14:schemeClr w14:val="tx1"/>
                  </w14:solidFill>
                </w14:textFill>
              </w:rPr>
              <w:br w:type="textWrapping"/>
            </w:r>
            <w:r>
              <w:rPr>
                <w:rFonts w:hint="default"/>
                <w:bCs/>
                <w:color w:val="000000" w:themeColor="text1"/>
                <w:lang w:val="en-GB"/>
                <w14:textFill>
                  <w14:solidFill>
                    <w14:schemeClr w14:val="tx1"/>
                  </w14:solidFill>
                </w14:textFill>
              </w:rPr>
              <w:t>and also, they could fix it faster if they had enough technician on field.</w:t>
            </w:r>
          </w:p>
        </w:tc>
      </w:tr>
    </w:tbl>
    <w:p>
      <w:pPr>
        <w:spacing w:after="14" w:line="259" w:lineRule="auto"/>
        <w:ind w:left="0" w:firstLine="0"/>
        <w:jc w:val="left"/>
        <w:rPr>
          <w:rFonts w:hint="default"/>
          <w:lang w:val="en-GB"/>
        </w:rPr>
      </w:pPr>
    </w:p>
    <w:p>
      <w:pPr>
        <w:spacing w:after="14" w:line="259" w:lineRule="auto"/>
        <w:ind w:left="0" w:firstLine="0"/>
        <w:jc w:val="left"/>
        <w:rPr>
          <w:rFonts w:hint="default"/>
          <w:lang w:val="en-GB"/>
        </w:rPr>
      </w:pPr>
    </w:p>
    <w:p>
      <w:p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 xml:space="preserve">Using feedback form or Google survey form. </w:t>
      </w:r>
    </w:p>
    <w:p>
      <w:pPr>
        <w:spacing w:before="0" w:after="0"/>
        <w:rPr>
          <w:rStyle w:val="11"/>
          <w:rFonts w:hint="default"/>
          <w:bCs/>
          <w:sz w:val="20"/>
          <w:szCs w:val="20"/>
        </w:rPr>
      </w:pPr>
      <w:r>
        <w:rPr>
          <w:bCs/>
          <w:color w:val="000000" w:themeColor="text1"/>
          <w14:textFill>
            <w14:solidFill>
              <w14:schemeClr w14:val="tx1"/>
            </w14:solidFill>
          </w14:textFill>
        </w:rPr>
        <w:t>Here is the very simple survey demo:</w:t>
      </w:r>
      <w:r>
        <w:rPr>
          <w:rFonts w:hint="default"/>
          <w:bCs/>
          <w:color w:val="000000" w:themeColor="text1"/>
          <w:lang w:val="en-GB"/>
          <w14:textFill>
            <w14:solidFill>
              <w14:schemeClr w14:val="tx1"/>
            </w14:solidFill>
          </w14:textFill>
        </w:rPr>
        <w:t xml:space="preserve"> </w:t>
      </w:r>
      <w:r>
        <w:rPr>
          <w:rStyle w:val="11"/>
          <w:rFonts w:hint="default"/>
          <w:bCs/>
          <w:sz w:val="20"/>
          <w:szCs w:val="20"/>
        </w:rPr>
        <w:fldChar w:fldCharType="begin"/>
      </w:r>
      <w:r>
        <w:rPr>
          <w:rStyle w:val="11"/>
          <w:rFonts w:hint="default"/>
          <w:bCs/>
          <w:sz w:val="20"/>
          <w:szCs w:val="20"/>
        </w:rPr>
        <w:instrText xml:space="preserve"> HYPERLINK "https://forms.gle/7zrzEPAQo6VdPiVg9" </w:instrText>
      </w:r>
      <w:r>
        <w:rPr>
          <w:rStyle w:val="11"/>
          <w:rFonts w:hint="default"/>
          <w:bCs/>
          <w:sz w:val="20"/>
          <w:szCs w:val="20"/>
        </w:rPr>
        <w:fldChar w:fldCharType="separate"/>
      </w:r>
      <w:r>
        <w:rPr>
          <w:rStyle w:val="9"/>
          <w:rFonts w:hint="default"/>
          <w:bCs/>
          <w:sz w:val="20"/>
          <w:szCs w:val="20"/>
        </w:rPr>
        <w:t>https://forms.gle/7zrzEPAQo6VdPiVg9</w:t>
      </w:r>
      <w:r>
        <w:rPr>
          <w:rStyle w:val="11"/>
          <w:rFonts w:hint="default"/>
          <w:bCs/>
          <w:sz w:val="20"/>
          <w:szCs w:val="20"/>
        </w:rPr>
        <w:fldChar w:fldCharType="end"/>
      </w:r>
    </w:p>
    <w:p>
      <w:pPr>
        <w:spacing w:after="14" w:line="259" w:lineRule="auto"/>
        <w:ind w:left="0" w:firstLine="0"/>
        <w:jc w:val="left"/>
        <w:rPr>
          <w:rFonts w:hint="default"/>
          <w:lang w:val="en-GB"/>
        </w:rPr>
      </w:pPr>
    </w:p>
    <w:p>
      <w:pPr>
        <w:spacing w:after="14" w:line="259" w:lineRule="auto"/>
        <w:ind w:left="0" w:firstLine="0"/>
        <w:jc w:val="left"/>
        <w:rPr>
          <w:rFonts w:hint="default"/>
          <w:lang w:val="en-GB"/>
        </w:rPr>
      </w:pPr>
      <w:r>
        <w:drawing>
          <wp:inline distT="0" distB="0" distL="114300" distR="114300">
            <wp:extent cx="5728335" cy="3384550"/>
            <wp:effectExtent l="0" t="0" r="190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728335" cy="3384550"/>
                    </a:xfrm>
                    <a:prstGeom prst="rect">
                      <a:avLst/>
                    </a:prstGeom>
                    <a:noFill/>
                    <a:ln>
                      <a:noFill/>
                    </a:ln>
                  </pic:spPr>
                </pic:pic>
              </a:graphicData>
            </a:graphic>
          </wp:inline>
        </w:drawing>
      </w:r>
    </w:p>
    <w:p>
      <w:pPr>
        <w:spacing w:after="14" w:line="259" w:lineRule="auto"/>
        <w:ind w:left="0" w:firstLine="0"/>
        <w:jc w:val="left"/>
        <w:rPr>
          <w:rFonts w:hint="default"/>
          <w:lang w:val="en-GB"/>
        </w:rPr>
      </w:pPr>
    </w:p>
    <w:p>
      <w:pPr>
        <w:spacing w:before="0" w:after="0"/>
        <w:rPr>
          <w:bCs/>
          <w:color w:val="000000" w:themeColor="text1"/>
          <w14:textFill>
            <w14:solidFill>
              <w14:schemeClr w14:val="tx1"/>
            </w14:solidFill>
          </w14:textFill>
        </w:rPr>
      </w:pPr>
      <w:r>
        <w:rPr>
          <w:bCs/>
          <w:color w:val="000000" w:themeColor="text1"/>
          <w14:textFill>
            <w14:solidFill>
              <w14:schemeClr w14:val="tx1"/>
            </w14:solidFill>
          </w14:textFill>
        </w:rPr>
        <w:t>After I tested my friends, I could get nice response like:</w:t>
      </w:r>
    </w:p>
    <w:p>
      <w:pPr>
        <w:spacing w:after="117"/>
        <w:rPr>
          <w:rFonts w:hint="default"/>
          <w:lang w:val="en-GB"/>
        </w:rPr>
      </w:pPr>
      <w:r>
        <w:rPr>
          <w:rStyle w:val="11"/>
          <w:rFonts w:hint="default"/>
          <w:bCs/>
          <w:sz w:val="20"/>
          <w:szCs w:val="20"/>
        </w:rPr>
        <w:fldChar w:fldCharType="begin"/>
      </w:r>
      <w:r>
        <w:rPr>
          <w:rStyle w:val="11"/>
          <w:rFonts w:hint="default"/>
          <w:bCs/>
          <w:sz w:val="20"/>
          <w:szCs w:val="20"/>
        </w:rPr>
        <w:instrText xml:space="preserve"> HYPERLINK "https://docs.google.com/spreadsheets/d/1ddmGuxHJTGF8FCZALD2bMW0Bvia2aY1IASE_1qaXKG8/edit?usp=sharing" </w:instrText>
      </w:r>
      <w:r>
        <w:rPr>
          <w:rStyle w:val="11"/>
          <w:rFonts w:hint="default"/>
          <w:bCs/>
          <w:sz w:val="20"/>
          <w:szCs w:val="20"/>
        </w:rPr>
        <w:fldChar w:fldCharType="separate"/>
      </w:r>
      <w:r>
        <w:rPr>
          <w:rStyle w:val="9"/>
          <w:rFonts w:hint="default"/>
          <w:bCs/>
          <w:sz w:val="20"/>
          <w:szCs w:val="20"/>
        </w:rPr>
        <w:t>https://docs.google.com/spreadsheets/d/1ddmGuxHJTGF8FCZALD2bMW0Bvia2aY1IASE_1qaXKG8/edit?usp=sharing</w:t>
      </w:r>
      <w:r>
        <w:rPr>
          <w:rStyle w:val="11"/>
          <w:rFonts w:hint="default"/>
          <w:bCs/>
          <w:sz w:val="20"/>
          <w:szCs w:val="20"/>
        </w:rPr>
        <w:fldChar w:fldCharType="end"/>
      </w:r>
    </w:p>
    <w:p>
      <w:pPr>
        <w:spacing w:after="14" w:line="259" w:lineRule="auto"/>
        <w:ind w:left="0" w:firstLine="0"/>
        <w:jc w:val="left"/>
        <w:rPr>
          <w:rFonts w:hint="default"/>
          <w:lang w:val="en-GB"/>
        </w:rPr>
      </w:pPr>
      <w:r>
        <w:drawing>
          <wp:inline distT="0" distB="0" distL="114300" distR="114300">
            <wp:extent cx="5717540" cy="3374390"/>
            <wp:effectExtent l="0" t="0" r="1270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5717540" cy="3374390"/>
                    </a:xfrm>
                    <a:prstGeom prst="rect">
                      <a:avLst/>
                    </a:prstGeom>
                    <a:noFill/>
                    <a:ln>
                      <a:noFill/>
                    </a:ln>
                  </pic:spPr>
                </pic:pic>
              </a:graphicData>
            </a:graphic>
          </wp:inline>
        </w:drawing>
      </w:r>
    </w:p>
    <w:p>
      <w:pPr>
        <w:spacing w:after="14" w:line="259" w:lineRule="auto"/>
        <w:ind w:left="0" w:firstLine="0"/>
        <w:jc w:val="left"/>
        <w:rPr>
          <w:rFonts w:hint="default" w:asciiTheme="majorHAnsi" w:hAnsiTheme="majorHAnsi"/>
          <w:bCs/>
          <w:color w:val="000000" w:themeColor="text1"/>
          <w:szCs w:val="22"/>
          <w:lang w:val="en-GB"/>
          <w14:textFill>
            <w14:solidFill>
              <w14:schemeClr w14:val="tx1"/>
            </w14:solidFill>
          </w14:textFill>
        </w:rPr>
      </w:pPr>
      <w:r>
        <w:rPr>
          <w:rFonts w:asciiTheme="majorHAnsi" w:hAnsiTheme="majorHAnsi"/>
          <w:bCs/>
          <w:color w:val="000000" w:themeColor="text1"/>
          <w:szCs w:val="22"/>
          <w14:textFill>
            <w14:solidFill>
              <w14:schemeClr w14:val="tx1"/>
            </w14:solidFill>
          </w14:textFill>
        </w:rPr>
        <w:t>Please review my website:</w:t>
      </w:r>
      <w:r>
        <w:rPr>
          <w:rFonts w:hint="default" w:asciiTheme="majorHAnsi" w:hAnsiTheme="majorHAnsi"/>
          <w:bCs/>
          <w:color w:val="000000" w:themeColor="text1"/>
          <w:szCs w:val="22"/>
          <w:lang w:val="en-GB"/>
          <w14:textFill>
            <w14:solidFill>
              <w14:schemeClr w14:val="tx1"/>
            </w14:solidFill>
          </w14:textFill>
        </w:rPr>
        <w:t xml:space="preserve"> </w:t>
      </w:r>
      <w:r>
        <w:rPr>
          <w:rFonts w:hint="default" w:asciiTheme="majorHAnsi" w:hAnsiTheme="majorHAnsi"/>
          <w:bCs/>
          <w:color w:val="000000" w:themeColor="text1"/>
          <w:szCs w:val="22"/>
          <w:lang w:val="en-GB"/>
          <w14:textFill>
            <w14:solidFill>
              <w14:schemeClr w14:val="tx1"/>
            </w14:solidFill>
          </w14:textFill>
        </w:rPr>
        <w:fldChar w:fldCharType="begin"/>
      </w:r>
      <w:r>
        <w:rPr>
          <w:rFonts w:hint="default" w:asciiTheme="majorHAnsi" w:hAnsiTheme="majorHAnsi"/>
          <w:bCs/>
          <w:color w:val="000000" w:themeColor="text1"/>
          <w:szCs w:val="22"/>
          <w:lang w:val="en-GB"/>
          <w14:textFill>
            <w14:solidFill>
              <w14:schemeClr w14:val="tx1"/>
            </w14:solidFill>
          </w14:textFill>
        </w:rPr>
        <w:instrText xml:space="preserve"> HYPERLINK "https://nandilagi.github.io/ecbr18073NandiT32022/" </w:instrText>
      </w:r>
      <w:r>
        <w:rPr>
          <w:rFonts w:hint="default" w:asciiTheme="majorHAnsi" w:hAnsiTheme="majorHAnsi"/>
          <w:bCs/>
          <w:color w:val="000000" w:themeColor="text1"/>
          <w:szCs w:val="22"/>
          <w:lang w:val="en-GB"/>
          <w14:textFill>
            <w14:solidFill>
              <w14:schemeClr w14:val="tx1"/>
            </w14:solidFill>
          </w14:textFill>
        </w:rPr>
        <w:fldChar w:fldCharType="separate"/>
      </w:r>
      <w:r>
        <w:rPr>
          <w:rStyle w:val="11"/>
          <w:rFonts w:hint="default" w:asciiTheme="majorHAnsi" w:hAnsiTheme="majorHAnsi"/>
          <w:bCs/>
          <w:color w:val="000000" w:themeColor="text1"/>
          <w:szCs w:val="22"/>
          <w:lang w:val="en-GB"/>
          <w14:textFill>
            <w14:solidFill>
              <w14:schemeClr w14:val="tx1"/>
            </w14:solidFill>
          </w14:textFill>
        </w:rPr>
        <w:t>https://nandilagi.github.io/ecbr18073NandiT32022/</w:t>
      </w:r>
      <w:r>
        <w:rPr>
          <w:rFonts w:hint="default" w:asciiTheme="majorHAnsi" w:hAnsiTheme="majorHAnsi"/>
          <w:bCs/>
          <w:color w:val="000000" w:themeColor="text1"/>
          <w:szCs w:val="22"/>
          <w:lang w:val="en-GB"/>
          <w14:textFill>
            <w14:solidFill>
              <w14:schemeClr w14:val="tx1"/>
            </w14:solidFill>
          </w14:textFill>
        </w:rPr>
        <w:fldChar w:fldCharType="end"/>
      </w:r>
    </w:p>
    <w:p>
      <w:pPr>
        <w:spacing w:after="14" w:line="259" w:lineRule="auto"/>
        <w:ind w:left="0" w:firstLine="0"/>
        <w:jc w:val="left"/>
        <w:rPr>
          <w:rFonts w:hint="default" w:asciiTheme="majorHAnsi" w:hAnsiTheme="majorHAnsi"/>
          <w:bCs/>
          <w:color w:val="000000" w:themeColor="text1"/>
          <w:szCs w:val="22"/>
          <w:lang w:val="en-GB"/>
          <w14:textFill>
            <w14:solidFill>
              <w14:schemeClr w14:val="tx1"/>
            </w14:solidFill>
          </w14:textFill>
        </w:rPr>
      </w:pPr>
    </w:p>
    <w:p>
      <w:pPr>
        <w:spacing w:after="14" w:line="259" w:lineRule="auto"/>
        <w:ind w:left="0" w:firstLine="0"/>
        <w:jc w:val="left"/>
        <w:rPr>
          <w:rFonts w:hint="default" w:asciiTheme="majorHAnsi" w:hAnsiTheme="majorHAnsi"/>
          <w:bCs/>
          <w:color w:val="000000" w:themeColor="text1"/>
          <w:szCs w:val="22"/>
          <w:lang w:val="en-GB"/>
          <w14:textFill>
            <w14:solidFill>
              <w14:schemeClr w14:val="tx1"/>
            </w14:solidFill>
          </w14:textFill>
        </w:rPr>
      </w:pPr>
      <w:r>
        <w:drawing>
          <wp:inline distT="0" distB="0" distL="114300" distR="114300">
            <wp:extent cx="5728335" cy="3384550"/>
            <wp:effectExtent l="0" t="0" r="1905"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728335" cy="3384550"/>
                    </a:xfrm>
                    <a:prstGeom prst="rect">
                      <a:avLst/>
                    </a:prstGeom>
                    <a:noFill/>
                    <a:ln>
                      <a:noFill/>
                    </a:ln>
                  </pic:spPr>
                </pic:pic>
              </a:graphicData>
            </a:graphic>
          </wp:inline>
        </w:drawing>
      </w:r>
    </w:p>
    <w:p>
      <w:pPr>
        <w:spacing w:after="14" w:line="259" w:lineRule="auto"/>
        <w:ind w:left="0" w:firstLine="0"/>
        <w:jc w:val="left"/>
        <w:rPr>
          <w:rFonts w:hint="default"/>
          <w:lang w:val="en-GB"/>
        </w:rPr>
      </w:pPr>
    </w:p>
    <w:p>
      <w:pPr>
        <w:spacing w:after="14" w:line="259" w:lineRule="auto"/>
        <w:ind w:left="0" w:firstLine="0"/>
        <w:jc w:val="left"/>
        <w:rPr>
          <w:rFonts w:hint="default"/>
          <w:lang w:val="en-GB"/>
        </w:rPr>
      </w:pPr>
    </w:p>
    <w:p>
      <w:pPr>
        <w:ind w:left="0" w:leftChars="0" w:firstLine="0" w:firstLineChars="0"/>
      </w:pPr>
      <w:r>
        <w:rPr>
          <w:rFonts w:hint="default"/>
          <w:lang w:val="en-GB"/>
        </w:rPr>
        <w:br w:type="page"/>
      </w:r>
    </w:p>
    <w:p>
      <w:pPr>
        <w:pStyle w:val="2"/>
        <w:ind w:left="-5"/>
      </w:pPr>
      <w:bookmarkStart w:id="5" w:name="_Toc80632733"/>
      <w:r>
        <w:t>Task 4: Assign Support Personnel</w:t>
      </w:r>
      <w:bookmarkEnd w:id="5"/>
      <w:r>
        <w:t xml:space="preserve"> </w:t>
      </w:r>
    </w:p>
    <w:p>
      <w:pPr>
        <w:spacing w:after="0"/>
      </w:pPr>
      <w:r>
        <w:t xml:space="preserve">Classify the following into soft skills and technical skills. Your answer should take the form of a table shown below. </w:t>
      </w:r>
    </w:p>
    <w:tbl>
      <w:tblPr>
        <w:tblStyle w:val="19"/>
        <w:tblW w:w="9376" w:type="dxa"/>
        <w:tblInd w:w="-115" w:type="dxa"/>
        <w:tblLayout w:type="autofit"/>
        <w:tblCellMar>
          <w:top w:w="71" w:type="dxa"/>
          <w:left w:w="113" w:type="dxa"/>
          <w:bottom w:w="0" w:type="dxa"/>
          <w:right w:w="115" w:type="dxa"/>
        </w:tblCellMar>
      </w:tblPr>
      <w:tblGrid>
        <w:gridCol w:w="6071"/>
        <w:gridCol w:w="1706"/>
        <w:gridCol w:w="1599"/>
      </w:tblGrid>
      <w:tr>
        <w:tblPrEx>
          <w:tblCellMar>
            <w:top w:w="71" w:type="dxa"/>
            <w:left w:w="113" w:type="dxa"/>
            <w:bottom w:w="0" w:type="dxa"/>
            <w:right w:w="115" w:type="dxa"/>
          </w:tblCellMar>
        </w:tblPrEx>
        <w:trPr>
          <w:trHeight w:val="417" w:hRule="atLeast"/>
        </w:trPr>
        <w:tc>
          <w:tcPr>
            <w:tcW w:w="6071" w:type="dxa"/>
            <w:tcBorders>
              <w:top w:val="single" w:color="000000" w:sz="6" w:space="0"/>
              <w:left w:val="nil"/>
              <w:bottom w:val="single" w:color="000000" w:sz="6" w:space="0"/>
              <w:right w:val="nil"/>
            </w:tcBorders>
            <w:shd w:val="clear" w:color="auto" w:fill="000000"/>
          </w:tcPr>
          <w:p>
            <w:pPr>
              <w:spacing w:after="0" w:line="259" w:lineRule="auto"/>
              <w:ind w:left="2" w:firstLine="0"/>
              <w:jc w:val="left"/>
            </w:pPr>
            <w:r>
              <w:rPr>
                <w:b/>
                <w:color w:val="FFFFFF"/>
              </w:rPr>
              <w:t xml:space="preserve">Skill </w:t>
            </w:r>
          </w:p>
        </w:tc>
        <w:tc>
          <w:tcPr>
            <w:tcW w:w="1706" w:type="dxa"/>
            <w:tcBorders>
              <w:top w:val="single" w:color="000000" w:sz="6" w:space="0"/>
              <w:left w:val="nil"/>
              <w:bottom w:val="single" w:color="000000" w:sz="6" w:space="0"/>
              <w:right w:val="nil"/>
            </w:tcBorders>
            <w:shd w:val="clear" w:color="auto" w:fill="000000"/>
          </w:tcPr>
          <w:p>
            <w:pPr>
              <w:spacing w:after="0" w:line="259" w:lineRule="auto"/>
              <w:ind w:left="0" w:firstLine="0"/>
              <w:jc w:val="left"/>
            </w:pPr>
            <w:r>
              <w:rPr>
                <w:b/>
                <w:color w:val="FFFFFF"/>
              </w:rPr>
              <w:t xml:space="preserve">Soft skill </w:t>
            </w:r>
          </w:p>
        </w:tc>
        <w:tc>
          <w:tcPr>
            <w:tcW w:w="1599" w:type="dxa"/>
            <w:tcBorders>
              <w:top w:val="single" w:color="000000" w:sz="6" w:space="0"/>
              <w:left w:val="nil"/>
              <w:bottom w:val="single" w:color="000000" w:sz="6" w:space="0"/>
              <w:right w:val="nil"/>
            </w:tcBorders>
            <w:shd w:val="clear" w:color="auto" w:fill="000000"/>
          </w:tcPr>
          <w:p>
            <w:pPr>
              <w:spacing w:after="0" w:line="259" w:lineRule="auto"/>
              <w:ind w:left="6" w:firstLine="0"/>
              <w:jc w:val="left"/>
            </w:pPr>
            <w:r>
              <w:rPr>
                <w:b/>
                <w:color w:val="FFFFFF"/>
              </w:rPr>
              <w:t xml:space="preserve">Technical skill </w:t>
            </w:r>
          </w:p>
        </w:tc>
      </w:tr>
      <w:tr>
        <w:tblPrEx>
          <w:tblCellMar>
            <w:top w:w="71" w:type="dxa"/>
            <w:left w:w="113" w:type="dxa"/>
            <w:bottom w:w="0" w:type="dxa"/>
            <w:right w:w="115" w:type="dxa"/>
          </w:tblCellMar>
        </w:tblPrEx>
        <w:trPr>
          <w:trHeight w:val="407"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A knowledge of Linux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rPr>
                <w:rFonts w:hint="default"/>
                <w:lang w:val="en-GB"/>
              </w:rPr>
            </w:pP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rPr>
                <w:rFonts w:hint="default"/>
                <w:lang w:val="en-GB"/>
              </w:rPr>
            </w:pPr>
            <w:r>
              <w:rPr>
                <w:rFonts w:hint="default"/>
                <w:lang w:val="en-GB"/>
              </w:rPr>
              <w:t>X</w:t>
            </w:r>
          </w:p>
        </w:tc>
      </w:tr>
      <w:tr>
        <w:tblPrEx>
          <w:tblCellMar>
            <w:top w:w="71" w:type="dxa"/>
            <w:left w:w="113" w:type="dxa"/>
            <w:bottom w:w="0" w:type="dxa"/>
            <w:right w:w="115" w:type="dxa"/>
          </w:tblCellMar>
        </w:tblPrEx>
        <w:trPr>
          <w:trHeight w:val="421"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The ability to work under pressure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rPr>
                <w:rFonts w:hint="default"/>
                <w:lang w:val="en-GB"/>
              </w:rPr>
            </w:pPr>
            <w:r>
              <w:rPr>
                <w:rFonts w:hint="default"/>
                <w:lang w:val="en-GB"/>
              </w:rPr>
              <w:t>X</w:t>
            </w: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pPr>
          </w:p>
        </w:tc>
      </w:tr>
      <w:tr>
        <w:tblPrEx>
          <w:tblCellMar>
            <w:top w:w="71" w:type="dxa"/>
            <w:left w:w="113" w:type="dxa"/>
            <w:bottom w:w="0" w:type="dxa"/>
            <w:right w:w="115" w:type="dxa"/>
          </w:tblCellMar>
        </w:tblPrEx>
        <w:trPr>
          <w:trHeight w:val="420"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The administration of Windows 2008 Server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pP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rPr>
                <w:rFonts w:hint="default"/>
                <w:lang w:val="en-GB"/>
              </w:rPr>
            </w:pPr>
            <w:r>
              <w:rPr>
                <w:rFonts w:hint="default"/>
                <w:lang w:val="en-GB"/>
              </w:rPr>
              <w:t>X</w:t>
            </w:r>
          </w:p>
        </w:tc>
      </w:tr>
      <w:tr>
        <w:tblPrEx>
          <w:tblCellMar>
            <w:top w:w="71" w:type="dxa"/>
            <w:left w:w="113" w:type="dxa"/>
            <w:bottom w:w="0" w:type="dxa"/>
            <w:right w:w="115" w:type="dxa"/>
          </w:tblCellMar>
        </w:tblPrEx>
        <w:trPr>
          <w:trHeight w:val="406"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The ability to formulate network and IT policies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rPr>
                <w:rFonts w:hint="default"/>
                <w:lang w:val="en-GB"/>
              </w:rPr>
            </w:pPr>
            <w:r>
              <w:rPr>
                <w:rFonts w:hint="default"/>
                <w:lang w:val="en-GB"/>
              </w:rPr>
              <w:t>X</w:t>
            </w: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pPr>
          </w:p>
        </w:tc>
      </w:tr>
      <w:tr>
        <w:tblPrEx>
          <w:tblCellMar>
            <w:top w:w="71" w:type="dxa"/>
            <w:left w:w="113" w:type="dxa"/>
            <w:bottom w:w="0" w:type="dxa"/>
            <w:right w:w="115" w:type="dxa"/>
          </w:tblCellMar>
        </w:tblPrEx>
        <w:trPr>
          <w:trHeight w:val="420"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The ability to write network documentation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rPr>
                <w:rFonts w:hint="default"/>
                <w:lang w:val="en-GB"/>
              </w:rPr>
            </w:pPr>
            <w:r>
              <w:rPr>
                <w:rFonts w:hint="default"/>
                <w:lang w:val="en-GB"/>
              </w:rPr>
              <w:t>X</w:t>
            </w: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pPr>
          </w:p>
        </w:tc>
      </w:tr>
      <w:tr>
        <w:tblPrEx>
          <w:tblCellMar>
            <w:top w:w="71" w:type="dxa"/>
            <w:left w:w="113" w:type="dxa"/>
            <w:bottom w:w="0" w:type="dxa"/>
            <w:right w:w="115" w:type="dxa"/>
          </w:tblCellMar>
        </w:tblPrEx>
        <w:trPr>
          <w:trHeight w:val="406" w:hRule="atLeast"/>
        </w:trPr>
        <w:tc>
          <w:tcPr>
            <w:tcW w:w="6071" w:type="dxa"/>
            <w:tcBorders>
              <w:top w:val="single" w:color="000000" w:sz="6" w:space="0"/>
              <w:left w:val="single" w:color="000000" w:sz="6" w:space="0"/>
              <w:bottom w:val="single" w:color="000000" w:sz="6" w:space="0"/>
              <w:right w:val="single" w:color="000000" w:sz="6" w:space="0"/>
            </w:tcBorders>
          </w:tcPr>
          <w:p>
            <w:pPr>
              <w:spacing w:after="0" w:line="259" w:lineRule="auto"/>
              <w:ind w:left="2" w:firstLine="0"/>
              <w:jc w:val="left"/>
            </w:pPr>
            <w:r>
              <w:t xml:space="preserve">The ability to give presentations </w:t>
            </w:r>
          </w:p>
        </w:tc>
        <w:tc>
          <w:tcPr>
            <w:tcW w:w="1706" w:type="dxa"/>
            <w:tcBorders>
              <w:top w:val="single" w:color="000000" w:sz="6" w:space="0"/>
              <w:left w:val="single" w:color="000000" w:sz="6" w:space="0"/>
              <w:bottom w:val="single" w:color="000000" w:sz="6" w:space="0"/>
              <w:right w:val="single" w:color="000000" w:sz="6" w:space="0"/>
            </w:tcBorders>
          </w:tcPr>
          <w:p>
            <w:pPr>
              <w:spacing w:after="0" w:line="259" w:lineRule="auto"/>
              <w:ind w:left="0" w:firstLine="0"/>
              <w:jc w:val="center"/>
              <w:rPr>
                <w:rFonts w:hint="default"/>
                <w:lang w:val="en-GB"/>
              </w:rPr>
            </w:pPr>
            <w:r>
              <w:rPr>
                <w:rFonts w:hint="default"/>
                <w:lang w:val="en-GB"/>
              </w:rPr>
              <w:t>X</w:t>
            </w:r>
          </w:p>
        </w:tc>
        <w:tc>
          <w:tcPr>
            <w:tcW w:w="1599" w:type="dxa"/>
            <w:tcBorders>
              <w:top w:val="single" w:color="000000" w:sz="6" w:space="0"/>
              <w:left w:val="single" w:color="000000" w:sz="6" w:space="0"/>
              <w:bottom w:val="single" w:color="000000" w:sz="6" w:space="0"/>
              <w:right w:val="single" w:color="000000" w:sz="6" w:space="0"/>
            </w:tcBorders>
          </w:tcPr>
          <w:p>
            <w:pPr>
              <w:spacing w:after="0" w:line="259" w:lineRule="auto"/>
              <w:ind w:left="6" w:firstLine="0"/>
              <w:jc w:val="center"/>
            </w:pPr>
          </w:p>
        </w:tc>
      </w:tr>
    </w:tbl>
    <w:p>
      <w:pPr>
        <w:ind w:left="0" w:leftChars="0" w:firstLine="0" w:firstLineChars="0"/>
      </w:pPr>
      <w:bookmarkStart w:id="6" w:name="_Toc80632734"/>
    </w:p>
    <w:p/>
    <w:p>
      <w:pPr>
        <w:rPr>
          <w:rFonts w:hint="default"/>
          <w:lang w:val="en-GB"/>
        </w:rPr>
      </w:pPr>
      <w:r>
        <w:rPr>
          <w:rFonts w:hint="default"/>
          <w:lang w:val="en-GB"/>
        </w:rPr>
        <w:t xml:space="preserve">Please review my website as a supporting document :  </w:t>
      </w:r>
    </w:p>
    <w:p>
      <w:pPr>
        <w:rPr>
          <w:rFonts w:hint="default"/>
          <w:lang w:val="en-GB"/>
        </w:rPr>
      </w:pPr>
      <w:r>
        <w:rPr>
          <w:rFonts w:hint="default"/>
          <w:lang w:val="en-GB"/>
        </w:rPr>
        <w:fldChar w:fldCharType="begin"/>
      </w:r>
      <w:r>
        <w:rPr>
          <w:rFonts w:hint="default"/>
          <w:lang w:val="en-GB"/>
        </w:rPr>
        <w:instrText xml:space="preserve"> HYPERLINK "https://nandilagi.github.io/ecbr18073NandiT32022/" </w:instrText>
      </w:r>
      <w:r>
        <w:rPr>
          <w:rFonts w:hint="default"/>
          <w:lang w:val="en-GB"/>
        </w:rPr>
        <w:fldChar w:fldCharType="separate"/>
      </w:r>
      <w:r>
        <w:rPr>
          <w:rStyle w:val="11"/>
          <w:rFonts w:hint="default"/>
          <w:lang w:val="en-GB"/>
        </w:rPr>
        <w:t>https://nandilagi.github.io/ecbr18073NandiT32022/</w:t>
      </w:r>
      <w:r>
        <w:rPr>
          <w:rFonts w:hint="default"/>
          <w:lang w:val="en-GB"/>
        </w:rPr>
        <w:fldChar w:fldCharType="end"/>
      </w:r>
    </w:p>
    <w:p>
      <w:pPr>
        <w:rPr>
          <w:rFonts w:hint="default"/>
          <w:lang w:val="en-GB"/>
        </w:rPr>
      </w:pPr>
    </w:p>
    <w:p>
      <w:r>
        <w:drawing>
          <wp:inline distT="0" distB="0" distL="114300" distR="114300">
            <wp:extent cx="5714365" cy="336804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5714365" cy="3368040"/>
                    </a:xfrm>
                    <a:prstGeom prst="rect">
                      <a:avLst/>
                    </a:prstGeom>
                    <a:noFill/>
                    <a:ln>
                      <a:noFill/>
                    </a:ln>
                  </pic:spPr>
                </pic:pic>
              </a:graphicData>
            </a:graphic>
          </wp:inline>
        </w:drawing>
      </w:r>
    </w:p>
    <w:p>
      <w:pPr>
        <w:rPr>
          <w:rFonts w:hint="default"/>
          <w:lang w:val="en-GB"/>
        </w:rPr>
      </w:pPr>
      <w:r>
        <w:rPr>
          <w:rFonts w:hint="default"/>
          <w:lang w:val="en-GB"/>
        </w:rPr>
        <w:br w:type="page"/>
      </w:r>
    </w:p>
    <w:p>
      <w:pPr>
        <w:pStyle w:val="2"/>
        <w:ind w:left="-5"/>
      </w:pPr>
      <w:r>
        <w:t>Task 5: Short Answer Questions</w:t>
      </w:r>
      <w:bookmarkEnd w:id="6"/>
      <w:r>
        <w:t xml:space="preserve"> </w:t>
      </w:r>
    </w:p>
    <w:p>
      <w:pPr>
        <w:numPr>
          <w:ilvl w:val="0"/>
          <w:numId w:val="0"/>
        </w:numPr>
        <w:ind w:left="346" w:leftChars="0"/>
      </w:pPr>
    </w:p>
    <w:p>
      <w:pPr>
        <w:numPr>
          <w:ilvl w:val="0"/>
          <w:numId w:val="3"/>
        </w:numPr>
        <w:ind w:left="706" w:hanging="360"/>
        <w:rPr>
          <w:b/>
          <w:bCs/>
        </w:rPr>
      </w:pPr>
      <w:r>
        <w:rPr>
          <w:b/>
          <w:bCs/>
        </w:rPr>
        <w:t xml:space="preserve">Explain the relationship between data, information and knowledge. </w:t>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highlight w:val="yellow"/>
          <w:lang w:val="en-GB"/>
        </w:rPr>
      </w:pPr>
      <w:r>
        <w:rPr>
          <w:rFonts w:hint="default"/>
          <w:highlight w:val="yellow"/>
          <w:lang w:val="en-GB"/>
        </w:rPr>
        <w:t>Answer :</w:t>
      </w:r>
    </w:p>
    <w:p>
      <w:pPr>
        <w:numPr>
          <w:ilvl w:val="0"/>
          <w:numId w:val="0"/>
        </w:numPr>
        <w:spacing w:after="53" w:line="261" w:lineRule="auto"/>
        <w:jc w:val="both"/>
        <w:rPr>
          <w:rFonts w:hint="default"/>
          <w:lang w:val="en-GB"/>
        </w:rPr>
      </w:pPr>
      <w:r>
        <w:rPr>
          <w:rFonts w:ascii="SimSun" w:hAnsi="SimSun" w:eastAsia="SimSun" w:cs="SimSun"/>
          <w:sz w:val="24"/>
          <w:szCs w:val="24"/>
        </w:rPr>
        <w:drawing>
          <wp:inline distT="0" distB="0" distL="114300" distR="114300">
            <wp:extent cx="2386965" cy="1507490"/>
            <wp:effectExtent l="0" t="0" r="5715" b="127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8"/>
                    <a:stretch>
                      <a:fillRect/>
                    </a:stretch>
                  </pic:blipFill>
                  <pic:spPr>
                    <a:xfrm>
                      <a:off x="0" y="0"/>
                      <a:ext cx="2386965" cy="150749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581275" cy="1771650"/>
            <wp:effectExtent l="0" t="0" r="9525" b="1143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9"/>
                    <a:stretch>
                      <a:fillRect/>
                    </a:stretch>
                  </pic:blipFill>
                  <pic:spPr>
                    <a:xfrm>
                      <a:off x="0" y="0"/>
                      <a:ext cx="2581275" cy="1771650"/>
                    </a:xfrm>
                    <a:prstGeom prst="rect">
                      <a:avLst/>
                    </a:prstGeom>
                    <a:noFill/>
                    <a:ln w="9525">
                      <a:noFill/>
                    </a:ln>
                  </pic:spPr>
                </pic:pic>
              </a:graphicData>
            </a:graphic>
          </wp:inline>
        </w:drawing>
      </w:r>
    </w:p>
    <w:p>
      <w:pPr>
        <w:numPr>
          <w:ilvl w:val="0"/>
          <w:numId w:val="0"/>
        </w:numPr>
        <w:spacing w:after="53" w:line="261" w:lineRule="auto"/>
        <w:jc w:val="both"/>
      </w:pPr>
    </w:p>
    <w:p>
      <w:pPr>
        <w:numPr>
          <w:ilvl w:val="0"/>
          <w:numId w:val="0"/>
        </w:numPr>
        <w:spacing w:after="53" w:line="261" w:lineRule="auto"/>
        <w:jc w:val="both"/>
        <w:rPr>
          <w:rFonts w:hint="default"/>
        </w:rPr>
      </w:pPr>
      <w:r>
        <w:rPr>
          <w:rFonts w:hint="default"/>
        </w:rPr>
        <w:t xml:space="preserve">Data are the raw alphanumeric values obtained through different acquisition methods. Data in their simplest form consist of raw alphanumeric values. </w:t>
      </w:r>
    </w:p>
    <w:p>
      <w:pPr>
        <w:numPr>
          <w:ilvl w:val="0"/>
          <w:numId w:val="0"/>
        </w:numPr>
        <w:spacing w:after="53" w:line="261" w:lineRule="auto"/>
        <w:jc w:val="both"/>
        <w:rPr>
          <w:rFonts w:hint="default"/>
        </w:rPr>
      </w:pPr>
    </w:p>
    <w:p>
      <w:pPr>
        <w:numPr>
          <w:ilvl w:val="0"/>
          <w:numId w:val="0"/>
        </w:numPr>
        <w:spacing w:after="53" w:line="261" w:lineRule="auto"/>
        <w:jc w:val="both"/>
        <w:rPr>
          <w:rFonts w:hint="default"/>
        </w:rPr>
      </w:pPr>
      <w:r>
        <w:rPr>
          <w:rFonts w:hint="default"/>
        </w:rPr>
        <w:t>Information is created when data are processed, organized, or structured to provide context and meaning. Information is essentially processed data.</w:t>
      </w:r>
    </w:p>
    <w:p>
      <w:pPr>
        <w:numPr>
          <w:ilvl w:val="0"/>
          <w:numId w:val="0"/>
        </w:numPr>
        <w:spacing w:after="53" w:line="261" w:lineRule="auto"/>
        <w:jc w:val="both"/>
        <w:rPr>
          <w:rFonts w:hint="default"/>
        </w:rPr>
      </w:pPr>
    </w:p>
    <w:p>
      <w:pPr>
        <w:numPr>
          <w:ilvl w:val="0"/>
          <w:numId w:val="0"/>
        </w:numPr>
        <w:spacing w:after="53" w:line="261" w:lineRule="auto"/>
        <w:jc w:val="both"/>
      </w:pPr>
      <w:r>
        <w:rPr>
          <w:rFonts w:hint="default"/>
        </w:rPr>
        <w:t>Knowledge is what we know. Knowledge is unique to each individual and is the accumulation of past experience and insight that shapes the lens by which we interpret, and assign meaning to, information. For knowledge to result in action, an individual must have the authority and capacity to make and implement a decision. Knowledge (and authority) are needed to produce actionable information that can lead to impact.</w:t>
      </w:r>
    </w:p>
    <w:p>
      <w:pPr>
        <w:numPr>
          <w:ilvl w:val="0"/>
          <w:numId w:val="0"/>
        </w:numPr>
        <w:spacing w:after="53" w:line="261" w:lineRule="auto"/>
        <w:jc w:val="both"/>
      </w:pPr>
    </w:p>
    <w:p>
      <w:pPr>
        <w:numPr>
          <w:ilvl w:val="0"/>
          <w:numId w:val="0"/>
        </w:numPr>
        <w:spacing w:after="53" w:line="261" w:lineRule="auto"/>
        <w:jc w:val="both"/>
        <w:rPr>
          <w:rFonts w:hint="default"/>
          <w:lang w:val="en-GB"/>
        </w:rPr>
      </w:pPr>
      <w:r>
        <w:rPr>
          <w:rFonts w:hint="default"/>
          <w:lang w:val="en-GB"/>
        </w:rPr>
        <w:t xml:space="preserve">Source: </w:t>
      </w:r>
    </w:p>
    <w:p>
      <w:pPr>
        <w:numPr>
          <w:ilvl w:val="0"/>
          <w:numId w:val="0"/>
        </w:numPr>
        <w:spacing w:after="53" w:line="261" w:lineRule="auto"/>
        <w:jc w:val="both"/>
        <w:rPr>
          <w:rFonts w:hint="default"/>
          <w:lang w:val="en-GB"/>
        </w:rPr>
      </w:pPr>
      <w:r>
        <w:rPr>
          <w:rFonts w:hint="default"/>
          <w:lang w:val="en-GB"/>
        </w:rPr>
        <w:fldChar w:fldCharType="begin"/>
      </w:r>
      <w:r>
        <w:rPr>
          <w:rFonts w:hint="default"/>
          <w:lang w:val="en-GB"/>
        </w:rPr>
        <w:instrText xml:space="preserve"> HYPERLINK "https://internetofwater.org/valuing-data/what-are-data-information-and-knowledge/#:~:text=Information%20is%20created%20when%20data,Knowledge%20is%20what%20we%20know." </w:instrText>
      </w:r>
      <w:r>
        <w:rPr>
          <w:rFonts w:hint="default"/>
          <w:lang w:val="en-GB"/>
        </w:rPr>
        <w:fldChar w:fldCharType="separate"/>
      </w:r>
      <w:r>
        <w:rPr>
          <w:rStyle w:val="11"/>
          <w:rFonts w:hint="default"/>
          <w:lang w:val="en-GB"/>
        </w:rPr>
        <w:t>https://internetofwater.org/valuing-data/what-are-data-information-and-knowledge/#:~:text=Information%20is%20created%20when%20data,Knowledge%20is%20what%20we%20know.</w:t>
      </w:r>
      <w:r>
        <w:rPr>
          <w:rFonts w:hint="default"/>
          <w:lang w:val="en-GB"/>
        </w:rPr>
        <w:fldChar w:fldCharType="end"/>
      </w:r>
    </w:p>
    <w:p>
      <w:r>
        <w:rPr>
          <w:rFonts w:hint="default"/>
          <w:lang w:val="en-GB"/>
        </w:rPr>
        <w:br w:type="page"/>
      </w:r>
    </w:p>
    <w:p>
      <w:pPr>
        <w:numPr>
          <w:ilvl w:val="0"/>
          <w:numId w:val="3"/>
        </w:numPr>
        <w:ind w:left="706" w:hanging="360"/>
        <w:rPr>
          <w:b/>
          <w:bCs/>
        </w:rPr>
      </w:pPr>
      <w:r>
        <w:rPr>
          <w:b/>
          <w:bCs/>
        </w:rPr>
        <w:t xml:space="preserve">What is quantitative data and how can you use it. </w:t>
      </w:r>
    </w:p>
    <w:p>
      <w:pPr>
        <w:numPr>
          <w:ilvl w:val="0"/>
          <w:numId w:val="0"/>
        </w:numPr>
        <w:spacing w:after="53" w:line="261" w:lineRule="auto"/>
        <w:jc w:val="both"/>
        <w:rPr>
          <w:rFonts w:hint="default"/>
          <w:highlight w:val="yellow"/>
          <w:lang w:val="en-GB"/>
        </w:rPr>
      </w:pPr>
      <w:r>
        <w:rPr>
          <w:rFonts w:hint="default"/>
          <w:highlight w:val="yellow"/>
          <w:lang w:val="en-GB"/>
        </w:rPr>
        <w:t>Answer :</w:t>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lang w:val="en-GB"/>
        </w:rPr>
      </w:pPr>
      <w:r>
        <w:rPr>
          <w:rFonts w:ascii="SimSun" w:hAnsi="SimSun" w:eastAsia="SimSun" w:cs="SimSun"/>
          <w:sz w:val="24"/>
          <w:szCs w:val="24"/>
        </w:rPr>
        <w:drawing>
          <wp:inline distT="0" distB="0" distL="114300" distR="114300">
            <wp:extent cx="2762250" cy="1657350"/>
            <wp:effectExtent l="0" t="0" r="11430" b="3810"/>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20"/>
                    <a:stretch>
                      <a:fillRect/>
                    </a:stretch>
                  </pic:blipFill>
                  <pic:spPr>
                    <a:xfrm>
                      <a:off x="0" y="0"/>
                      <a:ext cx="2762250" cy="165735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447925" cy="1866900"/>
            <wp:effectExtent l="0" t="0" r="5715" b="7620"/>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21"/>
                    <a:stretch>
                      <a:fillRect/>
                    </a:stretch>
                  </pic:blipFill>
                  <pic:spPr>
                    <a:xfrm>
                      <a:off x="0" y="0"/>
                      <a:ext cx="2447925" cy="1866900"/>
                    </a:xfrm>
                    <a:prstGeom prst="rect">
                      <a:avLst/>
                    </a:prstGeom>
                    <a:noFill/>
                    <a:ln w="9525">
                      <a:noFill/>
                    </a:ln>
                  </pic:spPr>
                </pic:pic>
              </a:graphicData>
            </a:graphic>
          </wp:inline>
        </w:drawing>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rPr>
      </w:pPr>
      <w:r>
        <w:rPr>
          <w:rFonts w:hint="default"/>
        </w:rPr>
        <w:t>Quantitative data is the value of data in the form of counts or numbers where each data set has a unique numerical value. This data is any quantifiable information that researchers can use for mathematical calculations and statistical analysis to make real-life decisions based on these mathematical derivations.</w:t>
      </w:r>
    </w:p>
    <w:p>
      <w:pPr>
        <w:numPr>
          <w:ilvl w:val="0"/>
          <w:numId w:val="0"/>
        </w:numPr>
        <w:spacing w:after="53" w:line="261" w:lineRule="auto"/>
        <w:jc w:val="both"/>
        <w:rPr>
          <w:rFonts w:hint="default"/>
        </w:rPr>
      </w:pPr>
      <w:r>
        <w:rPr>
          <w:rFonts w:hint="default"/>
        </w:rPr>
        <w:t>Quantitative data answer questions such as “How many?”, “How often?”, “How much?”. This data can be verified and conveniently evaluated using mathematical techniques.</w:t>
      </w:r>
    </w:p>
    <w:p>
      <w:pPr>
        <w:numPr>
          <w:ilvl w:val="0"/>
          <w:numId w:val="0"/>
        </w:numPr>
        <w:spacing w:after="53" w:line="261" w:lineRule="auto"/>
        <w:jc w:val="both"/>
        <w:rPr>
          <w:rFonts w:hint="default"/>
        </w:rPr>
      </w:pPr>
    </w:p>
    <w:p>
      <w:pPr>
        <w:numPr>
          <w:ilvl w:val="0"/>
          <w:numId w:val="0"/>
        </w:numPr>
        <w:spacing w:after="53" w:line="261" w:lineRule="auto"/>
        <w:jc w:val="both"/>
        <w:rPr>
          <w:rFonts w:hint="default"/>
          <w:lang w:val="en-GB"/>
        </w:rPr>
      </w:pPr>
      <w:r>
        <w:rPr>
          <w:rFonts w:hint="default"/>
          <w:lang w:val="en-GB"/>
        </w:rPr>
        <w:t>How to use quantitative data?</w:t>
      </w:r>
    </w:p>
    <w:p>
      <w:pPr>
        <w:numPr>
          <w:ilvl w:val="0"/>
          <w:numId w:val="0"/>
        </w:numPr>
        <w:spacing w:after="53" w:line="261" w:lineRule="auto"/>
        <w:jc w:val="both"/>
        <w:rPr>
          <w:rFonts w:hint="default"/>
          <w:lang w:val="en-GB"/>
        </w:rPr>
      </w:pPr>
    </w:p>
    <w:p>
      <w:pPr>
        <w:numPr>
          <w:ilvl w:val="0"/>
          <w:numId w:val="0"/>
        </w:numPr>
        <w:spacing w:after="53" w:line="261" w:lineRule="auto"/>
        <w:jc w:val="both"/>
      </w:pPr>
      <w:r>
        <w:rPr>
          <w:rFonts w:hint="default"/>
        </w:rPr>
        <w:t>Quantitative data are used when a researcher is trying to quantify a problem, or address the "what" or "how many" aspects of a research question. It is data that can either be counted or compared on a numeric scale. For example, it could be the number of first year students at Macalester, or the ratings on a scale of 1-4 of the quality of food served at Cafe Mac. This data are usually gathered using instruments, such as a questionnaire which includes a ratings scale or a thermometer to collect weather data. Statistical analysis software, such as SPSS, is often used to analyze quantitative data.</w:t>
      </w:r>
    </w:p>
    <w:p>
      <w:pPr>
        <w:numPr>
          <w:ilvl w:val="0"/>
          <w:numId w:val="0"/>
        </w:numPr>
        <w:spacing w:after="53" w:line="261" w:lineRule="auto"/>
        <w:jc w:val="both"/>
        <w:rPr>
          <w:rFonts w:hint="default"/>
          <w:lang w:val="en-GB"/>
        </w:rPr>
      </w:pPr>
      <w:r>
        <w:rPr>
          <w:rFonts w:hint="default"/>
          <w:lang w:val="en-GB"/>
        </w:rPr>
        <w:t xml:space="preserve">Source : </w:t>
      </w:r>
    </w:p>
    <w:p>
      <w:pPr>
        <w:numPr>
          <w:ilvl w:val="0"/>
          <w:numId w:val="0"/>
        </w:numPr>
        <w:spacing w:after="53" w:line="261" w:lineRule="auto"/>
        <w:jc w:val="both"/>
        <w:rPr>
          <w:rFonts w:hint="default"/>
          <w:lang w:val="en-GB"/>
        </w:rPr>
      </w:pPr>
      <w:r>
        <w:rPr>
          <w:rFonts w:hint="default"/>
          <w:lang w:val="en-GB"/>
        </w:rPr>
        <w:fldChar w:fldCharType="begin"/>
      </w:r>
      <w:r>
        <w:rPr>
          <w:rFonts w:hint="default"/>
          <w:lang w:val="en-GB"/>
        </w:rPr>
        <w:instrText xml:space="preserve"> HYPERLINK "https://www.g2.com/articles/qualitative-vs-quantitative-data" </w:instrText>
      </w:r>
      <w:r>
        <w:rPr>
          <w:rFonts w:hint="default"/>
          <w:lang w:val="en-GB"/>
        </w:rPr>
        <w:fldChar w:fldCharType="separate"/>
      </w:r>
      <w:r>
        <w:rPr>
          <w:rStyle w:val="11"/>
          <w:rFonts w:hint="default"/>
          <w:lang w:val="en-GB"/>
        </w:rPr>
        <w:t>https://www.g2.com/articles/qualitative-vs-quantitative-data</w:t>
      </w:r>
      <w:r>
        <w:rPr>
          <w:rFonts w:hint="default"/>
          <w:lang w:val="en-GB"/>
        </w:rPr>
        <w:fldChar w:fldCharType="end"/>
      </w:r>
    </w:p>
    <w:p>
      <w:pPr>
        <w:numPr>
          <w:ilvl w:val="0"/>
          <w:numId w:val="0"/>
        </w:numPr>
        <w:spacing w:after="53" w:line="261" w:lineRule="auto"/>
        <w:jc w:val="both"/>
        <w:rPr>
          <w:rFonts w:hint="default"/>
          <w:lang w:val="en-GB"/>
        </w:rPr>
      </w:pPr>
      <w:r>
        <w:rPr>
          <w:rFonts w:hint="default"/>
          <w:lang w:val="en-GB"/>
        </w:rPr>
        <w:fldChar w:fldCharType="begin"/>
      </w:r>
      <w:r>
        <w:rPr>
          <w:rFonts w:hint="default"/>
          <w:lang w:val="en-GB"/>
        </w:rPr>
        <w:instrText xml:space="preserve"> HYPERLINK "https://libguides.macalester.edu/c.php?g=527786&amp;p=3608639" </w:instrText>
      </w:r>
      <w:r>
        <w:rPr>
          <w:rFonts w:hint="default"/>
          <w:lang w:val="en-GB"/>
        </w:rPr>
        <w:fldChar w:fldCharType="separate"/>
      </w:r>
      <w:r>
        <w:rPr>
          <w:rStyle w:val="11"/>
          <w:rFonts w:hint="default"/>
          <w:lang w:val="en-GB"/>
        </w:rPr>
        <w:t>https://libguides.macalester.edu/c.php?g=527786&amp;p=3608639</w:t>
      </w:r>
      <w:r>
        <w:rPr>
          <w:rFonts w:hint="default"/>
          <w:lang w:val="en-GB"/>
        </w:rPr>
        <w:fldChar w:fldCharType="end"/>
      </w:r>
    </w:p>
    <w:p>
      <w:pPr>
        <w:rPr>
          <w:rFonts w:hint="default"/>
          <w:lang w:val="en-GB"/>
        </w:rPr>
      </w:pPr>
      <w:r>
        <w:rPr>
          <w:rFonts w:hint="default"/>
          <w:lang w:val="en-GB"/>
        </w:rPr>
        <w:br w:type="page"/>
      </w:r>
    </w:p>
    <w:p>
      <w:pPr>
        <w:numPr>
          <w:ilvl w:val="0"/>
          <w:numId w:val="3"/>
        </w:numPr>
        <w:ind w:left="706" w:hanging="360"/>
        <w:rPr>
          <w:b/>
          <w:bCs/>
        </w:rPr>
      </w:pPr>
      <w:r>
        <w:rPr>
          <w:b/>
          <w:bCs/>
        </w:rPr>
        <w:t xml:space="preserve">What is qualitative data and how can you use it. </w:t>
      </w:r>
    </w:p>
    <w:p>
      <w:pPr>
        <w:numPr>
          <w:ilvl w:val="0"/>
          <w:numId w:val="0"/>
        </w:numPr>
        <w:spacing w:after="53" w:line="261" w:lineRule="auto"/>
        <w:jc w:val="both"/>
        <w:rPr>
          <w:rFonts w:hint="default"/>
          <w:highlight w:val="yellow"/>
          <w:lang w:val="en-GB"/>
        </w:rPr>
      </w:pPr>
      <w:r>
        <w:rPr>
          <w:rFonts w:hint="default"/>
          <w:highlight w:val="yellow"/>
          <w:lang w:val="en-GB"/>
        </w:rPr>
        <w:t>Answer :</w:t>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lang w:val="en-GB"/>
        </w:rPr>
      </w:pPr>
      <w:r>
        <w:rPr>
          <w:rFonts w:ascii="SimSun" w:hAnsi="SimSun" w:eastAsia="SimSun" w:cs="SimSun"/>
          <w:sz w:val="24"/>
          <w:szCs w:val="24"/>
        </w:rPr>
        <w:drawing>
          <wp:inline distT="0" distB="0" distL="114300" distR="114300">
            <wp:extent cx="2762250" cy="1657350"/>
            <wp:effectExtent l="0" t="0" r="11430" b="3810"/>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22"/>
                    <a:stretch>
                      <a:fillRect/>
                    </a:stretch>
                  </pic:blipFill>
                  <pic:spPr>
                    <a:xfrm>
                      <a:off x="0" y="0"/>
                      <a:ext cx="2762250" cy="165735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219325" cy="2057400"/>
            <wp:effectExtent l="0" t="0" r="5715" b="0"/>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23"/>
                    <a:stretch>
                      <a:fillRect/>
                    </a:stretch>
                  </pic:blipFill>
                  <pic:spPr>
                    <a:xfrm>
                      <a:off x="0" y="0"/>
                      <a:ext cx="2219325" cy="2057400"/>
                    </a:xfrm>
                    <a:prstGeom prst="rect">
                      <a:avLst/>
                    </a:prstGeom>
                    <a:noFill/>
                    <a:ln w="9525">
                      <a:noFill/>
                    </a:ln>
                  </pic:spPr>
                </pic:pic>
              </a:graphicData>
            </a:graphic>
          </wp:inline>
        </w:drawing>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rPr>
      </w:pPr>
      <w:r>
        <w:rPr>
          <w:rFonts w:hint="default"/>
        </w:rPr>
        <w:t>Qualitative data is non-statistical and is typically unstructured or semi-structured. This data isn’t necessarily measured using hard numbers used to develop graphs and charts. Instead, it is categorized based on properties, attributes, labels, and other identifiers.</w:t>
      </w:r>
    </w:p>
    <w:p>
      <w:pPr>
        <w:numPr>
          <w:ilvl w:val="0"/>
          <w:numId w:val="0"/>
        </w:numPr>
        <w:spacing w:after="53" w:line="261" w:lineRule="auto"/>
        <w:jc w:val="both"/>
        <w:rPr>
          <w:rFonts w:hint="default"/>
        </w:rPr>
      </w:pPr>
    </w:p>
    <w:p>
      <w:pPr>
        <w:numPr>
          <w:ilvl w:val="0"/>
          <w:numId w:val="0"/>
        </w:numPr>
        <w:spacing w:after="53" w:line="261" w:lineRule="auto"/>
        <w:jc w:val="both"/>
      </w:pPr>
      <w:r>
        <w:rPr>
          <w:rFonts w:hint="default"/>
        </w:rPr>
        <w:t>Qualitative data can be used to ask the question “why.” It is investigative and is often open-ended until further research is conducted. Generating this data from qualitative research is used for theorizations, interpretations, developing hypotheses, and initial understandings.</w:t>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lang w:val="en-GB"/>
        </w:rPr>
      </w:pPr>
      <w:r>
        <w:rPr>
          <w:rFonts w:hint="default"/>
          <w:lang w:val="en-GB"/>
        </w:rPr>
        <w:t>How to use Qualitative data?</w:t>
      </w:r>
    </w:p>
    <w:p>
      <w:pPr>
        <w:numPr>
          <w:ilvl w:val="0"/>
          <w:numId w:val="0"/>
        </w:numPr>
        <w:spacing w:after="53" w:line="261" w:lineRule="auto"/>
        <w:jc w:val="both"/>
        <w:rPr>
          <w:rFonts w:hint="default"/>
          <w:lang w:val="en-GB"/>
        </w:rPr>
      </w:pPr>
    </w:p>
    <w:p>
      <w:pPr>
        <w:numPr>
          <w:ilvl w:val="0"/>
          <w:numId w:val="0"/>
        </w:numPr>
        <w:spacing w:after="53" w:line="261" w:lineRule="auto"/>
        <w:jc w:val="both"/>
        <w:rPr>
          <w:rFonts w:hint="default"/>
          <w:lang w:val="en-GB"/>
        </w:rPr>
      </w:pPr>
      <w:r>
        <w:rPr>
          <w:rFonts w:hint="default"/>
          <w:lang w:val="en-GB"/>
        </w:rPr>
        <w:t>Qualitative data describes qualities or characteristics. It is collected using questionnaires, interviews, or observation, and frequently appears in narrative form. For example, it could be notes taken during a focus group on the quality of the food at Cafe Mac, or responses from an open-ended questionnaire. Qualitative data may be difficult to precisely measure and analyze. The data may be in the form of descriptive words that can be examined for patterns or meaning, sometimes through the use of coding. Coding allows the researcher to categorize qualitative data to identify themes that correspond with the research questions and to perform quantitative analysis.</w:t>
      </w:r>
    </w:p>
    <w:p>
      <w:pPr>
        <w:numPr>
          <w:ilvl w:val="0"/>
          <w:numId w:val="0"/>
        </w:numPr>
        <w:spacing w:after="53" w:line="261" w:lineRule="auto"/>
        <w:jc w:val="both"/>
        <w:rPr>
          <w:rFonts w:hint="default"/>
          <w:lang w:val="en-GB"/>
        </w:rPr>
      </w:pPr>
      <w:r>
        <w:rPr>
          <w:rFonts w:hint="default"/>
          <w:lang w:val="en-GB"/>
        </w:rPr>
        <w:t xml:space="preserve">Source : </w:t>
      </w:r>
    </w:p>
    <w:p>
      <w:pPr>
        <w:numPr>
          <w:ilvl w:val="0"/>
          <w:numId w:val="0"/>
        </w:numPr>
        <w:spacing w:after="53" w:line="261" w:lineRule="auto"/>
        <w:jc w:val="both"/>
        <w:rPr>
          <w:rFonts w:hint="default"/>
          <w:lang w:val="en-GB"/>
        </w:rPr>
      </w:pPr>
      <w:r>
        <w:rPr>
          <w:rFonts w:hint="default"/>
          <w:lang w:val="en-GB"/>
        </w:rPr>
        <w:fldChar w:fldCharType="begin"/>
      </w:r>
      <w:r>
        <w:rPr>
          <w:rFonts w:hint="default"/>
          <w:lang w:val="en-GB"/>
        </w:rPr>
        <w:instrText xml:space="preserve"> HYPERLINK "https://www.g2.com/articles/qualitative-vs-quantitative-data" </w:instrText>
      </w:r>
      <w:r>
        <w:rPr>
          <w:rFonts w:hint="default"/>
          <w:lang w:val="en-GB"/>
        </w:rPr>
        <w:fldChar w:fldCharType="separate"/>
      </w:r>
      <w:r>
        <w:rPr>
          <w:rStyle w:val="11"/>
          <w:rFonts w:hint="default"/>
          <w:lang w:val="en-GB"/>
        </w:rPr>
        <w:t>https://www.g2.com/articles/qualitative-vs-quantitative-data</w:t>
      </w:r>
      <w:r>
        <w:rPr>
          <w:rFonts w:hint="default"/>
          <w:lang w:val="en-GB"/>
        </w:rPr>
        <w:fldChar w:fldCharType="end"/>
      </w:r>
    </w:p>
    <w:p>
      <w:pPr>
        <w:numPr>
          <w:ilvl w:val="0"/>
          <w:numId w:val="0"/>
        </w:numPr>
        <w:spacing w:after="53" w:line="261" w:lineRule="auto"/>
        <w:jc w:val="both"/>
        <w:rPr>
          <w:rFonts w:hint="default"/>
          <w:lang w:val="en-GB"/>
        </w:rPr>
      </w:pPr>
      <w:r>
        <w:rPr>
          <w:rFonts w:hint="default"/>
          <w:lang w:val="en-GB"/>
        </w:rPr>
        <w:fldChar w:fldCharType="begin"/>
      </w:r>
      <w:r>
        <w:rPr>
          <w:rFonts w:hint="default"/>
          <w:lang w:val="en-GB"/>
        </w:rPr>
        <w:instrText xml:space="preserve"> HYPERLINK "https://libguides.macalester.edu/c.php?g=527786&amp;p=3608639" </w:instrText>
      </w:r>
      <w:r>
        <w:rPr>
          <w:rFonts w:hint="default"/>
          <w:lang w:val="en-GB"/>
        </w:rPr>
        <w:fldChar w:fldCharType="separate"/>
      </w:r>
      <w:r>
        <w:rPr>
          <w:rStyle w:val="11"/>
          <w:rFonts w:hint="default"/>
          <w:lang w:val="en-GB"/>
        </w:rPr>
        <w:t>https://libguides.macalester.edu/c.php?g=527786&amp;p=3608639</w:t>
      </w:r>
      <w:r>
        <w:rPr>
          <w:rFonts w:hint="default"/>
          <w:lang w:val="en-GB"/>
        </w:rPr>
        <w:fldChar w:fldCharType="end"/>
      </w:r>
    </w:p>
    <w:p>
      <w:pPr>
        <w:rPr>
          <w:rFonts w:hint="default"/>
          <w:lang w:val="en-GB"/>
        </w:rPr>
      </w:pPr>
      <w:r>
        <w:rPr>
          <w:rFonts w:hint="default"/>
          <w:lang w:val="en-GB"/>
        </w:rPr>
        <w:br w:type="page"/>
      </w:r>
    </w:p>
    <w:p>
      <w:pPr>
        <w:numPr>
          <w:ilvl w:val="0"/>
          <w:numId w:val="3"/>
        </w:numPr>
        <w:ind w:left="706" w:hanging="360"/>
        <w:rPr>
          <w:b/>
          <w:bCs/>
        </w:rPr>
      </w:pPr>
      <w:r>
        <w:rPr>
          <w:b/>
          <w:bCs/>
        </w:rPr>
        <w:t xml:space="preserve">Give an example of how quantitative and qualitative data can be used in conjunction with each other </w:t>
      </w:r>
    </w:p>
    <w:p>
      <w:pPr>
        <w:numPr>
          <w:ilvl w:val="0"/>
          <w:numId w:val="0"/>
        </w:numPr>
        <w:rPr>
          <w:rFonts w:hint="default"/>
          <w:highlight w:val="yellow"/>
          <w:lang w:val="en-GB"/>
        </w:rPr>
      </w:pPr>
      <w:r>
        <w:rPr>
          <w:rFonts w:hint="default"/>
          <w:highlight w:val="yellow"/>
          <w:lang w:val="en-GB"/>
        </w:rPr>
        <w:t>Answer :</w:t>
      </w:r>
    </w:p>
    <w:p>
      <w:pPr>
        <w:numPr>
          <w:ilvl w:val="0"/>
          <w:numId w:val="0"/>
        </w:numPr>
        <w:rPr>
          <w:rFonts w:hint="default"/>
          <w:lang w:val="en-GB"/>
        </w:rPr>
      </w:pPr>
      <w:r>
        <w:rPr>
          <w:rFonts w:ascii="SimSun" w:hAnsi="SimSun" w:eastAsia="SimSun" w:cs="SimSun"/>
          <w:sz w:val="24"/>
          <w:szCs w:val="24"/>
        </w:rPr>
        <w:drawing>
          <wp:inline distT="0" distB="0" distL="114300" distR="114300">
            <wp:extent cx="2935605" cy="2268220"/>
            <wp:effectExtent l="0" t="0" r="5715" b="254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24"/>
                    <a:stretch>
                      <a:fillRect/>
                    </a:stretch>
                  </pic:blipFill>
                  <pic:spPr>
                    <a:xfrm>
                      <a:off x="0" y="0"/>
                      <a:ext cx="2935605" cy="2268220"/>
                    </a:xfrm>
                    <a:prstGeom prst="rect">
                      <a:avLst/>
                    </a:prstGeom>
                    <a:noFill/>
                    <a:ln w="9525">
                      <a:noFill/>
                    </a:ln>
                  </pic:spPr>
                </pic:pic>
              </a:graphicData>
            </a:graphic>
          </wp:inline>
        </w:drawing>
      </w:r>
    </w:p>
    <w:p>
      <w:pPr>
        <w:numPr>
          <w:ilvl w:val="0"/>
          <w:numId w:val="0"/>
        </w:numPr>
        <w:rPr>
          <w:rFonts w:hint="default"/>
          <w:lang w:val="en-GB"/>
        </w:rPr>
      </w:pPr>
      <w:r>
        <w:rPr>
          <w:rFonts w:hint="default"/>
          <w:lang w:val="en-GB"/>
        </w:rPr>
        <w:t>Using a combination of qualitative and quantitative data can improve an evaluation by ensuring that the limitations of one type of data are balanced by the strengths of another. This will ensure that understanding is improved by integrating different ways of knowing.</w:t>
      </w:r>
    </w:p>
    <w:p>
      <w:pPr>
        <w:numPr>
          <w:ilvl w:val="0"/>
          <w:numId w:val="0"/>
        </w:numPr>
        <w:rPr>
          <w:rFonts w:hint="default"/>
          <w:i/>
          <w:iCs/>
          <w:u w:val="single"/>
          <w:lang w:val="en-GB"/>
        </w:rPr>
      </w:pPr>
      <w:r>
        <w:rPr>
          <w:rFonts w:hint="default"/>
          <w:i/>
          <w:iCs/>
          <w:u w:val="single"/>
          <w:lang w:val="en-GB"/>
        </w:rPr>
        <w:t>Quantitative data provides you the what, but qualitative data provides you the why.</w:t>
      </w:r>
    </w:p>
    <w:p>
      <w:pPr>
        <w:numPr>
          <w:ilvl w:val="0"/>
          <w:numId w:val="0"/>
        </w:numPr>
        <w:rPr>
          <w:rFonts w:hint="default"/>
          <w:i w:val="0"/>
          <w:iCs w:val="0"/>
          <w:u w:val="none"/>
          <w:lang w:val="en-GB"/>
        </w:rPr>
      </w:pPr>
      <w:r>
        <w:rPr>
          <w:rFonts w:hint="default"/>
          <w:i w:val="0"/>
          <w:iCs w:val="0"/>
          <w:u w:val="none"/>
          <w:lang w:val="en-GB"/>
        </w:rPr>
        <w:t>here’s the example how both data can be used</w:t>
      </w:r>
    </w:p>
    <w:p>
      <w:pPr>
        <w:numPr>
          <w:ilvl w:val="0"/>
          <w:numId w:val="0"/>
        </w:numPr>
        <w:rPr>
          <w:rFonts w:hint="default"/>
          <w:i w:val="0"/>
          <w:iCs w:val="0"/>
          <w:u w:val="none"/>
          <w:lang w:val="en-GB"/>
        </w:rPr>
      </w:pPr>
    </w:p>
    <w:p>
      <w:pPr>
        <w:numPr>
          <w:ilvl w:val="0"/>
          <w:numId w:val="0"/>
        </w:numPr>
        <w:rPr>
          <w:rFonts w:hint="default"/>
          <w:b/>
          <w:bCs/>
          <w:i/>
          <w:iCs/>
          <w:u w:val="none"/>
          <w:lang w:val="en-GB"/>
        </w:rPr>
      </w:pPr>
      <w:r>
        <w:rPr>
          <w:rFonts w:hint="default"/>
          <w:b/>
          <w:bCs/>
          <w:i/>
          <w:iCs/>
          <w:u w:val="none"/>
          <w:lang w:val="en-GB"/>
        </w:rPr>
        <w:t>Example 1: Google Analytics + User Interviews</w:t>
      </w:r>
    </w:p>
    <w:p>
      <w:pPr>
        <w:numPr>
          <w:ilvl w:val="0"/>
          <w:numId w:val="0"/>
        </w:numPr>
        <w:rPr>
          <w:rFonts w:hint="default"/>
          <w:i w:val="0"/>
          <w:iCs w:val="0"/>
          <w:u w:val="none"/>
          <w:lang w:val="en-GB"/>
        </w:rPr>
      </w:pPr>
      <w:r>
        <w:rPr>
          <w:rFonts w:hint="default"/>
          <w:i w:val="0"/>
          <w:iCs w:val="0"/>
          <w:u w:val="none"/>
          <w:lang w:val="en-GB"/>
        </w:rPr>
        <w:t xml:space="preserve">Google Analytics offers a wealth of quantitative data, such as how many people visited your site, how they got there, and how long they stayed. The information is incredibly helpful and extremely detailed, but without thoughtful interpretation, it’s useless. </w:t>
      </w:r>
    </w:p>
    <w:p>
      <w:pPr>
        <w:numPr>
          <w:ilvl w:val="0"/>
          <w:numId w:val="0"/>
        </w:numPr>
        <w:rPr>
          <w:rFonts w:hint="default"/>
          <w:i w:val="0"/>
          <w:iCs w:val="0"/>
          <w:u w:val="none"/>
          <w:lang w:val="en-GB"/>
        </w:rPr>
      </w:pPr>
    </w:p>
    <w:p>
      <w:pPr>
        <w:numPr>
          <w:ilvl w:val="0"/>
          <w:numId w:val="0"/>
        </w:numPr>
        <w:rPr>
          <w:rFonts w:hint="default"/>
          <w:i w:val="0"/>
          <w:iCs w:val="0"/>
          <w:u w:val="none"/>
          <w:lang w:val="en-GB"/>
        </w:rPr>
      </w:pPr>
      <w:r>
        <w:rPr>
          <w:rFonts w:hint="default"/>
          <w:i w:val="0"/>
          <w:iCs w:val="0"/>
          <w:u w:val="none"/>
          <w:lang w:val="en-GB"/>
        </w:rPr>
        <w:t>In many cases, Google Analytics’ quantitative data will help you pinpoint exactly where your problem lies. But only qualitative data can identify the cause of the issue. Why is that text box causing people to leave your site? Is the field too difficult to fill out? You’ll obtain this information through interviews, co-browsing sessions or feedback tools.</w:t>
      </w:r>
    </w:p>
    <w:p>
      <w:pPr>
        <w:numPr>
          <w:ilvl w:val="0"/>
          <w:numId w:val="0"/>
        </w:numPr>
        <w:rPr>
          <w:rFonts w:hint="default"/>
          <w:i w:val="0"/>
          <w:iCs w:val="0"/>
          <w:u w:val="none"/>
          <w:lang w:val="en-GB"/>
        </w:rPr>
      </w:pPr>
    </w:p>
    <w:p>
      <w:pPr>
        <w:numPr>
          <w:ilvl w:val="0"/>
          <w:numId w:val="0"/>
        </w:numPr>
        <w:rPr>
          <w:rFonts w:hint="default"/>
          <w:b/>
          <w:bCs/>
          <w:i/>
          <w:iCs/>
          <w:u w:val="none"/>
          <w:lang w:val="en-GB"/>
        </w:rPr>
      </w:pPr>
      <w:r>
        <w:rPr>
          <w:rFonts w:hint="default"/>
          <w:b/>
          <w:bCs/>
          <w:i/>
          <w:iCs/>
          <w:u w:val="none"/>
          <w:lang w:val="en-GB"/>
        </w:rPr>
        <w:t>Example 2: Social Media Stats + Community Engagement</w:t>
      </w:r>
    </w:p>
    <w:p>
      <w:pPr>
        <w:numPr>
          <w:ilvl w:val="0"/>
          <w:numId w:val="0"/>
        </w:numPr>
        <w:rPr>
          <w:rFonts w:hint="default"/>
          <w:i w:val="0"/>
          <w:iCs w:val="0"/>
          <w:u w:val="none"/>
          <w:lang w:val="en-GB"/>
        </w:rPr>
      </w:pPr>
      <w:r>
        <w:rPr>
          <w:rFonts w:hint="default"/>
          <w:i w:val="0"/>
          <w:iCs w:val="0"/>
          <w:u w:val="none"/>
          <w:lang w:val="en-GB"/>
        </w:rPr>
        <w:t>The value of social media is often difficult to quantify. Online retailers can use direct link tracking, but for service providers, tracking sales from social media is not so cut and dry.</w:t>
      </w:r>
    </w:p>
    <w:p>
      <w:pPr>
        <w:numPr>
          <w:ilvl w:val="0"/>
          <w:numId w:val="0"/>
        </w:numPr>
        <w:rPr>
          <w:rFonts w:hint="default"/>
          <w:i w:val="0"/>
          <w:iCs w:val="0"/>
          <w:u w:val="none"/>
          <w:lang w:val="en-GB"/>
        </w:rPr>
      </w:pPr>
    </w:p>
    <w:p>
      <w:pPr>
        <w:numPr>
          <w:ilvl w:val="0"/>
          <w:numId w:val="0"/>
        </w:numPr>
        <w:rPr>
          <w:rFonts w:hint="default"/>
          <w:i w:val="0"/>
          <w:iCs w:val="0"/>
          <w:u w:val="none"/>
          <w:lang w:val="en-GB"/>
        </w:rPr>
      </w:pPr>
      <w:r>
        <w:rPr>
          <w:rFonts w:hint="default"/>
          <w:i w:val="0"/>
          <w:iCs w:val="0"/>
          <w:u w:val="none"/>
          <w:lang w:val="en-GB"/>
        </w:rPr>
        <w:t>Social media insight tools that measure clicks, engagement rates, and the number of followers reveal important statistics about your community. To discover which types of posts resonate most with your audience, you’ll need to do some qualitative investigation, such as reading and studying comments, analyzing sentiment, and making observations over time.</w:t>
      </w:r>
    </w:p>
    <w:p>
      <w:pPr>
        <w:numPr>
          <w:ilvl w:val="0"/>
          <w:numId w:val="0"/>
        </w:numPr>
        <w:rPr>
          <w:rFonts w:hint="default"/>
          <w:i w:val="0"/>
          <w:iCs w:val="0"/>
          <w:u w:val="none"/>
          <w:lang w:val="en-GB"/>
        </w:rPr>
      </w:pPr>
    </w:p>
    <w:p>
      <w:pPr>
        <w:numPr>
          <w:ilvl w:val="0"/>
          <w:numId w:val="0"/>
        </w:numPr>
        <w:rPr>
          <w:rFonts w:hint="default"/>
          <w:b/>
          <w:bCs/>
          <w:i/>
          <w:iCs/>
          <w:u w:val="none"/>
          <w:lang w:val="en-GB"/>
        </w:rPr>
      </w:pPr>
      <w:r>
        <w:rPr>
          <w:rFonts w:hint="default"/>
          <w:b/>
          <w:bCs/>
          <w:i/>
          <w:iCs/>
          <w:u w:val="none"/>
          <w:lang w:val="en-GB"/>
        </w:rPr>
        <w:t>Example 3: Marketing Events + Surveys</w:t>
      </w:r>
    </w:p>
    <w:p>
      <w:pPr>
        <w:numPr>
          <w:ilvl w:val="0"/>
          <w:numId w:val="0"/>
        </w:numPr>
        <w:rPr>
          <w:rFonts w:hint="default"/>
          <w:i w:val="0"/>
          <w:iCs w:val="0"/>
          <w:u w:val="none"/>
          <w:lang w:val="en-GB"/>
        </w:rPr>
      </w:pPr>
      <w:r>
        <w:rPr>
          <w:rFonts w:hint="default"/>
          <w:i w:val="0"/>
          <w:iCs w:val="0"/>
          <w:u w:val="none"/>
          <w:lang w:val="en-GB"/>
        </w:rPr>
        <w:t>The success of marketing events is often judged by hard data such as the number of attendees or sales made during the event. But qualitative research is great for putting a face to a number. By encouraging attendees to fill out a survey, you collect valuable information about attendees, such as demographic info, product feedback and detailed impressions of the event.</w:t>
      </w:r>
    </w:p>
    <w:p>
      <w:pPr>
        <w:numPr>
          <w:ilvl w:val="0"/>
          <w:numId w:val="0"/>
        </w:numPr>
        <w:rPr>
          <w:rFonts w:hint="default"/>
          <w:lang w:val="en-GB"/>
        </w:rPr>
      </w:pPr>
    </w:p>
    <w:p>
      <w:pPr>
        <w:numPr>
          <w:ilvl w:val="0"/>
          <w:numId w:val="0"/>
        </w:numPr>
        <w:rPr>
          <w:rFonts w:hint="default"/>
          <w:lang w:val="en-GB"/>
        </w:rPr>
      </w:pPr>
      <w:r>
        <w:rPr>
          <w:rFonts w:hint="default"/>
          <w:lang w:val="en-GB"/>
        </w:rPr>
        <w:t xml:space="preserve">Source: </w:t>
      </w:r>
    </w:p>
    <w:p>
      <w:pPr>
        <w:numPr>
          <w:ilvl w:val="0"/>
          <w:numId w:val="0"/>
        </w:numPr>
        <w:rPr>
          <w:rFonts w:hint="default"/>
          <w:lang w:val="en-GB"/>
        </w:rPr>
      </w:pPr>
      <w:r>
        <w:rPr>
          <w:rFonts w:hint="default"/>
          <w:lang w:val="en-GB"/>
        </w:rPr>
        <w:fldChar w:fldCharType="begin"/>
      </w:r>
      <w:r>
        <w:rPr>
          <w:rFonts w:hint="default"/>
          <w:lang w:val="en-GB"/>
        </w:rPr>
        <w:instrText xml:space="preserve"> HYPERLINK "https://voccii.com/qualitative-and-quantitative-data" </w:instrText>
      </w:r>
      <w:r>
        <w:rPr>
          <w:rFonts w:hint="default"/>
          <w:lang w:val="en-GB"/>
        </w:rPr>
        <w:fldChar w:fldCharType="separate"/>
      </w:r>
      <w:r>
        <w:rPr>
          <w:rStyle w:val="11"/>
          <w:rFonts w:hint="default"/>
          <w:lang w:val="en-GB"/>
        </w:rPr>
        <w:t>https://voccii.com/qualitative-and-quantitative-data</w:t>
      </w:r>
      <w:r>
        <w:rPr>
          <w:rFonts w:hint="default"/>
          <w:lang w:val="en-GB"/>
        </w:rPr>
        <w:fldChar w:fldCharType="end"/>
      </w:r>
    </w:p>
    <w:p>
      <w:pPr>
        <w:numPr>
          <w:ilvl w:val="0"/>
          <w:numId w:val="0"/>
        </w:numPr>
        <w:rPr>
          <w:rFonts w:hint="default"/>
          <w:lang w:val="en-GB"/>
        </w:rPr>
      </w:pPr>
      <w:r>
        <w:rPr>
          <w:rFonts w:hint="default"/>
          <w:lang w:val="en-GB"/>
        </w:rPr>
        <w:fldChar w:fldCharType="begin"/>
      </w:r>
      <w:r>
        <w:rPr>
          <w:rFonts w:hint="default"/>
          <w:lang w:val="en-GB"/>
        </w:rPr>
        <w:instrText xml:space="preserve"> HYPERLINK "https://www.questback.com/blog/5-reasons-to-combine-qualitative-and-quantitative-research/" </w:instrText>
      </w:r>
      <w:r>
        <w:rPr>
          <w:rFonts w:hint="default"/>
          <w:lang w:val="en-GB"/>
        </w:rPr>
        <w:fldChar w:fldCharType="separate"/>
      </w:r>
      <w:r>
        <w:rPr>
          <w:rStyle w:val="11"/>
          <w:rFonts w:hint="default"/>
          <w:lang w:val="en-GB"/>
        </w:rPr>
        <w:t>https://www.questback.com/blog/5-reasons-to-combine-qualitative-and-quantitative-research/</w:t>
      </w:r>
      <w:r>
        <w:rPr>
          <w:rFonts w:hint="default"/>
          <w:lang w:val="en-GB"/>
        </w:rPr>
        <w:fldChar w:fldCharType="end"/>
      </w:r>
    </w:p>
    <w:p>
      <w:pPr>
        <w:rPr>
          <w:rFonts w:hint="default"/>
          <w:lang w:val="en-GB"/>
        </w:rPr>
      </w:pPr>
      <w:r>
        <w:rPr>
          <w:rFonts w:hint="default"/>
          <w:lang w:val="en-GB"/>
        </w:rPr>
        <w:br w:type="page"/>
      </w:r>
    </w:p>
    <w:p>
      <w:pPr>
        <w:numPr>
          <w:ilvl w:val="0"/>
          <w:numId w:val="3"/>
        </w:numPr>
        <w:ind w:left="706" w:hanging="360"/>
        <w:rPr>
          <w:b/>
          <w:bCs/>
          <w:u w:val="single"/>
        </w:rPr>
      </w:pPr>
      <w:r>
        <w:rPr>
          <w:b/>
          <w:bCs/>
          <w:u w:val="single"/>
        </w:rPr>
        <w:t xml:space="preserve">What sort of methods could you use to determine client requirements for a website design and key information sources? </w:t>
      </w:r>
    </w:p>
    <w:p>
      <w:pPr>
        <w:numPr>
          <w:ilvl w:val="0"/>
          <w:numId w:val="0"/>
        </w:numPr>
        <w:rPr>
          <w:rFonts w:hint="default"/>
          <w:highlight w:val="yellow"/>
          <w:lang w:val="en-GB"/>
        </w:rPr>
      </w:pPr>
      <w:r>
        <w:rPr>
          <w:rFonts w:hint="default"/>
          <w:highlight w:val="yellow"/>
          <w:lang w:val="en-GB"/>
        </w:rPr>
        <w:t>Answer :</w:t>
      </w:r>
    </w:p>
    <w:p>
      <w:pPr>
        <w:numPr>
          <w:ilvl w:val="0"/>
          <w:numId w:val="0"/>
        </w:numPr>
        <w:rPr>
          <w:rFonts w:hint="default"/>
          <w:lang w:val="en-GB"/>
        </w:rPr>
      </w:pPr>
      <w:r>
        <w:rPr>
          <w:rFonts w:ascii="SimSun" w:hAnsi="SimSun" w:eastAsia="SimSun" w:cs="SimSun"/>
          <w:sz w:val="24"/>
          <w:szCs w:val="24"/>
        </w:rPr>
        <w:drawing>
          <wp:inline distT="0" distB="0" distL="114300" distR="114300">
            <wp:extent cx="3188335" cy="2441575"/>
            <wp:effectExtent l="0" t="0" r="12065" b="12065"/>
            <wp:docPr id="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IMG_256"/>
                    <pic:cNvPicPr>
                      <a:picLocks noChangeAspect="1"/>
                    </pic:cNvPicPr>
                  </pic:nvPicPr>
                  <pic:blipFill>
                    <a:blip r:embed="rId25"/>
                    <a:stretch>
                      <a:fillRect/>
                    </a:stretch>
                  </pic:blipFill>
                  <pic:spPr>
                    <a:xfrm>
                      <a:off x="0" y="0"/>
                      <a:ext cx="3188335" cy="2441575"/>
                    </a:xfrm>
                    <a:prstGeom prst="rect">
                      <a:avLst/>
                    </a:prstGeom>
                    <a:noFill/>
                    <a:ln w="9525">
                      <a:noFill/>
                    </a:ln>
                  </pic:spPr>
                </pic:pic>
              </a:graphicData>
            </a:graphic>
          </wp:inline>
        </w:drawing>
      </w:r>
    </w:p>
    <w:p>
      <w:pPr>
        <w:numPr>
          <w:ilvl w:val="0"/>
          <w:numId w:val="0"/>
        </w:numPr>
        <w:rPr>
          <w:rFonts w:hint="default"/>
          <w:b/>
          <w:bCs/>
          <w:lang w:val="en-GB"/>
        </w:rPr>
      </w:pPr>
      <w:r>
        <w:rPr>
          <w:rFonts w:hint="default"/>
          <w:b/>
          <w:bCs/>
          <w:lang w:val="en-GB"/>
        </w:rPr>
        <w:t>Website Requirements</w:t>
      </w:r>
    </w:p>
    <w:p>
      <w:pPr>
        <w:numPr>
          <w:ilvl w:val="0"/>
          <w:numId w:val="0"/>
        </w:numPr>
        <w:rPr>
          <w:rFonts w:hint="default"/>
          <w:lang w:val="en-GB"/>
        </w:rPr>
      </w:pPr>
      <w:r>
        <w:rPr>
          <w:rFonts w:hint="default"/>
          <w:lang w:val="en-GB"/>
        </w:rPr>
        <w:t>Website requirements are a list of necessary functions, capabilities, or characteristics related to your website and the plans for creating it.  There are several types of requirements that may be defined during the process that come together to focus and prioritize the project plan.</w:t>
      </w:r>
    </w:p>
    <w:p>
      <w:pPr>
        <w:numPr>
          <w:ilvl w:val="0"/>
          <w:numId w:val="0"/>
        </w:numPr>
        <w:rPr>
          <w:rFonts w:hint="default"/>
          <w:lang w:val="en-GB"/>
        </w:rPr>
      </w:pPr>
    </w:p>
    <w:p>
      <w:pPr>
        <w:numPr>
          <w:ilvl w:val="0"/>
          <w:numId w:val="0"/>
        </w:numPr>
        <w:rPr>
          <w:rFonts w:hint="default"/>
          <w:b/>
          <w:bCs/>
          <w:u w:val="single"/>
          <w:lang w:val="en-GB"/>
        </w:rPr>
      </w:pPr>
      <w:r>
        <w:rPr>
          <w:rFonts w:hint="default"/>
          <w:b/>
          <w:bCs/>
          <w:u w:val="single"/>
          <w:lang w:val="en-GB"/>
        </w:rPr>
        <w:t>Types of Requirements</w:t>
      </w:r>
    </w:p>
    <w:p>
      <w:pPr>
        <w:numPr>
          <w:ilvl w:val="0"/>
          <w:numId w:val="0"/>
        </w:numPr>
        <w:rPr>
          <w:rFonts w:hint="default"/>
          <w:lang w:val="en-GB"/>
        </w:rPr>
      </w:pPr>
      <w:r>
        <w:rPr>
          <w:rFonts w:hint="default"/>
          <w:lang w:val="en-GB"/>
        </w:rPr>
        <w:t>There are many different types of requirements documentation.  At a higher level, most can fall within one of the following categories:</w:t>
      </w:r>
    </w:p>
    <w:p>
      <w:pPr>
        <w:numPr>
          <w:ilvl w:val="0"/>
          <w:numId w:val="0"/>
        </w:numPr>
        <w:rPr>
          <w:rFonts w:hint="default"/>
          <w:lang w:val="en-GB"/>
        </w:rPr>
      </w:pPr>
    </w:p>
    <w:p>
      <w:pPr>
        <w:numPr>
          <w:ilvl w:val="0"/>
          <w:numId w:val="4"/>
        </w:numPr>
        <w:ind w:left="420" w:leftChars="0" w:hanging="420" w:firstLineChars="0"/>
        <w:rPr>
          <w:rFonts w:hint="default"/>
          <w:lang w:val="en-GB"/>
        </w:rPr>
      </w:pPr>
      <w:r>
        <w:rPr>
          <w:rFonts w:hint="default"/>
          <w:b/>
          <w:bCs/>
          <w:lang w:val="en-GB"/>
        </w:rPr>
        <w:t>Business Requirements</w:t>
      </w:r>
      <w:r>
        <w:rPr>
          <w:rFonts w:hint="default"/>
          <w:lang w:val="en-GB"/>
        </w:rPr>
        <w:t xml:space="preserve"> define the objectives and what problems the stakeholder intends to solve with the product.</w:t>
      </w:r>
    </w:p>
    <w:p>
      <w:pPr>
        <w:numPr>
          <w:ilvl w:val="0"/>
          <w:numId w:val="4"/>
        </w:numPr>
        <w:ind w:left="420" w:leftChars="0" w:hanging="420" w:firstLineChars="0"/>
        <w:rPr>
          <w:rFonts w:hint="default"/>
          <w:lang w:val="en-GB"/>
        </w:rPr>
      </w:pPr>
      <w:r>
        <w:rPr>
          <w:rFonts w:hint="default"/>
          <w:b/>
          <w:bCs/>
          <w:lang w:val="en-GB"/>
        </w:rPr>
        <w:t>User Requirements</w:t>
      </w:r>
      <w:r>
        <w:rPr>
          <w:rFonts w:hint="default"/>
          <w:lang w:val="en-GB"/>
        </w:rPr>
        <w:t xml:space="preserve"> describe how user expectations and how they will interact with the product.  Use the features, functions, and content described in your scenarios to develop your requirements. Your user scenarios should outline the tasks your users want to complete on your site.</w:t>
      </w:r>
    </w:p>
    <w:p>
      <w:pPr>
        <w:numPr>
          <w:ilvl w:val="0"/>
          <w:numId w:val="4"/>
        </w:numPr>
        <w:ind w:left="420" w:leftChars="0" w:hanging="420" w:firstLineChars="0"/>
        <w:rPr>
          <w:rFonts w:hint="default"/>
          <w:lang w:val="en-GB"/>
        </w:rPr>
      </w:pPr>
      <w:r>
        <w:rPr>
          <w:rFonts w:hint="default"/>
          <w:b/>
          <w:bCs/>
          <w:lang w:val="en-GB"/>
        </w:rPr>
        <w:t>Functional Requirements</w:t>
      </w:r>
      <w:r>
        <w:rPr>
          <w:rFonts w:hint="default"/>
          <w:lang w:val="en-GB"/>
        </w:rPr>
        <w:t xml:space="preserve"> provide details of how a product should behave and specify what is needed for development.</w:t>
      </w:r>
    </w:p>
    <w:p>
      <w:pPr>
        <w:numPr>
          <w:ilvl w:val="0"/>
          <w:numId w:val="4"/>
        </w:numPr>
        <w:ind w:left="420" w:leftChars="0" w:hanging="420" w:firstLineChars="0"/>
        <w:rPr>
          <w:rFonts w:hint="default"/>
          <w:lang w:val="en-GB"/>
        </w:rPr>
      </w:pPr>
      <w:r>
        <w:rPr>
          <w:rFonts w:hint="default"/>
          <w:b/>
          <w:bCs/>
          <w:lang w:val="en-GB"/>
        </w:rPr>
        <w:t>Quality-of-Service Requirements</w:t>
      </w:r>
      <w:r>
        <w:rPr>
          <w:rFonts w:hint="default"/>
          <w:lang w:val="en-GB"/>
        </w:rPr>
        <w:t xml:space="preserve"> detail what characteristics a product must maintain in order to maintain its effectiveness and any constraints.</w:t>
      </w:r>
    </w:p>
    <w:p>
      <w:pPr>
        <w:numPr>
          <w:ilvl w:val="0"/>
          <w:numId w:val="4"/>
        </w:numPr>
        <w:ind w:left="420" w:leftChars="0" w:hanging="420" w:firstLineChars="0"/>
        <w:rPr>
          <w:rFonts w:hint="default"/>
          <w:lang w:val="en-GB"/>
        </w:rPr>
      </w:pPr>
      <w:r>
        <w:rPr>
          <w:rFonts w:hint="default"/>
          <w:b/>
          <w:bCs/>
          <w:lang w:val="en-GB"/>
        </w:rPr>
        <w:t>Implementation Requirements</w:t>
      </w:r>
      <w:r>
        <w:rPr>
          <w:rFonts w:hint="default"/>
          <w:lang w:val="en-GB"/>
        </w:rPr>
        <w:t xml:space="preserve"> are used to detail changes in process, team roles, migration from one system to another, etc.</w:t>
      </w:r>
    </w:p>
    <w:p>
      <w:pPr>
        <w:numPr>
          <w:ilvl w:val="0"/>
          <w:numId w:val="0"/>
        </w:numPr>
        <w:spacing w:after="237"/>
        <w:rPr>
          <w:rFonts w:hint="default"/>
          <w:lang w:val="en-GB"/>
        </w:rPr>
      </w:pPr>
    </w:p>
    <w:p>
      <w:pPr>
        <w:numPr>
          <w:ilvl w:val="0"/>
          <w:numId w:val="0"/>
        </w:numPr>
        <w:spacing w:after="237"/>
        <w:rPr>
          <w:rFonts w:hint="default"/>
          <w:lang w:val="en-GB"/>
        </w:rPr>
      </w:pPr>
      <w:r>
        <w:rPr>
          <w:rFonts w:hint="default"/>
          <w:lang w:val="en-GB"/>
        </w:rPr>
        <w:t>Source:</w:t>
      </w:r>
    </w:p>
    <w:p>
      <w:pPr>
        <w:numPr>
          <w:ilvl w:val="0"/>
          <w:numId w:val="0"/>
        </w:numPr>
        <w:spacing w:after="237"/>
        <w:rPr>
          <w:rFonts w:hint="default"/>
          <w:lang w:val="en-GB"/>
        </w:rPr>
      </w:pPr>
      <w:r>
        <w:rPr>
          <w:rFonts w:hint="default"/>
          <w:lang w:val="en-GB"/>
        </w:rPr>
        <w:fldChar w:fldCharType="begin"/>
      </w:r>
      <w:r>
        <w:rPr>
          <w:rFonts w:hint="default"/>
          <w:lang w:val="en-GB"/>
        </w:rPr>
        <w:instrText xml:space="preserve"> HYPERLINK "https://www.usability.gov/how-to-and-tools/methods/requirements.html" </w:instrText>
      </w:r>
      <w:r>
        <w:rPr>
          <w:rFonts w:hint="default"/>
          <w:lang w:val="en-GB"/>
        </w:rPr>
        <w:fldChar w:fldCharType="separate"/>
      </w:r>
      <w:r>
        <w:rPr>
          <w:rStyle w:val="11"/>
          <w:rFonts w:hint="default"/>
          <w:lang w:val="en-GB"/>
        </w:rPr>
        <w:t>https://www.usability.gov/how-to-and-tools/methods/requirements.html</w:t>
      </w:r>
      <w:r>
        <w:rPr>
          <w:rFonts w:hint="default"/>
          <w:lang w:val="en-GB"/>
        </w:rPr>
        <w:fldChar w:fldCharType="end"/>
      </w:r>
    </w:p>
    <w:p>
      <w:pPr>
        <w:numPr>
          <w:ilvl w:val="0"/>
          <w:numId w:val="0"/>
        </w:numPr>
        <w:rPr>
          <w:rFonts w:hint="default"/>
          <w:lang w:val="en-GB"/>
        </w:rPr>
      </w:pPr>
    </w:p>
    <w:p>
      <w:pPr>
        <w:rPr>
          <w:rFonts w:hint="default"/>
          <w:lang w:val="en-GB"/>
        </w:rPr>
      </w:pPr>
      <w:r>
        <w:rPr>
          <w:rFonts w:hint="default"/>
          <w:lang w:val="en-GB"/>
        </w:rPr>
        <w:br w:type="page"/>
      </w:r>
    </w:p>
    <w:p>
      <w:pPr>
        <w:numPr>
          <w:ilvl w:val="0"/>
          <w:numId w:val="3"/>
        </w:numPr>
        <w:spacing w:after="237"/>
        <w:ind w:left="706" w:hanging="360"/>
        <w:rPr>
          <w:b/>
          <w:bCs/>
          <w:u w:val="single"/>
        </w:rPr>
      </w:pPr>
      <w:r>
        <w:rPr>
          <w:b/>
          <w:bCs/>
          <w:u w:val="single"/>
        </w:rPr>
        <w:t xml:space="preserve">Give some examples of client requirements for a website design </w:t>
      </w:r>
    </w:p>
    <w:p>
      <w:pPr>
        <w:numPr>
          <w:ilvl w:val="0"/>
          <w:numId w:val="0"/>
        </w:numPr>
        <w:spacing w:after="237"/>
        <w:rPr>
          <w:rFonts w:hint="default"/>
          <w:highlight w:val="yellow"/>
          <w:lang w:val="en-GB"/>
        </w:rPr>
      </w:pPr>
      <w:r>
        <w:rPr>
          <w:rFonts w:hint="default"/>
          <w:highlight w:val="yellow"/>
          <w:lang w:val="en-GB"/>
        </w:rPr>
        <w:t>Answer</w:t>
      </w:r>
    </w:p>
    <w:p>
      <w:pPr>
        <w:numPr>
          <w:ilvl w:val="0"/>
          <w:numId w:val="0"/>
        </w:numPr>
        <w:rPr>
          <w:rFonts w:hint="default"/>
          <w:lang w:val="en-GB"/>
        </w:rPr>
      </w:pPr>
      <w:r>
        <w:rPr>
          <w:rFonts w:ascii="SimSun" w:hAnsi="SimSun" w:eastAsia="SimSun" w:cs="SimSun"/>
          <w:sz w:val="24"/>
          <w:szCs w:val="24"/>
        </w:rPr>
        <w:drawing>
          <wp:inline distT="0" distB="0" distL="114300" distR="114300">
            <wp:extent cx="2187575" cy="1783715"/>
            <wp:effectExtent l="0" t="0" r="6985" b="14605"/>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26"/>
                    <a:stretch>
                      <a:fillRect/>
                    </a:stretch>
                  </pic:blipFill>
                  <pic:spPr>
                    <a:xfrm>
                      <a:off x="0" y="0"/>
                      <a:ext cx="2187575" cy="1783715"/>
                    </a:xfrm>
                    <a:prstGeom prst="rect">
                      <a:avLst/>
                    </a:prstGeom>
                    <a:noFill/>
                    <a:ln w="9525">
                      <a:noFill/>
                    </a:ln>
                  </pic:spPr>
                </pic:pic>
              </a:graphicData>
            </a:graphic>
          </wp:inline>
        </w:drawing>
      </w:r>
    </w:p>
    <w:p>
      <w:pPr>
        <w:numPr>
          <w:ilvl w:val="0"/>
          <w:numId w:val="0"/>
        </w:numPr>
        <w:spacing w:after="237"/>
        <w:rPr>
          <w:rFonts w:hint="default"/>
          <w:lang w:val="en-GB"/>
        </w:rPr>
      </w:pPr>
    </w:p>
    <w:p>
      <w:pPr>
        <w:numPr>
          <w:ilvl w:val="0"/>
          <w:numId w:val="0"/>
        </w:numPr>
        <w:spacing w:after="237"/>
        <w:rPr>
          <w:rFonts w:hint="default"/>
          <w:lang w:val="en-GB"/>
        </w:rPr>
      </w:pPr>
      <w:r>
        <w:rPr>
          <w:rFonts w:hint="default"/>
          <w:b/>
          <w:bCs/>
          <w:lang w:val="en-GB"/>
        </w:rPr>
        <w:t>1. Mobile Responsive Design</w:t>
      </w:r>
    </w:p>
    <w:p>
      <w:pPr>
        <w:numPr>
          <w:ilvl w:val="0"/>
          <w:numId w:val="0"/>
        </w:numPr>
        <w:spacing w:after="237"/>
        <w:rPr>
          <w:rFonts w:hint="default"/>
          <w:lang w:val="en-GB"/>
        </w:rPr>
      </w:pPr>
      <w:r>
        <w:rPr>
          <w:rFonts w:hint="default"/>
          <w:lang w:val="en-GB"/>
        </w:rPr>
        <w:t>A website is responsive when its layout adapts to the size of the viewers screen.  It needs to be able to display well across a mobile device, a tablet, a laptop and a desktop.</w:t>
      </w:r>
    </w:p>
    <w:p>
      <w:pPr>
        <w:numPr>
          <w:ilvl w:val="0"/>
          <w:numId w:val="0"/>
        </w:numPr>
        <w:spacing w:after="237"/>
        <w:rPr>
          <w:rFonts w:hint="default"/>
          <w:lang w:val="en-GB"/>
        </w:rPr>
      </w:pPr>
      <w:r>
        <w:rPr>
          <w:rFonts w:hint="default"/>
          <w:b/>
          <w:bCs/>
          <w:lang w:val="en-GB"/>
        </w:rPr>
        <w:t>2.</w:t>
      </w:r>
      <w:r>
        <w:rPr>
          <w:rFonts w:hint="default"/>
          <w:lang w:val="en-GB"/>
        </w:rPr>
        <w:t xml:space="preserve"> </w:t>
      </w:r>
      <w:r>
        <w:rPr>
          <w:rFonts w:hint="default"/>
          <w:b/>
          <w:bCs/>
          <w:lang w:val="en-GB"/>
        </w:rPr>
        <w:t>SSL Certificate</w:t>
      </w:r>
    </w:p>
    <w:p>
      <w:pPr>
        <w:numPr>
          <w:ilvl w:val="0"/>
          <w:numId w:val="0"/>
        </w:numPr>
        <w:spacing w:after="237"/>
        <w:rPr>
          <w:rFonts w:hint="default"/>
          <w:lang w:val="en-GB"/>
        </w:rPr>
      </w:pPr>
      <w:r>
        <w:rPr>
          <w:rFonts w:hint="default"/>
          <w:lang w:val="en-GB"/>
        </w:rPr>
        <w:t>An SSL or Secure Sockets Layer certificate applied to your website authenticates its identify and enables an encrypted connection between a web server and a web browser.  It will ensure that all web traffic between your web server and the users browser is secure and cannot be read. It is protecting things such as login data, any information entered on a form and transactions.  A few years back, Google confirmed that websites that have an SSL certificate and use the HTTPS protocol are given a better ranking in search, yet another great reason to ensure you apply an SSL certificate to your site.</w:t>
      </w:r>
    </w:p>
    <w:p>
      <w:pPr>
        <w:numPr>
          <w:ilvl w:val="0"/>
          <w:numId w:val="0"/>
        </w:numPr>
        <w:spacing w:after="237"/>
        <w:rPr>
          <w:rFonts w:hint="default"/>
          <w:lang w:val="en-GB"/>
        </w:rPr>
      </w:pPr>
      <w:r>
        <w:rPr>
          <w:rFonts w:hint="default"/>
          <w:b/>
          <w:bCs/>
          <w:lang w:val="en-GB"/>
        </w:rPr>
        <w:t>3. Website Hosting Service</w:t>
      </w:r>
    </w:p>
    <w:p>
      <w:pPr>
        <w:numPr>
          <w:ilvl w:val="0"/>
          <w:numId w:val="0"/>
        </w:numPr>
        <w:spacing w:after="237"/>
        <w:rPr>
          <w:rFonts w:hint="default"/>
          <w:lang w:val="en-GB"/>
        </w:rPr>
      </w:pPr>
      <w:r>
        <w:rPr>
          <w:rFonts w:hint="default"/>
          <w:lang w:val="en-GB"/>
        </w:rPr>
        <w:t>A website hosting service allows you to securely store the files that make up your website (images, HTML files etc) and to enable you to run your site live on the internet.</w:t>
      </w:r>
    </w:p>
    <w:p>
      <w:pPr>
        <w:numPr>
          <w:ilvl w:val="0"/>
          <w:numId w:val="0"/>
        </w:numPr>
        <w:spacing w:after="237"/>
        <w:rPr>
          <w:rFonts w:hint="default"/>
          <w:lang w:val="en-GB"/>
        </w:rPr>
      </w:pPr>
      <w:r>
        <w:rPr>
          <w:rFonts w:hint="default"/>
          <w:lang w:val="en-GB"/>
        </w:rPr>
        <w:t>Before selecting your website hosting service, you need to understand the specific type of hosting you after, how much storage you will need and if they include an SSL certificate in their fee.</w:t>
      </w:r>
    </w:p>
    <w:p>
      <w:pPr>
        <w:numPr>
          <w:ilvl w:val="0"/>
          <w:numId w:val="0"/>
        </w:numPr>
        <w:spacing w:after="237"/>
        <w:rPr>
          <w:rFonts w:hint="default"/>
          <w:lang w:val="en-GB"/>
        </w:rPr>
      </w:pPr>
      <w:r>
        <w:rPr>
          <w:rFonts w:hint="default"/>
          <w:lang w:val="en-GB"/>
        </w:rPr>
        <w:t>A great website hosting service will excel at speed, security and reliability.</w:t>
      </w:r>
    </w:p>
    <w:p>
      <w:pPr>
        <w:numPr>
          <w:ilvl w:val="0"/>
          <w:numId w:val="0"/>
        </w:numPr>
        <w:spacing w:after="237"/>
        <w:rPr>
          <w:rFonts w:hint="default"/>
          <w:lang w:val="en-GB"/>
        </w:rPr>
      </w:pPr>
      <w:r>
        <w:rPr>
          <w:rFonts w:hint="default"/>
          <w:b/>
          <w:bCs/>
          <w:lang w:val="en-GB"/>
        </w:rPr>
        <w:t>4. Redirects</w:t>
      </w:r>
    </w:p>
    <w:p>
      <w:pPr>
        <w:numPr>
          <w:ilvl w:val="0"/>
          <w:numId w:val="0"/>
        </w:numPr>
        <w:spacing w:after="237"/>
        <w:rPr>
          <w:rFonts w:hint="default"/>
          <w:lang w:val="en-GB"/>
        </w:rPr>
      </w:pPr>
      <w:r>
        <w:rPr>
          <w:rFonts w:hint="default"/>
          <w:lang w:val="en-GB"/>
        </w:rPr>
        <w:t>Redirects are required if you have an existing website and you will updating that website. Where you have original pages or content that may not be carried forward to the new site or the URL may be different than the original, you will want to set up redirects.</w:t>
      </w:r>
    </w:p>
    <w:p>
      <w:pPr>
        <w:numPr>
          <w:ilvl w:val="0"/>
          <w:numId w:val="0"/>
        </w:numPr>
        <w:spacing w:after="237"/>
        <w:rPr>
          <w:rFonts w:hint="default"/>
          <w:lang w:val="en-GB"/>
        </w:rPr>
      </w:pPr>
    </w:p>
    <w:p>
      <w:pPr>
        <w:numPr>
          <w:ilvl w:val="0"/>
          <w:numId w:val="0"/>
        </w:numPr>
        <w:spacing w:after="237"/>
        <w:rPr>
          <w:rFonts w:hint="default"/>
          <w:lang w:val="en-GB"/>
        </w:rPr>
      </w:pPr>
    </w:p>
    <w:p>
      <w:pPr>
        <w:numPr>
          <w:ilvl w:val="0"/>
          <w:numId w:val="0"/>
        </w:numPr>
        <w:spacing w:after="237"/>
        <w:rPr>
          <w:rFonts w:hint="default"/>
          <w:b/>
          <w:bCs/>
          <w:lang w:val="en-GB"/>
        </w:rPr>
      </w:pPr>
      <w:r>
        <w:rPr>
          <w:rFonts w:hint="default"/>
          <w:b/>
          <w:bCs/>
          <w:lang w:val="en-GB"/>
        </w:rPr>
        <w:t xml:space="preserve">5. Create and submit XML Sitemap </w:t>
      </w:r>
    </w:p>
    <w:p>
      <w:pPr>
        <w:numPr>
          <w:ilvl w:val="0"/>
          <w:numId w:val="0"/>
        </w:numPr>
        <w:spacing w:after="237"/>
        <w:rPr>
          <w:rFonts w:hint="default"/>
          <w:lang w:val="en-GB"/>
        </w:rPr>
      </w:pPr>
      <w:r>
        <w:rPr>
          <w:rFonts w:hint="default"/>
          <w:lang w:val="en-GB"/>
        </w:rPr>
        <w:t xml:space="preserve">An XML Sitemap is a roadmap of your website that leads search engines to all your important pages.  It assists search engines to index your site and find information more quickly, increasing the chances of your website being found by Google and other search engines. </w:t>
      </w:r>
    </w:p>
    <w:p>
      <w:pPr>
        <w:numPr>
          <w:ilvl w:val="0"/>
          <w:numId w:val="0"/>
        </w:numPr>
        <w:spacing w:after="237"/>
        <w:rPr>
          <w:rFonts w:hint="default"/>
          <w:b/>
          <w:bCs/>
          <w:lang w:val="en-GB"/>
        </w:rPr>
      </w:pPr>
      <w:r>
        <w:rPr>
          <w:rFonts w:hint="default"/>
          <w:b/>
          <w:bCs/>
          <w:lang w:val="en-GB"/>
        </w:rPr>
        <w:t>6. Browser Capability</w:t>
      </w:r>
    </w:p>
    <w:p>
      <w:pPr>
        <w:numPr>
          <w:ilvl w:val="0"/>
          <w:numId w:val="0"/>
        </w:numPr>
        <w:spacing w:after="237"/>
        <w:rPr>
          <w:rFonts w:hint="default"/>
          <w:lang w:val="en-GB"/>
        </w:rPr>
      </w:pPr>
      <w:r>
        <w:rPr>
          <w:rFonts w:hint="default"/>
          <w:lang w:val="en-GB"/>
        </w:rPr>
        <w:t>A browser is a software application that enables you to access the World Wide Web such as Google Chrome, Safari or Firefox.</w:t>
      </w:r>
    </w:p>
    <w:p>
      <w:pPr>
        <w:numPr>
          <w:ilvl w:val="0"/>
          <w:numId w:val="0"/>
        </w:numPr>
        <w:spacing w:after="237"/>
        <w:rPr>
          <w:rFonts w:hint="default"/>
          <w:lang w:val="en-GB"/>
        </w:rPr>
      </w:pPr>
      <w:r>
        <w:rPr>
          <w:rFonts w:hint="default"/>
          <w:lang w:val="en-GB"/>
        </w:rPr>
        <w:t>When you create a new website, you must check that your site displays and functions appropriately across the various browsers.</w:t>
      </w:r>
    </w:p>
    <w:p>
      <w:pPr>
        <w:numPr>
          <w:ilvl w:val="0"/>
          <w:numId w:val="0"/>
        </w:numPr>
        <w:spacing w:after="237"/>
        <w:rPr>
          <w:rFonts w:hint="default"/>
          <w:b/>
          <w:bCs/>
          <w:lang w:val="en-GB"/>
        </w:rPr>
      </w:pPr>
      <w:r>
        <w:rPr>
          <w:rFonts w:hint="default"/>
          <w:b/>
          <w:bCs/>
          <w:lang w:val="en-GB"/>
        </w:rPr>
        <w:t>7. Website Page Load Time</w:t>
      </w:r>
    </w:p>
    <w:p>
      <w:pPr>
        <w:numPr>
          <w:ilvl w:val="0"/>
          <w:numId w:val="0"/>
        </w:numPr>
        <w:spacing w:after="237"/>
        <w:rPr>
          <w:rFonts w:hint="default"/>
          <w:lang w:val="en-GB"/>
        </w:rPr>
      </w:pPr>
      <w:r>
        <w:rPr>
          <w:rFonts w:hint="default"/>
          <w:lang w:val="en-GB"/>
        </w:rPr>
        <w:t>Page load time is the time it takes for any page on your website to load in a browser.  Slow site speed may result in poor search engine rankings, a negative user experience and lower overall site traffic.</w:t>
      </w:r>
    </w:p>
    <w:p>
      <w:pPr>
        <w:numPr>
          <w:ilvl w:val="0"/>
          <w:numId w:val="0"/>
        </w:numPr>
        <w:spacing w:after="237"/>
        <w:rPr>
          <w:rFonts w:hint="default"/>
          <w:lang w:val="en-GB"/>
        </w:rPr>
      </w:pPr>
      <w:r>
        <w:rPr>
          <w:rFonts w:hint="default"/>
          <w:lang w:val="en-GB"/>
        </w:rPr>
        <w:t>To speed up your website page load time you want to ensure your images are as small as possible, minimise video content uploaded to your site (instead insert a link and ‘embed’ the video), your hosting service is optimised meaning little or no network latency.</w:t>
      </w:r>
    </w:p>
    <w:p>
      <w:pPr>
        <w:numPr>
          <w:ilvl w:val="0"/>
          <w:numId w:val="0"/>
        </w:numPr>
        <w:spacing w:after="237"/>
        <w:rPr>
          <w:rFonts w:hint="default"/>
          <w:lang w:val="en-GB"/>
        </w:rPr>
      </w:pPr>
      <w:r>
        <w:rPr>
          <w:rFonts w:hint="default"/>
          <w:lang w:val="en-GB"/>
        </w:rPr>
        <w:t>Source</w:t>
      </w:r>
    </w:p>
    <w:p>
      <w:pPr>
        <w:numPr>
          <w:ilvl w:val="0"/>
          <w:numId w:val="0"/>
        </w:numPr>
        <w:spacing w:after="237"/>
        <w:rPr>
          <w:rFonts w:hint="default"/>
          <w:lang w:val="en-GB"/>
        </w:rPr>
      </w:pPr>
      <w:r>
        <w:rPr>
          <w:rFonts w:hint="default"/>
          <w:lang w:val="en-GB"/>
        </w:rPr>
        <w:fldChar w:fldCharType="begin"/>
      </w:r>
      <w:r>
        <w:rPr>
          <w:rFonts w:hint="default"/>
          <w:lang w:val="en-GB"/>
        </w:rPr>
        <w:instrText xml:space="preserve"> HYPERLINK "https://whatmattersmarketing.com/website-technical-requirements-checklist/" </w:instrText>
      </w:r>
      <w:r>
        <w:rPr>
          <w:rFonts w:hint="default"/>
          <w:lang w:val="en-GB"/>
        </w:rPr>
        <w:fldChar w:fldCharType="separate"/>
      </w:r>
      <w:r>
        <w:rPr>
          <w:rStyle w:val="11"/>
          <w:rFonts w:hint="default"/>
          <w:lang w:val="en-GB"/>
        </w:rPr>
        <w:t>https://whatmattersmarketing.com/website-technical-requirements-checklist/</w:t>
      </w:r>
      <w:r>
        <w:rPr>
          <w:rFonts w:hint="default"/>
          <w:lang w:val="en-GB"/>
        </w:rPr>
        <w:fldChar w:fldCharType="end"/>
      </w:r>
    </w:p>
    <w:p>
      <w:pPr>
        <w:rPr>
          <w:rFonts w:hint="default"/>
          <w:lang w:val="en-GB"/>
        </w:rPr>
      </w:pPr>
      <w:r>
        <w:rPr>
          <w:rFonts w:hint="default"/>
          <w:lang w:val="en-GB"/>
        </w:rPr>
        <w:br w:type="page"/>
      </w:r>
    </w:p>
    <w:p>
      <w:pPr>
        <w:pStyle w:val="2"/>
        <w:ind w:left="-5"/>
      </w:pPr>
      <w:bookmarkStart w:id="7" w:name="_Toc80632735"/>
      <w:r>
        <w:t>Task 6: Multiple Choice Questions</w:t>
      </w:r>
      <w:bookmarkEnd w:id="7"/>
      <w:r>
        <w:t xml:space="preserve"> </w:t>
      </w:r>
    </w:p>
    <w:p>
      <w:pPr>
        <w:numPr>
          <w:ilvl w:val="0"/>
          <w:numId w:val="5"/>
        </w:numPr>
        <w:ind w:left="360" w:hanging="360"/>
      </w:pPr>
      <w:r>
        <w:t xml:space="preserve">Generally, how many points should a rating scale have? </w:t>
      </w:r>
    </w:p>
    <w:p>
      <w:pPr>
        <w:numPr>
          <w:ilvl w:val="1"/>
          <w:numId w:val="5"/>
        </w:numPr>
        <w:ind w:left="706" w:hanging="360"/>
      </w:pPr>
      <w:r>
        <w:t xml:space="preserve">Five </w:t>
      </w:r>
    </w:p>
    <w:p>
      <w:pPr>
        <w:numPr>
          <w:ilvl w:val="1"/>
          <w:numId w:val="5"/>
        </w:numPr>
        <w:ind w:left="706" w:hanging="360"/>
      </w:pPr>
      <w:r>
        <w:t xml:space="preserve">Four </w:t>
      </w:r>
    </w:p>
    <w:p>
      <w:pPr>
        <w:numPr>
          <w:ilvl w:val="1"/>
          <w:numId w:val="5"/>
        </w:numPr>
        <w:ind w:left="706" w:hanging="360"/>
      </w:pPr>
      <w:r>
        <w:t xml:space="preserve">Ten </w:t>
      </w:r>
    </w:p>
    <w:p>
      <w:pPr>
        <w:numPr>
          <w:ilvl w:val="1"/>
          <w:numId w:val="5"/>
        </w:numPr>
        <w:ind w:left="706" w:hanging="360"/>
        <w:rPr>
          <w:highlight w:val="yellow"/>
        </w:rPr>
      </w:pPr>
      <w:r>
        <w:rPr>
          <w:highlight w:val="yellow"/>
        </w:rPr>
        <w:t xml:space="preserve">Somewhere from 4 to 11 points </w:t>
      </w:r>
    </w:p>
    <w:p>
      <w:pPr>
        <w:numPr>
          <w:ilvl w:val="0"/>
          <w:numId w:val="0"/>
        </w:numPr>
        <w:ind w:left="-74" w:leftChars="0"/>
        <w:rPr>
          <w:rFonts w:hint="default"/>
          <w:highlight w:val="yellow"/>
          <w:lang w:val="en-GB"/>
        </w:rPr>
      </w:pPr>
      <w:r>
        <w:rPr>
          <w:rFonts w:hint="default"/>
          <w:highlight w:val="yellow"/>
          <w:lang w:val="en-GB"/>
        </w:rPr>
        <w:t>Reason:</w:t>
      </w:r>
    </w:p>
    <w:p>
      <w:pPr>
        <w:numPr>
          <w:ilvl w:val="0"/>
          <w:numId w:val="0"/>
        </w:numPr>
        <w:ind w:left="-74" w:leftChars="0"/>
        <w:rPr>
          <w:rFonts w:hint="default"/>
          <w:highlight w:val="none"/>
          <w:lang w:val="en-GB"/>
        </w:rPr>
      </w:pPr>
      <w:r>
        <w:rPr>
          <w:rFonts w:hint="default"/>
          <w:highlight w:val="none"/>
          <w:lang w:val="en-GB"/>
        </w:rPr>
        <w:t>The Likert scale is the most frequently used rating scale. Participants are provided with a scale and asked to select the most appropriate rating. Providing five to nine levels in the Likert scale is recommended. You may wish to provide anchors for every number, or anchor only the end points. You should also consider whether or not to allow a middle-position for users to settle on a neutral point. Some usability professionals prefer to remove the neutral point since they believe that people tend to gravitate towards neutral positions and they want to force respondents to come down on one side of the fence or the other. Be aware that if a participant truly does not have a preference one way or the other, forcing him/her to make a choice will introduce error into your results.</w:t>
      </w:r>
      <w:r>
        <w:rPr>
          <w:rFonts w:hint="default"/>
          <w:highlight w:val="none"/>
          <w:lang w:val="en-GB"/>
        </w:rPr>
        <w:br w:type="textWrapping"/>
      </w:r>
      <w:r>
        <w:rPr>
          <w:rFonts w:hint="default"/>
          <w:highlight w:val="none"/>
          <w:lang w:val="en-GB"/>
        </w:rPr>
        <w:t>Source :</w:t>
      </w:r>
    </w:p>
    <w:p>
      <w:pPr>
        <w:numPr>
          <w:ilvl w:val="0"/>
          <w:numId w:val="0"/>
        </w:numPr>
        <w:ind w:left="-74" w:leftChars="0"/>
        <w:rPr>
          <w:rFonts w:hint="default"/>
          <w:highlight w:val="none"/>
          <w:lang w:val="en-GB"/>
        </w:rPr>
      </w:pPr>
      <w:r>
        <w:rPr>
          <w:rFonts w:hint="default"/>
          <w:highlight w:val="none"/>
          <w:lang w:val="en-GB"/>
        </w:rPr>
        <w:fldChar w:fldCharType="begin"/>
      </w:r>
      <w:r>
        <w:rPr>
          <w:rFonts w:hint="default"/>
          <w:highlight w:val="none"/>
          <w:lang w:val="en-GB"/>
        </w:rPr>
        <w:instrText xml:space="preserve"> HYPERLINK "https://www.sciencedirect.com/topics/computer-science/rating-scale" </w:instrText>
      </w:r>
      <w:r>
        <w:rPr>
          <w:rFonts w:hint="default"/>
          <w:highlight w:val="none"/>
          <w:lang w:val="en-GB"/>
        </w:rPr>
        <w:fldChar w:fldCharType="separate"/>
      </w:r>
      <w:r>
        <w:rPr>
          <w:rStyle w:val="11"/>
          <w:rFonts w:hint="default"/>
          <w:highlight w:val="none"/>
          <w:lang w:val="en-GB"/>
        </w:rPr>
        <w:t>https://www.sciencedirect.com/topics/computer-science/rating-scale</w:t>
      </w:r>
      <w:r>
        <w:rPr>
          <w:rFonts w:hint="default"/>
          <w:highlight w:val="none"/>
          <w:lang w:val="en-GB"/>
        </w:rPr>
        <w:fldChar w:fldCharType="end"/>
      </w:r>
    </w:p>
    <w:p>
      <w:pPr>
        <w:numPr>
          <w:ilvl w:val="0"/>
          <w:numId w:val="0"/>
        </w:numPr>
        <w:ind w:left="-74" w:leftChars="0"/>
        <w:rPr>
          <w:rFonts w:hint="default"/>
          <w:highlight w:val="none"/>
          <w:lang w:val="en-GB"/>
        </w:rPr>
      </w:pPr>
    </w:p>
    <w:p>
      <w:pPr>
        <w:spacing w:after="29" w:line="259" w:lineRule="auto"/>
        <w:ind w:left="0" w:firstLine="0"/>
        <w:jc w:val="left"/>
      </w:pPr>
      <w:r>
        <w:t xml:space="preserve"> </w:t>
      </w:r>
    </w:p>
    <w:p>
      <w:pPr>
        <w:numPr>
          <w:ilvl w:val="0"/>
          <w:numId w:val="5"/>
        </w:numPr>
        <w:spacing w:after="14" w:line="313" w:lineRule="auto"/>
        <w:ind w:left="360" w:hanging="360"/>
        <w:rPr>
          <w:highlight w:val="none"/>
        </w:rPr>
      </w:pPr>
      <w:r>
        <w:rPr>
          <w:highlight w:val="none"/>
        </w:rPr>
        <w:t xml:space="preserve">What is the problem(s) with this set of response categories to the question “What is your current age?” </w:t>
      </w:r>
      <w:r>
        <w:rPr>
          <w:rFonts w:ascii="Courier New" w:hAnsi="Courier New" w:eastAsia="Courier New" w:cs="Courier New"/>
          <w:highlight w:val="none"/>
        </w:rPr>
        <w:t>o</w:t>
      </w:r>
      <w:r>
        <w:rPr>
          <w:rFonts w:ascii="Arial" w:hAnsi="Arial" w:eastAsia="Arial" w:cs="Arial"/>
          <w:highlight w:val="none"/>
        </w:rPr>
        <w:t xml:space="preserve"> </w:t>
      </w:r>
      <w:r>
        <w:rPr>
          <w:highlight w:val="none"/>
        </w:rPr>
        <w:t xml:space="preserve">1-5 </w:t>
      </w:r>
      <w:r>
        <w:rPr>
          <w:rFonts w:ascii="Courier New" w:hAnsi="Courier New" w:eastAsia="Courier New" w:cs="Courier New"/>
          <w:highlight w:val="none"/>
        </w:rPr>
        <w:t>o</w:t>
      </w:r>
      <w:r>
        <w:rPr>
          <w:rFonts w:ascii="Arial" w:hAnsi="Arial" w:eastAsia="Arial" w:cs="Arial"/>
          <w:highlight w:val="none"/>
        </w:rPr>
        <w:t xml:space="preserve"> </w:t>
      </w:r>
      <w:r>
        <w:rPr>
          <w:highlight w:val="none"/>
        </w:rPr>
        <w:t xml:space="preserve">5-10 </w:t>
      </w:r>
      <w:r>
        <w:rPr>
          <w:rFonts w:ascii="Courier New" w:hAnsi="Courier New" w:eastAsia="Courier New" w:cs="Courier New"/>
          <w:highlight w:val="none"/>
        </w:rPr>
        <w:t>o</w:t>
      </w:r>
      <w:r>
        <w:rPr>
          <w:rFonts w:ascii="Arial" w:hAnsi="Arial" w:eastAsia="Arial" w:cs="Arial"/>
          <w:highlight w:val="none"/>
        </w:rPr>
        <w:t xml:space="preserve"> </w:t>
      </w:r>
      <w:r>
        <w:rPr>
          <w:highlight w:val="none"/>
        </w:rPr>
        <w:t xml:space="preserve">10-20 </w:t>
      </w:r>
      <w:r>
        <w:rPr>
          <w:rFonts w:ascii="Courier New" w:hAnsi="Courier New" w:eastAsia="Courier New" w:cs="Courier New"/>
          <w:highlight w:val="none"/>
        </w:rPr>
        <w:t>o</w:t>
      </w:r>
      <w:r>
        <w:rPr>
          <w:rFonts w:ascii="Arial" w:hAnsi="Arial" w:eastAsia="Arial" w:cs="Arial"/>
          <w:highlight w:val="none"/>
        </w:rPr>
        <w:t xml:space="preserve"> </w:t>
      </w:r>
      <w:r>
        <w:rPr>
          <w:highlight w:val="none"/>
        </w:rPr>
        <w:t xml:space="preserve">20-30 </w:t>
      </w:r>
      <w:r>
        <w:rPr>
          <w:rFonts w:ascii="Courier New" w:hAnsi="Courier New" w:eastAsia="Courier New" w:cs="Courier New"/>
          <w:highlight w:val="none"/>
        </w:rPr>
        <w:t>o</w:t>
      </w:r>
      <w:r>
        <w:rPr>
          <w:rFonts w:ascii="Arial" w:hAnsi="Arial" w:eastAsia="Arial" w:cs="Arial"/>
          <w:highlight w:val="none"/>
        </w:rPr>
        <w:t xml:space="preserve"> </w:t>
      </w:r>
      <w:r>
        <w:rPr>
          <w:highlight w:val="none"/>
        </w:rPr>
        <w:t xml:space="preserve">30-40 </w:t>
      </w:r>
    </w:p>
    <w:p>
      <w:pPr>
        <w:numPr>
          <w:ilvl w:val="1"/>
          <w:numId w:val="5"/>
        </w:numPr>
        <w:ind w:left="706" w:hanging="360"/>
      </w:pPr>
      <w:r>
        <w:t xml:space="preserve">The categories are not mutually exclusive </w:t>
      </w:r>
    </w:p>
    <w:p>
      <w:pPr>
        <w:numPr>
          <w:ilvl w:val="1"/>
          <w:numId w:val="5"/>
        </w:numPr>
        <w:ind w:left="706" w:hanging="360"/>
      </w:pPr>
      <w:r>
        <w:t xml:space="preserve">The categories are not exhaustive </w:t>
      </w:r>
    </w:p>
    <w:p>
      <w:pPr>
        <w:numPr>
          <w:ilvl w:val="1"/>
          <w:numId w:val="5"/>
        </w:numPr>
        <w:ind w:left="706" w:hanging="360"/>
        <w:rPr>
          <w:highlight w:val="yellow"/>
        </w:rPr>
      </w:pPr>
      <w:r>
        <w:rPr>
          <w:highlight w:val="yellow"/>
        </w:rPr>
        <w:t xml:space="preserve">Both a and b are problems </w:t>
      </w:r>
    </w:p>
    <w:p>
      <w:pPr>
        <w:numPr>
          <w:ilvl w:val="1"/>
          <w:numId w:val="5"/>
        </w:numPr>
        <w:ind w:left="706" w:hanging="360"/>
      </w:pPr>
      <w:r>
        <w:t xml:space="preserve">There is no problem with the above set of response categories </w:t>
      </w:r>
    </w:p>
    <w:p>
      <w:pPr>
        <w:spacing w:after="26" w:line="259" w:lineRule="auto"/>
        <w:ind w:left="0" w:firstLine="0"/>
        <w:jc w:val="left"/>
      </w:pPr>
      <w:r>
        <w:t xml:space="preserve"> </w:t>
      </w:r>
    </w:p>
    <w:p>
      <w:pPr>
        <w:spacing w:after="0" w:line="259" w:lineRule="auto"/>
        <w:ind w:left="0" w:firstLine="0"/>
        <w:jc w:val="left"/>
      </w:pPr>
      <w:r>
        <w:t xml:space="preserve"> </w:t>
      </w:r>
      <w:r>
        <w:tab/>
      </w:r>
      <w:r>
        <w:t xml:space="preserve"> </w:t>
      </w:r>
    </w:p>
    <w:p>
      <w:pPr>
        <w:numPr>
          <w:ilvl w:val="0"/>
          <w:numId w:val="5"/>
        </w:numPr>
        <w:spacing w:after="22" w:line="295" w:lineRule="auto"/>
        <w:ind w:left="360" w:hanging="360"/>
      </w:pPr>
      <w:r>
        <w:t xml:space="preserve">You should mix methods in a way that provides complementary strengths and no overlapping weaknesses. This is known as the fundamental principle of mixed research. </w:t>
      </w:r>
    </w:p>
    <w:p>
      <w:pPr>
        <w:spacing w:after="22" w:line="295" w:lineRule="auto"/>
        <w:ind w:left="360" w:firstLine="0"/>
      </w:pPr>
      <w:r>
        <w:rPr>
          <w:highlight w:val="yellow"/>
        </w:rPr>
        <w:t>a)</w:t>
      </w:r>
      <w:r>
        <w:rPr>
          <w:rFonts w:ascii="Arial" w:hAnsi="Arial" w:eastAsia="Arial" w:cs="Arial"/>
          <w:highlight w:val="yellow"/>
        </w:rPr>
        <w:t xml:space="preserve"> </w:t>
      </w:r>
      <w:r>
        <w:rPr>
          <w:highlight w:val="yellow"/>
        </w:rPr>
        <w:t>True</w:t>
      </w:r>
      <w:r>
        <w:t xml:space="preserve"> </w:t>
      </w:r>
    </w:p>
    <w:p>
      <w:pPr>
        <w:ind w:left="356"/>
        <w:rPr>
          <w:rFonts w:hint="default"/>
          <w:lang w:val="en-GB"/>
        </w:rPr>
      </w:pPr>
      <w:r>
        <w:t>b)</w:t>
      </w:r>
      <w:r>
        <w:rPr>
          <w:rFonts w:ascii="Arial" w:hAnsi="Arial" w:eastAsia="Arial" w:cs="Arial"/>
        </w:rPr>
        <w:t xml:space="preserve"> </w:t>
      </w:r>
      <w:r>
        <w:t xml:space="preserve">False </w:t>
      </w:r>
      <w:r>
        <w:br w:type="textWrapping"/>
      </w:r>
      <w:r>
        <w:rPr>
          <w:rFonts w:hint="default"/>
          <w:lang w:val="en-GB"/>
        </w:rPr>
        <w:t>Reason:</w:t>
      </w:r>
      <w:r>
        <w:rPr>
          <w:rFonts w:hint="default"/>
          <w:lang w:val="en-GB"/>
        </w:rPr>
        <w:br w:type="textWrapping"/>
      </w:r>
      <w:r>
        <w:rPr>
          <w:rFonts w:hint="default"/>
          <w:lang w:val="en-GB"/>
        </w:rPr>
        <w:t>According to the fundamental principle of mixed research, the researcher should use a mixture or combination of methods that has complementary strengths and nonoverlapping weaknesses. This principle is important because it provides the researcher with a logic for mixing quantitative and qualitative research approaches.</w:t>
      </w:r>
      <w:r>
        <w:rPr>
          <w:rFonts w:hint="default"/>
          <w:lang w:val="en-GB"/>
        </w:rPr>
        <w:br w:type="textWrapping"/>
      </w:r>
      <w:r>
        <w:rPr>
          <w:rFonts w:hint="default"/>
          <w:lang w:val="en-GB"/>
        </w:rPr>
        <w:t xml:space="preserve">Source: </w:t>
      </w:r>
    </w:p>
    <w:p>
      <w:pPr>
        <w:ind w:left="356"/>
        <w:rPr>
          <w:rFonts w:hint="default"/>
          <w:lang w:val="en-GB"/>
        </w:rPr>
      </w:pPr>
      <w:r>
        <w:rPr>
          <w:rFonts w:hint="default"/>
          <w:lang w:val="en-GB"/>
        </w:rPr>
        <w:fldChar w:fldCharType="begin"/>
      </w:r>
      <w:r>
        <w:rPr>
          <w:rFonts w:hint="default"/>
          <w:lang w:val="en-GB"/>
        </w:rPr>
        <w:instrText xml:space="preserve"> HYPERLINK "https://www.sagepub.com/sites/default/files/upm-binaries/31987_Punch_Final_Proof.pdf" </w:instrText>
      </w:r>
      <w:r>
        <w:rPr>
          <w:rFonts w:hint="default"/>
          <w:lang w:val="en-GB"/>
        </w:rPr>
        <w:fldChar w:fldCharType="separate"/>
      </w:r>
      <w:r>
        <w:rPr>
          <w:rStyle w:val="11"/>
          <w:rFonts w:hint="default"/>
          <w:lang w:val="en-GB"/>
        </w:rPr>
        <w:t>https://www.sagepub.com/sites/default/files/upm-binaries/31987_Punch_Final_Proof.pdf</w:t>
      </w:r>
      <w:r>
        <w:rPr>
          <w:rFonts w:hint="default"/>
          <w:lang w:val="en-GB"/>
        </w:rPr>
        <w:fldChar w:fldCharType="end"/>
      </w:r>
    </w:p>
    <w:p>
      <w:pPr>
        <w:rPr>
          <w:rFonts w:hint="default"/>
          <w:lang w:val="en-GB"/>
        </w:rPr>
      </w:pPr>
      <w:r>
        <w:rPr>
          <w:rFonts w:hint="default"/>
          <w:lang w:val="en-GB"/>
        </w:rPr>
        <w:br w:type="page"/>
      </w:r>
    </w:p>
    <w:p>
      <w:pPr>
        <w:ind w:left="356"/>
        <w:rPr>
          <w:rFonts w:hint="default"/>
          <w:lang w:val="en-GB"/>
        </w:rPr>
      </w:pPr>
    </w:p>
    <w:p>
      <w:pPr>
        <w:spacing w:after="13" w:line="259" w:lineRule="auto"/>
        <w:ind w:left="0" w:firstLine="0"/>
        <w:jc w:val="left"/>
      </w:pPr>
      <w:r>
        <w:t xml:space="preserve"> </w:t>
      </w:r>
    </w:p>
    <w:p>
      <w:pPr>
        <w:numPr>
          <w:ilvl w:val="0"/>
          <w:numId w:val="5"/>
        </w:numPr>
        <w:ind w:left="360" w:hanging="360"/>
      </w:pPr>
      <w:r>
        <w:t xml:space="preserve">According to the text, questionnaires can address events and characteristics taking place when? </w:t>
      </w:r>
    </w:p>
    <w:p>
      <w:pPr>
        <w:numPr>
          <w:ilvl w:val="1"/>
          <w:numId w:val="5"/>
        </w:numPr>
        <w:ind w:left="706" w:hanging="360"/>
      </w:pPr>
      <w:r>
        <w:t xml:space="preserve">In the past (retrospective questions) </w:t>
      </w:r>
    </w:p>
    <w:p>
      <w:pPr>
        <w:numPr>
          <w:ilvl w:val="1"/>
          <w:numId w:val="5"/>
        </w:numPr>
        <w:ind w:left="706" w:hanging="360"/>
      </w:pPr>
      <w:r>
        <w:t xml:space="preserve">In the present (current time questions) </w:t>
      </w:r>
    </w:p>
    <w:p>
      <w:pPr>
        <w:numPr>
          <w:ilvl w:val="1"/>
          <w:numId w:val="5"/>
        </w:numPr>
        <w:ind w:left="706" w:hanging="360"/>
      </w:pPr>
      <w:r>
        <w:t xml:space="preserve">In the future (prospective questions) </w:t>
      </w:r>
    </w:p>
    <w:p>
      <w:pPr>
        <w:numPr>
          <w:ilvl w:val="1"/>
          <w:numId w:val="5"/>
        </w:numPr>
        <w:ind w:left="706" w:hanging="360"/>
        <w:rPr>
          <w:highlight w:val="yellow"/>
        </w:rPr>
      </w:pPr>
      <w:r>
        <w:rPr>
          <w:highlight w:val="yellow"/>
        </w:rPr>
        <w:t xml:space="preserve">All of the above </w:t>
      </w:r>
    </w:p>
    <w:p>
      <w:pPr>
        <w:numPr>
          <w:ilvl w:val="0"/>
          <w:numId w:val="0"/>
        </w:numPr>
        <w:ind w:left="346" w:leftChars="0"/>
        <w:rPr>
          <w:rFonts w:hint="default"/>
          <w:highlight w:val="yellow"/>
          <w:lang w:val="en-GB"/>
        </w:rPr>
      </w:pPr>
      <w:r>
        <w:rPr>
          <w:rFonts w:hint="default"/>
          <w:highlight w:val="yellow"/>
          <w:lang w:val="en-GB"/>
        </w:rPr>
        <w:t>Reason:</w:t>
      </w:r>
    </w:p>
    <w:p>
      <w:pPr>
        <w:numPr>
          <w:ilvl w:val="0"/>
          <w:numId w:val="0"/>
        </w:numPr>
        <w:ind w:left="346" w:leftChars="0"/>
        <w:rPr>
          <w:rFonts w:hint="default"/>
          <w:highlight w:val="none"/>
          <w:lang w:val="en-GB"/>
        </w:rPr>
      </w:pPr>
      <w:r>
        <w:rPr>
          <w:rFonts w:hint="default"/>
          <w:highlight w:val="none"/>
          <w:lang w:val="en-GB"/>
        </w:rPr>
        <w:t xml:space="preserve">All of the option a, b and c are correct since every questionnaires could be used in many ways </w:t>
      </w:r>
      <w:r>
        <w:rPr>
          <w:rFonts w:hint="default"/>
          <w:highlight w:val="none"/>
          <w:lang w:val="en-GB"/>
        </w:rPr>
        <w:br w:type="textWrapping"/>
      </w:r>
      <w:r>
        <w:rPr>
          <w:rFonts w:hint="default"/>
          <w:highlight w:val="none"/>
          <w:lang w:val="en-GB"/>
        </w:rPr>
        <w:t>source: learner’s guide</w:t>
      </w:r>
    </w:p>
    <w:p>
      <w:pPr>
        <w:spacing w:after="28" w:line="259" w:lineRule="auto"/>
        <w:ind w:left="0" w:firstLine="0"/>
        <w:jc w:val="left"/>
      </w:pPr>
      <w:r>
        <w:t xml:space="preserve"> </w:t>
      </w:r>
    </w:p>
    <w:p>
      <w:pPr>
        <w:numPr>
          <w:ilvl w:val="0"/>
          <w:numId w:val="5"/>
        </w:numPr>
        <w:ind w:left="360" w:hanging="360"/>
      </w:pPr>
      <w:r>
        <w:t xml:space="preserve">Which of the following are principles of questionnaire construction? </w:t>
      </w:r>
    </w:p>
    <w:p>
      <w:pPr>
        <w:numPr>
          <w:ilvl w:val="1"/>
          <w:numId w:val="5"/>
        </w:numPr>
        <w:ind w:left="706" w:hanging="360"/>
      </w:pPr>
      <w:r>
        <w:t xml:space="preserve">Consider using multiple methods when measuring abstract constructs </w:t>
      </w:r>
    </w:p>
    <w:p>
      <w:pPr>
        <w:numPr>
          <w:ilvl w:val="1"/>
          <w:numId w:val="5"/>
        </w:numPr>
        <w:ind w:left="706" w:hanging="360"/>
      </w:pPr>
      <w:r>
        <w:t xml:space="preserve">Use multiple items to measure abstract constructs </w:t>
      </w:r>
    </w:p>
    <w:p>
      <w:pPr>
        <w:numPr>
          <w:ilvl w:val="1"/>
          <w:numId w:val="5"/>
        </w:numPr>
        <w:ind w:left="706" w:hanging="360"/>
      </w:pPr>
      <w:r>
        <w:t xml:space="preserve">Avoid double-barrelled questions </w:t>
      </w:r>
    </w:p>
    <w:p>
      <w:pPr>
        <w:numPr>
          <w:ilvl w:val="1"/>
          <w:numId w:val="5"/>
        </w:numPr>
        <w:ind w:left="706" w:hanging="360"/>
        <w:rPr>
          <w:highlight w:val="none"/>
        </w:rPr>
      </w:pPr>
      <w:r>
        <w:rPr>
          <w:highlight w:val="none"/>
        </w:rPr>
        <w:t xml:space="preserve">All of the above </w:t>
      </w:r>
    </w:p>
    <w:p>
      <w:pPr>
        <w:numPr>
          <w:ilvl w:val="1"/>
          <w:numId w:val="5"/>
        </w:numPr>
        <w:ind w:left="706" w:hanging="360"/>
        <w:rPr>
          <w:highlight w:val="yellow"/>
        </w:rPr>
      </w:pPr>
      <w:r>
        <w:rPr>
          <w:highlight w:val="yellow"/>
        </w:rPr>
        <w:t xml:space="preserve">Only b and c </w:t>
      </w:r>
    </w:p>
    <w:p>
      <w:pPr>
        <w:numPr>
          <w:ilvl w:val="0"/>
          <w:numId w:val="0"/>
        </w:numPr>
        <w:ind w:left="346" w:leftChars="0"/>
        <w:rPr>
          <w:rFonts w:hint="default"/>
          <w:highlight w:val="yellow"/>
          <w:lang w:val="en-GB"/>
        </w:rPr>
      </w:pPr>
      <w:r>
        <w:rPr>
          <w:rFonts w:hint="default"/>
          <w:highlight w:val="yellow"/>
          <w:lang w:val="en-GB"/>
        </w:rPr>
        <w:t>Reason:</w:t>
      </w:r>
    </w:p>
    <w:p>
      <w:pPr>
        <w:numPr>
          <w:ilvl w:val="0"/>
          <w:numId w:val="0"/>
        </w:numPr>
        <w:ind w:left="346" w:leftChars="0"/>
        <w:rPr>
          <w:rFonts w:hint="default"/>
          <w:highlight w:val="yellow"/>
          <w:lang w:val="en-GB"/>
        </w:rPr>
      </w:pPr>
      <w:r>
        <w:rPr>
          <w:rFonts w:hint="default"/>
          <w:highlight w:val="yellow"/>
          <w:lang w:val="en-GB"/>
        </w:rPr>
        <w:t>Option b and c are the five basic of the principle of questionaire construction.</w:t>
      </w:r>
    </w:p>
    <w:p>
      <w:pPr>
        <w:numPr>
          <w:ilvl w:val="0"/>
          <w:numId w:val="0"/>
        </w:numPr>
        <w:ind w:left="346" w:leftChars="0"/>
        <w:rPr>
          <w:rFonts w:hint="default"/>
          <w:highlight w:val="yellow"/>
          <w:lang w:val="en-GB"/>
        </w:rPr>
      </w:pPr>
      <w:r>
        <w:rPr>
          <w:rFonts w:hint="default"/>
          <w:highlight w:val="yellow"/>
          <w:lang w:val="en-GB"/>
        </w:rPr>
        <w:t>For option a, if we using multiple methods, the output will lead to another whole meaning.</w:t>
      </w:r>
    </w:p>
    <w:p>
      <w:pPr>
        <w:numPr>
          <w:ilvl w:val="0"/>
          <w:numId w:val="0"/>
        </w:numPr>
        <w:ind w:left="346" w:leftChars="0"/>
        <w:rPr>
          <w:rFonts w:hint="default"/>
          <w:highlight w:val="yellow"/>
          <w:lang w:val="en-GB"/>
        </w:rPr>
      </w:pPr>
      <w:r>
        <w:rPr>
          <w:rFonts w:hint="default"/>
          <w:highlight w:val="yellow"/>
          <w:lang w:val="en-GB"/>
        </w:rPr>
        <w:t>Source:</w:t>
      </w:r>
    </w:p>
    <w:p>
      <w:pPr>
        <w:numPr>
          <w:ilvl w:val="0"/>
          <w:numId w:val="0"/>
        </w:numPr>
        <w:ind w:left="346" w:leftChars="0"/>
        <w:rPr>
          <w:rFonts w:hint="default"/>
          <w:highlight w:val="yellow"/>
          <w:lang w:val="en-GB"/>
        </w:rPr>
      </w:pPr>
      <w:r>
        <w:rPr>
          <w:rFonts w:hint="default"/>
          <w:highlight w:val="yellow"/>
          <w:lang w:val="en-GB"/>
        </w:rPr>
        <w:t>https://norstatgroup.com/blog/five-basic-principles-for-writing-good-questionnaires</w:t>
      </w:r>
    </w:p>
    <w:p>
      <w:pPr>
        <w:spacing w:after="28" w:line="259" w:lineRule="auto"/>
        <w:ind w:left="0" w:firstLine="0"/>
        <w:jc w:val="left"/>
      </w:pPr>
      <w:r>
        <w:t xml:space="preserve"> </w:t>
      </w:r>
    </w:p>
    <w:p>
      <w:pPr>
        <w:numPr>
          <w:ilvl w:val="0"/>
          <w:numId w:val="5"/>
        </w:numPr>
        <w:ind w:left="360" w:hanging="360"/>
      </w:pPr>
      <w:r>
        <w:t xml:space="preserve">Which of these is not a method of data collection? </w:t>
      </w:r>
    </w:p>
    <w:p>
      <w:pPr>
        <w:numPr>
          <w:ilvl w:val="1"/>
          <w:numId w:val="5"/>
        </w:numPr>
        <w:ind w:left="706" w:hanging="360"/>
      </w:pPr>
      <w:r>
        <w:t xml:space="preserve">Questionnaires </w:t>
      </w:r>
    </w:p>
    <w:p>
      <w:pPr>
        <w:numPr>
          <w:ilvl w:val="1"/>
          <w:numId w:val="5"/>
        </w:numPr>
        <w:ind w:left="706" w:hanging="360"/>
      </w:pPr>
      <w:r>
        <w:t xml:space="preserve">Interviews </w:t>
      </w:r>
    </w:p>
    <w:p>
      <w:pPr>
        <w:numPr>
          <w:ilvl w:val="1"/>
          <w:numId w:val="5"/>
        </w:numPr>
        <w:ind w:left="706" w:hanging="360"/>
        <w:rPr>
          <w:highlight w:val="yellow"/>
        </w:rPr>
      </w:pPr>
      <w:r>
        <w:rPr>
          <w:highlight w:val="yellow"/>
        </w:rPr>
        <w:t xml:space="preserve">Experiments </w:t>
      </w:r>
    </w:p>
    <w:p>
      <w:pPr>
        <w:numPr>
          <w:ilvl w:val="1"/>
          <w:numId w:val="5"/>
        </w:numPr>
        <w:ind w:left="706" w:hanging="360"/>
      </w:pPr>
      <w:r>
        <w:t xml:space="preserve">Observations </w:t>
      </w:r>
    </w:p>
    <w:p>
      <w:pPr>
        <w:numPr>
          <w:ilvl w:val="0"/>
          <w:numId w:val="0"/>
        </w:numPr>
        <w:ind w:left="346" w:leftChars="0"/>
        <w:rPr>
          <w:rFonts w:hint="default"/>
          <w:lang w:val="en-GB"/>
        </w:rPr>
      </w:pPr>
      <w:r>
        <w:rPr>
          <w:rFonts w:hint="default"/>
          <w:lang w:val="en-GB"/>
        </w:rPr>
        <w:t xml:space="preserve">Reason: </w:t>
      </w:r>
    </w:p>
    <w:p>
      <w:pPr>
        <w:numPr>
          <w:ilvl w:val="0"/>
          <w:numId w:val="0"/>
        </w:numPr>
        <w:ind w:left="346" w:leftChars="0"/>
        <w:rPr>
          <w:rFonts w:hint="default"/>
          <w:lang w:val="en-GB"/>
        </w:rPr>
      </w:pPr>
      <w:r>
        <w:rPr>
          <w:rFonts w:hint="default"/>
          <w:lang w:val="en-GB"/>
        </w:rPr>
        <w:t>Experiment is not a method of data collection. Experiment is a procedure which can be repeated for indefinite times. It is also known as trial.</w:t>
      </w:r>
    </w:p>
    <w:p>
      <w:pPr>
        <w:numPr>
          <w:ilvl w:val="0"/>
          <w:numId w:val="0"/>
        </w:numPr>
        <w:ind w:left="346" w:leftChars="0"/>
        <w:rPr>
          <w:rFonts w:hint="default"/>
          <w:lang w:val="en-GB"/>
        </w:rPr>
      </w:pPr>
      <w:r>
        <w:rPr>
          <w:rFonts w:hint="default"/>
          <w:lang w:val="en-GB"/>
        </w:rPr>
        <w:t xml:space="preserve">Source: </w:t>
      </w:r>
    </w:p>
    <w:p>
      <w:pPr>
        <w:numPr>
          <w:ilvl w:val="0"/>
          <w:numId w:val="0"/>
        </w:numPr>
        <w:ind w:left="346" w:leftChars="0"/>
        <w:rPr>
          <w:rFonts w:hint="default"/>
          <w:lang w:val="en-GB"/>
        </w:rPr>
      </w:pPr>
      <w:r>
        <w:rPr>
          <w:rFonts w:hint="default"/>
          <w:lang w:val="en-GB"/>
        </w:rPr>
        <w:fldChar w:fldCharType="begin"/>
      </w:r>
      <w:r>
        <w:rPr>
          <w:rFonts w:hint="default"/>
          <w:lang w:val="en-GB"/>
        </w:rPr>
        <w:instrText xml:space="preserve"> HYPERLINK "https://www.toppr.com/ask/en-au/question/which-of-these-is-not-a-method-of-data-collection/" </w:instrText>
      </w:r>
      <w:r>
        <w:rPr>
          <w:rFonts w:hint="default"/>
          <w:lang w:val="en-GB"/>
        </w:rPr>
        <w:fldChar w:fldCharType="separate"/>
      </w:r>
      <w:r>
        <w:rPr>
          <w:rStyle w:val="11"/>
          <w:rFonts w:hint="default"/>
          <w:lang w:val="en-GB"/>
        </w:rPr>
        <w:t>https://www.toppr.com/ask/en-au/question/which-of-these-is-not-a-method-of-data-collection/</w:t>
      </w:r>
      <w:r>
        <w:rPr>
          <w:rFonts w:hint="default"/>
          <w:lang w:val="en-GB"/>
        </w:rPr>
        <w:fldChar w:fldCharType="end"/>
      </w:r>
    </w:p>
    <w:p>
      <w:pPr>
        <w:rPr>
          <w:rFonts w:hint="default"/>
          <w:lang w:val="en-GB"/>
        </w:rPr>
      </w:pPr>
      <w:r>
        <w:rPr>
          <w:rFonts w:hint="default"/>
          <w:lang w:val="en-GB"/>
        </w:rPr>
        <w:br w:type="page"/>
      </w:r>
    </w:p>
    <w:p>
      <w:pPr>
        <w:numPr>
          <w:ilvl w:val="0"/>
          <w:numId w:val="5"/>
        </w:numPr>
        <w:ind w:left="360" w:hanging="360"/>
      </w:pPr>
      <w:r>
        <w:t xml:space="preserve">Secondary/existing data may include which of the following? </w:t>
      </w:r>
    </w:p>
    <w:p>
      <w:pPr>
        <w:numPr>
          <w:ilvl w:val="1"/>
          <w:numId w:val="5"/>
        </w:numPr>
        <w:ind w:left="706" w:hanging="360"/>
      </w:pPr>
      <w:r>
        <w:t xml:space="preserve">Official documents </w:t>
      </w:r>
    </w:p>
    <w:p>
      <w:pPr>
        <w:numPr>
          <w:ilvl w:val="1"/>
          <w:numId w:val="5"/>
        </w:numPr>
        <w:ind w:left="706" w:hanging="360"/>
      </w:pPr>
      <w:r>
        <w:t xml:space="preserve">Personal documents </w:t>
      </w:r>
    </w:p>
    <w:p>
      <w:pPr>
        <w:numPr>
          <w:ilvl w:val="1"/>
          <w:numId w:val="5"/>
        </w:numPr>
        <w:ind w:left="706" w:hanging="360"/>
      </w:pPr>
      <w:r>
        <w:t xml:space="preserve">Archived research data </w:t>
      </w:r>
    </w:p>
    <w:p>
      <w:pPr>
        <w:numPr>
          <w:ilvl w:val="1"/>
          <w:numId w:val="5"/>
        </w:numPr>
        <w:ind w:left="706" w:hanging="360"/>
        <w:rPr>
          <w:highlight w:val="yellow"/>
        </w:rPr>
      </w:pPr>
      <w:r>
        <w:rPr>
          <w:highlight w:val="yellow"/>
        </w:rPr>
        <w:t xml:space="preserve">All of the above </w:t>
      </w:r>
    </w:p>
    <w:p>
      <w:pPr>
        <w:numPr>
          <w:ilvl w:val="0"/>
          <w:numId w:val="0"/>
        </w:numPr>
        <w:ind w:left="346" w:leftChars="0"/>
        <w:rPr>
          <w:rFonts w:hint="default"/>
          <w:highlight w:val="yellow"/>
          <w:lang w:val="en-GB"/>
        </w:rPr>
      </w:pPr>
      <w:r>
        <w:rPr>
          <w:rFonts w:hint="default"/>
          <w:highlight w:val="yellow"/>
          <w:lang w:val="en-GB"/>
        </w:rPr>
        <w:t>Reason:</w:t>
      </w:r>
    </w:p>
    <w:p>
      <w:pPr>
        <w:numPr>
          <w:ilvl w:val="0"/>
          <w:numId w:val="0"/>
        </w:numPr>
        <w:ind w:left="346" w:leftChars="0"/>
        <w:rPr>
          <w:rFonts w:hint="default"/>
          <w:highlight w:val="yellow"/>
          <w:lang w:val="en-GB"/>
        </w:rPr>
      </w:pPr>
      <w:r>
        <w:rPr>
          <w:rFonts w:hint="default"/>
          <w:highlight w:val="yellow"/>
          <w:lang w:val="en-GB"/>
        </w:rPr>
        <w:t>Data collected by someone else for some other purpose but being utilized by the investigator for another purpose is called secondary data. They are collected from published data by the state or central government, articles by local bodies, census data, magazines, periodicals, journals, publications by CSO, etc.</w:t>
      </w:r>
    </w:p>
    <w:p>
      <w:pPr>
        <w:numPr>
          <w:ilvl w:val="0"/>
          <w:numId w:val="0"/>
        </w:numPr>
        <w:ind w:left="346" w:leftChars="0"/>
        <w:rPr>
          <w:rFonts w:hint="default"/>
          <w:highlight w:val="yellow"/>
          <w:lang w:val="en-GB"/>
        </w:rPr>
      </w:pPr>
      <w:r>
        <w:rPr>
          <w:rFonts w:hint="default"/>
          <w:highlight w:val="yellow"/>
          <w:lang w:val="en-GB"/>
        </w:rPr>
        <w:t>Source:</w:t>
      </w:r>
    </w:p>
    <w:p>
      <w:pPr>
        <w:numPr>
          <w:ilvl w:val="0"/>
          <w:numId w:val="0"/>
        </w:numPr>
        <w:ind w:left="346" w:leftChars="0"/>
        <w:rPr>
          <w:rFonts w:hint="default"/>
          <w:highlight w:val="yellow"/>
          <w:lang w:val="en-GB"/>
        </w:rPr>
      </w:pPr>
      <w:r>
        <w:rPr>
          <w:rFonts w:hint="default"/>
          <w:highlight w:val="yellow"/>
          <w:lang w:val="en-GB"/>
        </w:rPr>
        <w:fldChar w:fldCharType="begin"/>
      </w:r>
      <w:r>
        <w:rPr>
          <w:rFonts w:hint="default"/>
          <w:highlight w:val="yellow"/>
          <w:lang w:val="en-GB"/>
        </w:rPr>
        <w:instrText xml:space="preserve"> HYPERLINK "https://www.toppr.com/ask/question/secondary-data-may-include-which-of-the-following/" </w:instrText>
      </w:r>
      <w:r>
        <w:rPr>
          <w:rFonts w:hint="default"/>
          <w:highlight w:val="yellow"/>
          <w:lang w:val="en-GB"/>
        </w:rPr>
        <w:fldChar w:fldCharType="separate"/>
      </w:r>
      <w:r>
        <w:rPr>
          <w:rStyle w:val="11"/>
          <w:rFonts w:hint="default"/>
          <w:highlight w:val="yellow"/>
          <w:lang w:val="en-GB"/>
        </w:rPr>
        <w:t>https://www.toppr.com/ask/question/secondary-data-may-include-which-of-the-following/</w:t>
      </w:r>
      <w:r>
        <w:rPr>
          <w:rFonts w:hint="default"/>
          <w:highlight w:val="yellow"/>
          <w:lang w:val="en-GB"/>
        </w:rPr>
        <w:fldChar w:fldCharType="end"/>
      </w:r>
    </w:p>
    <w:p>
      <w:pPr>
        <w:numPr>
          <w:ilvl w:val="0"/>
          <w:numId w:val="0"/>
        </w:numPr>
        <w:ind w:left="346" w:leftChars="0"/>
        <w:rPr>
          <w:rFonts w:hint="default"/>
          <w:highlight w:val="yellow"/>
          <w:lang w:val="en-GB"/>
        </w:rPr>
      </w:pPr>
    </w:p>
    <w:p>
      <w:pPr>
        <w:spacing w:after="28" w:line="259" w:lineRule="auto"/>
        <w:ind w:left="0" w:firstLine="0"/>
        <w:jc w:val="left"/>
      </w:pPr>
      <w:r>
        <w:t xml:space="preserve"> </w:t>
      </w:r>
    </w:p>
    <w:p>
      <w:pPr>
        <w:numPr>
          <w:ilvl w:val="0"/>
          <w:numId w:val="5"/>
        </w:numPr>
        <w:ind w:left="360" w:hanging="360"/>
      </w:pPr>
      <w:r>
        <w:t xml:space="preserve">An item that directs participants to different follow-up questions depending on their response is called a ____________. </w:t>
      </w:r>
    </w:p>
    <w:p>
      <w:pPr>
        <w:numPr>
          <w:ilvl w:val="1"/>
          <w:numId w:val="5"/>
        </w:numPr>
        <w:ind w:left="706" w:hanging="360"/>
      </w:pPr>
      <w:r>
        <w:t xml:space="preserve">Response set </w:t>
      </w:r>
    </w:p>
    <w:p>
      <w:pPr>
        <w:numPr>
          <w:ilvl w:val="1"/>
          <w:numId w:val="5"/>
        </w:numPr>
        <w:ind w:left="706" w:hanging="360"/>
      </w:pPr>
      <w:r>
        <w:t xml:space="preserve">Probe </w:t>
      </w:r>
    </w:p>
    <w:p>
      <w:pPr>
        <w:numPr>
          <w:ilvl w:val="1"/>
          <w:numId w:val="5"/>
        </w:numPr>
        <w:ind w:left="706" w:hanging="360"/>
      </w:pPr>
      <w:r>
        <w:t xml:space="preserve">Semantic differential </w:t>
      </w:r>
    </w:p>
    <w:p>
      <w:pPr>
        <w:numPr>
          <w:ilvl w:val="1"/>
          <w:numId w:val="5"/>
        </w:numPr>
        <w:ind w:left="706" w:hanging="360"/>
        <w:rPr>
          <w:highlight w:val="yellow"/>
        </w:rPr>
      </w:pPr>
      <w:r>
        <w:rPr>
          <w:highlight w:val="yellow"/>
        </w:rPr>
        <w:t xml:space="preserve">Contingency question </w:t>
      </w:r>
    </w:p>
    <w:p>
      <w:pPr>
        <w:numPr>
          <w:ilvl w:val="0"/>
          <w:numId w:val="0"/>
        </w:numPr>
        <w:ind w:left="346" w:leftChars="0"/>
        <w:rPr>
          <w:rFonts w:hint="default"/>
          <w:highlight w:val="yellow"/>
          <w:lang w:val="en-GB"/>
        </w:rPr>
      </w:pPr>
      <w:r>
        <w:rPr>
          <w:rFonts w:hint="default"/>
          <w:highlight w:val="yellow"/>
          <w:lang w:val="en-GB"/>
        </w:rPr>
        <w:t>Reason :</w:t>
      </w:r>
    </w:p>
    <w:p>
      <w:pPr>
        <w:numPr>
          <w:ilvl w:val="0"/>
          <w:numId w:val="0"/>
        </w:numPr>
        <w:ind w:left="346" w:leftChars="0"/>
        <w:rPr>
          <w:rFonts w:hint="default"/>
          <w:highlight w:val="yellow"/>
          <w:lang w:val="en-GB"/>
        </w:rPr>
      </w:pPr>
      <w:r>
        <w:rPr>
          <w:rFonts w:hint="default"/>
          <w:highlight w:val="yellow"/>
          <w:lang w:val="en-GB"/>
        </w:rPr>
        <w:t>Contingency question – A question that is answered only if the respondent gives a particular response to a previous question. This avoids asking questions of people that do not apply to them (for example, asking men if they have ever been pregnant).</w:t>
      </w:r>
    </w:p>
    <w:p>
      <w:pPr>
        <w:numPr>
          <w:ilvl w:val="0"/>
          <w:numId w:val="0"/>
        </w:numPr>
        <w:ind w:left="346" w:leftChars="0"/>
        <w:rPr>
          <w:rFonts w:hint="default"/>
          <w:highlight w:val="yellow"/>
          <w:lang w:val="en-GB"/>
        </w:rPr>
      </w:pPr>
      <w:r>
        <w:rPr>
          <w:rFonts w:hint="default"/>
          <w:highlight w:val="yellow"/>
          <w:lang w:val="en-GB"/>
        </w:rPr>
        <w:t xml:space="preserve">Source: </w:t>
      </w:r>
    </w:p>
    <w:p>
      <w:pPr>
        <w:numPr>
          <w:ilvl w:val="0"/>
          <w:numId w:val="0"/>
        </w:numPr>
        <w:ind w:left="346" w:leftChars="0"/>
        <w:rPr>
          <w:rFonts w:hint="default"/>
          <w:highlight w:val="yellow"/>
          <w:lang w:val="en-GB"/>
        </w:rPr>
      </w:pPr>
      <w:r>
        <w:rPr>
          <w:rFonts w:hint="default"/>
          <w:highlight w:val="yellow"/>
          <w:lang w:val="en-GB"/>
        </w:rPr>
        <w:fldChar w:fldCharType="begin"/>
      </w:r>
      <w:r>
        <w:rPr>
          <w:rFonts w:hint="default"/>
          <w:highlight w:val="yellow"/>
          <w:lang w:val="en-GB"/>
        </w:rPr>
        <w:instrText xml:space="preserve"> HYPERLINK "https://home.csulb.edu/~msaintg/ppa696/696qstin.htm" </w:instrText>
      </w:r>
      <w:r>
        <w:rPr>
          <w:rFonts w:hint="default"/>
          <w:highlight w:val="yellow"/>
          <w:lang w:val="en-GB"/>
        </w:rPr>
        <w:fldChar w:fldCharType="separate"/>
      </w:r>
      <w:r>
        <w:rPr>
          <w:rStyle w:val="9"/>
          <w:rFonts w:hint="default"/>
          <w:highlight w:val="yellow"/>
          <w:lang w:val="en-GB"/>
        </w:rPr>
        <w:t>https://home.csulb.edu/~msaintg/ppa696/696qstin.htm</w:t>
      </w:r>
      <w:r>
        <w:rPr>
          <w:rFonts w:hint="default"/>
          <w:highlight w:val="yellow"/>
          <w:lang w:val="en-GB"/>
        </w:rPr>
        <w:fldChar w:fldCharType="end"/>
      </w:r>
    </w:p>
    <w:p>
      <w:pPr>
        <w:numPr>
          <w:ilvl w:val="0"/>
          <w:numId w:val="0"/>
        </w:numPr>
        <w:ind w:left="346" w:leftChars="0"/>
        <w:rPr>
          <w:rFonts w:hint="default"/>
          <w:highlight w:val="yellow"/>
          <w:lang w:val="en-GB"/>
        </w:rPr>
      </w:pPr>
    </w:p>
    <w:p>
      <w:pPr>
        <w:spacing w:after="29" w:line="259" w:lineRule="auto"/>
        <w:ind w:left="0" w:firstLine="0"/>
        <w:jc w:val="left"/>
      </w:pPr>
      <w:r>
        <w:t xml:space="preserve"> </w:t>
      </w:r>
    </w:p>
    <w:p>
      <w:pPr>
        <w:numPr>
          <w:ilvl w:val="0"/>
          <w:numId w:val="5"/>
        </w:numPr>
        <w:spacing w:after="22" w:line="295" w:lineRule="auto"/>
        <w:ind w:left="360" w:hanging="360"/>
      </w:pPr>
      <w:r>
        <w:t>Which of the following terms best describes data that were originally collected at an earlier time by a different person for a different purpose?</w:t>
      </w:r>
    </w:p>
    <w:p>
      <w:pPr>
        <w:spacing w:after="22" w:line="295" w:lineRule="auto"/>
        <w:ind w:left="360" w:firstLine="0"/>
      </w:pPr>
      <w:r>
        <w:t>a)</w:t>
      </w:r>
      <w:r>
        <w:rPr>
          <w:rFonts w:ascii="Arial" w:hAnsi="Arial" w:eastAsia="Arial" w:cs="Arial"/>
        </w:rPr>
        <w:t xml:space="preserve">    </w:t>
      </w:r>
      <w:r>
        <w:t xml:space="preserve">Primary data </w:t>
      </w:r>
    </w:p>
    <w:p>
      <w:pPr>
        <w:numPr>
          <w:ilvl w:val="1"/>
          <w:numId w:val="6"/>
        </w:numPr>
        <w:ind w:left="706" w:hanging="360"/>
        <w:rPr>
          <w:highlight w:val="yellow"/>
        </w:rPr>
      </w:pPr>
      <w:r>
        <w:rPr>
          <w:highlight w:val="yellow"/>
        </w:rPr>
        <w:t xml:space="preserve">Secondary data </w:t>
      </w:r>
    </w:p>
    <w:p>
      <w:pPr>
        <w:numPr>
          <w:ilvl w:val="1"/>
          <w:numId w:val="6"/>
        </w:numPr>
        <w:ind w:left="706" w:hanging="360"/>
      </w:pPr>
      <w:r>
        <w:t xml:space="preserve">Experimental data </w:t>
      </w:r>
    </w:p>
    <w:p>
      <w:pPr>
        <w:numPr>
          <w:ilvl w:val="1"/>
          <w:numId w:val="6"/>
        </w:numPr>
        <w:ind w:left="706" w:hanging="360"/>
      </w:pPr>
      <w:r>
        <w:t xml:space="preserve">Field notes </w:t>
      </w:r>
    </w:p>
    <w:p>
      <w:pPr>
        <w:numPr>
          <w:ilvl w:val="0"/>
          <w:numId w:val="0"/>
        </w:numPr>
        <w:ind w:left="346" w:leftChars="0"/>
        <w:rPr>
          <w:rFonts w:hint="default"/>
          <w:lang w:val="en-GB"/>
        </w:rPr>
      </w:pPr>
      <w:r>
        <w:rPr>
          <w:rFonts w:hint="default"/>
          <w:lang w:val="en-GB"/>
        </w:rPr>
        <w:t>Reason :</w:t>
      </w:r>
    </w:p>
    <w:p>
      <w:pPr>
        <w:numPr>
          <w:ilvl w:val="0"/>
          <w:numId w:val="0"/>
        </w:numPr>
        <w:ind w:left="346" w:leftChars="0"/>
        <w:rPr>
          <w:rFonts w:hint="default"/>
          <w:lang w:val="en-GB"/>
        </w:rPr>
      </w:pPr>
      <w:r>
        <w:rPr>
          <w:rFonts w:hint="default"/>
          <w:lang w:val="en-GB"/>
        </w:rPr>
        <w:t>We should always remember that Secondary data is the term which describes data that we originally collected at an earlier time by a different person for a different purpose. The data is second-hand information since secondary data is not gathered by the user</w:t>
      </w:r>
    </w:p>
    <w:p>
      <w:pPr>
        <w:numPr>
          <w:ilvl w:val="0"/>
          <w:numId w:val="0"/>
        </w:numPr>
        <w:ind w:left="346" w:leftChars="0"/>
        <w:rPr>
          <w:rFonts w:hint="default"/>
          <w:lang w:val="en-GB"/>
        </w:rPr>
      </w:pPr>
      <w:r>
        <w:rPr>
          <w:rFonts w:hint="default"/>
          <w:lang w:val="en-GB"/>
        </w:rPr>
        <w:t>Source :</w:t>
      </w:r>
    </w:p>
    <w:p>
      <w:pPr>
        <w:numPr>
          <w:ilvl w:val="0"/>
          <w:numId w:val="0"/>
        </w:numPr>
        <w:ind w:left="346" w:leftChars="0"/>
        <w:rPr>
          <w:rFonts w:hint="default"/>
          <w:lang w:val="en-GB"/>
        </w:rPr>
      </w:pPr>
      <w:r>
        <w:rPr>
          <w:rFonts w:hint="default"/>
          <w:lang w:val="en-GB"/>
        </w:rPr>
        <w:fldChar w:fldCharType="begin"/>
      </w:r>
      <w:r>
        <w:rPr>
          <w:rFonts w:hint="default"/>
          <w:lang w:val="en-GB"/>
        </w:rPr>
        <w:instrText xml:space="preserve"> HYPERLINK "https://www.vedantu.com/question-answer/which-of-the-terms-best-describes-data-that-we-class-8-maths-cbse-60adcc87576d88681ac75984" </w:instrText>
      </w:r>
      <w:r>
        <w:rPr>
          <w:rFonts w:hint="default"/>
          <w:lang w:val="en-GB"/>
        </w:rPr>
        <w:fldChar w:fldCharType="separate"/>
      </w:r>
      <w:r>
        <w:rPr>
          <w:rStyle w:val="11"/>
          <w:rFonts w:hint="default"/>
          <w:lang w:val="en-GB"/>
        </w:rPr>
        <w:t>https://www.vedantu.com/question-answer/which-of-the-terms-best-describes-data-that-we-class-8-maths-cbse-60adcc87576d88681ac75984</w:t>
      </w:r>
      <w:r>
        <w:rPr>
          <w:rFonts w:hint="default"/>
          <w:lang w:val="en-GB"/>
        </w:rPr>
        <w:fldChar w:fldCharType="end"/>
      </w:r>
    </w:p>
    <w:p>
      <w:pPr>
        <w:numPr>
          <w:ilvl w:val="0"/>
          <w:numId w:val="0"/>
        </w:numPr>
        <w:ind w:left="346" w:leftChars="0"/>
        <w:rPr>
          <w:rFonts w:hint="default"/>
          <w:lang w:val="en-GB"/>
        </w:rPr>
      </w:pPr>
    </w:p>
    <w:p>
      <w:pPr>
        <w:spacing w:after="26" w:line="259" w:lineRule="auto"/>
        <w:ind w:left="0" w:firstLine="0"/>
        <w:jc w:val="left"/>
      </w:pPr>
      <w:r>
        <w:t xml:space="preserve"> </w:t>
      </w:r>
    </w:p>
    <w:p>
      <w:pPr>
        <w:spacing w:after="0" w:line="259" w:lineRule="auto"/>
        <w:ind w:left="0" w:firstLine="0"/>
        <w:jc w:val="left"/>
      </w:pPr>
      <w:r>
        <w:t xml:space="preserve"> </w:t>
      </w:r>
      <w:r>
        <w:tab/>
      </w:r>
      <w:r>
        <w:t xml:space="preserve"> </w:t>
      </w:r>
    </w:p>
    <w:p>
      <w:pPr>
        <w:numPr>
          <w:ilvl w:val="0"/>
          <w:numId w:val="5"/>
        </w:numPr>
        <w:ind w:left="360" w:hanging="360"/>
      </w:pPr>
      <w:r>
        <w:t xml:space="preserve">Researchers use both open-ended and closed-ended questions to collect data. Which of the following statements is true? </w:t>
      </w:r>
    </w:p>
    <w:p>
      <w:pPr>
        <w:numPr>
          <w:ilvl w:val="1"/>
          <w:numId w:val="5"/>
        </w:numPr>
        <w:ind w:left="706" w:hanging="360"/>
      </w:pPr>
      <w:r>
        <w:t xml:space="preserve">Open-ended questions directly provide quantitative data based on the researcher’s predetermined response categories </w:t>
      </w:r>
    </w:p>
    <w:p>
      <w:pPr>
        <w:numPr>
          <w:ilvl w:val="1"/>
          <w:numId w:val="5"/>
        </w:numPr>
        <w:ind w:left="706" w:hanging="360"/>
      </w:pPr>
      <w:r>
        <w:t xml:space="preserve">Closed-ended questions provide quantitative data in the participant’s own words </w:t>
      </w:r>
    </w:p>
    <w:p>
      <w:pPr>
        <w:numPr>
          <w:ilvl w:val="1"/>
          <w:numId w:val="5"/>
        </w:numPr>
        <w:ind w:left="706" w:hanging="360"/>
        <w:rPr>
          <w:highlight w:val="yellow"/>
        </w:rPr>
      </w:pPr>
      <w:r>
        <w:rPr>
          <w:highlight w:val="yellow"/>
        </w:rPr>
        <w:t xml:space="preserve">Open-ended questions provide qualitative data in the participant’s own words </w:t>
      </w:r>
    </w:p>
    <w:p>
      <w:pPr>
        <w:numPr>
          <w:ilvl w:val="1"/>
          <w:numId w:val="5"/>
        </w:numPr>
        <w:ind w:left="706" w:hanging="360"/>
      </w:pPr>
      <w:r>
        <w:t xml:space="preserve">Closed-ended questions directly provide qualitative data in the participants’ own words </w:t>
      </w:r>
    </w:p>
    <w:p>
      <w:pPr>
        <w:spacing w:after="28" w:line="259" w:lineRule="auto"/>
        <w:ind w:left="0" w:firstLine="0"/>
        <w:jc w:val="left"/>
        <w:rPr>
          <w:rFonts w:hint="default"/>
          <w:lang w:val="en-GB"/>
        </w:rPr>
      </w:pPr>
      <w:r>
        <w:rPr>
          <w:rFonts w:hint="default"/>
          <w:lang w:val="en-GB"/>
        </w:rPr>
        <w:t>Reason :</w:t>
      </w:r>
    </w:p>
    <w:p>
      <w:pPr>
        <w:spacing w:after="28" w:line="259" w:lineRule="auto"/>
        <w:ind w:left="0" w:firstLine="0"/>
        <w:jc w:val="left"/>
      </w:pPr>
      <w:r>
        <w:rPr>
          <w:rFonts w:hint="default"/>
        </w:rPr>
        <w:t>Open-ended questions are questions that do not provide participants with a predetermined set of answer choices, instead allowing the participants to provide responses in their own words. Open-ended questions are often used in qualitative research methods and exploratory studies. Qualitative studies that utilize open-ended questions allow researchers to take a holistic and comprehensive look at the issues being studied because open-ended responses permit respondents to provide more options and opinions, giving the data more diversity than would be possible with a closed-question or forced-choice survey measure. This entry expands on the many benefits of open-ended survey questions before examining the steps to writing well-constructed open-ended questions.</w:t>
      </w:r>
      <w:r>
        <w:t xml:space="preserve"> </w:t>
      </w:r>
    </w:p>
    <w:p>
      <w:pPr>
        <w:spacing w:after="28" w:line="259" w:lineRule="auto"/>
        <w:ind w:left="0" w:firstLine="0"/>
        <w:jc w:val="left"/>
        <w:rPr>
          <w:rFonts w:hint="default"/>
          <w:lang w:val="en-GB"/>
        </w:rPr>
      </w:pPr>
      <w:r>
        <w:rPr>
          <w:rFonts w:hint="default"/>
          <w:lang w:val="en-GB"/>
        </w:rPr>
        <w:t xml:space="preserve">Source: </w:t>
      </w:r>
    </w:p>
    <w:p>
      <w:pPr>
        <w:spacing w:after="28" w:line="259" w:lineRule="auto"/>
        <w:ind w:left="0" w:firstLine="0"/>
        <w:jc w:val="left"/>
        <w:rPr>
          <w:rFonts w:hint="default"/>
          <w:lang w:val="en-GB"/>
        </w:rPr>
      </w:pPr>
      <w:r>
        <w:rPr>
          <w:rFonts w:hint="default"/>
          <w:lang w:val="en-GB"/>
        </w:rPr>
        <w:fldChar w:fldCharType="begin"/>
      </w:r>
      <w:r>
        <w:rPr>
          <w:rFonts w:hint="default"/>
          <w:lang w:val="en-GB"/>
        </w:rPr>
        <w:instrText xml:space="preserve"> HYPERLINK "https://methods.sagepub.com/reference/the-sage-encyclopedia-of-communication-research-methods/i14345.xml" </w:instrText>
      </w:r>
      <w:r>
        <w:rPr>
          <w:rFonts w:hint="default"/>
          <w:lang w:val="en-GB"/>
        </w:rPr>
        <w:fldChar w:fldCharType="separate"/>
      </w:r>
      <w:r>
        <w:rPr>
          <w:rStyle w:val="11"/>
          <w:rFonts w:hint="default"/>
          <w:lang w:val="en-GB"/>
        </w:rPr>
        <w:t>https://methods.sagepub.com/reference/the-sage-encyclopedia-of-communication-research-methods/i14345.xml</w:t>
      </w:r>
      <w:r>
        <w:rPr>
          <w:rFonts w:hint="default"/>
          <w:lang w:val="en-GB"/>
        </w:rPr>
        <w:fldChar w:fldCharType="end"/>
      </w:r>
    </w:p>
    <w:p>
      <w:pPr>
        <w:spacing w:after="28" w:line="259" w:lineRule="auto"/>
        <w:ind w:left="0" w:firstLine="0"/>
        <w:jc w:val="left"/>
      </w:pPr>
    </w:p>
    <w:p>
      <w:pPr>
        <w:numPr>
          <w:ilvl w:val="0"/>
          <w:numId w:val="5"/>
        </w:numPr>
        <w:ind w:left="360" w:hanging="360"/>
      </w:pPr>
      <w:r>
        <w:t xml:space="preserve">Open-ended questions provide primarily ______ data. </w:t>
      </w:r>
    </w:p>
    <w:p>
      <w:pPr>
        <w:numPr>
          <w:ilvl w:val="1"/>
          <w:numId w:val="5"/>
        </w:numPr>
        <w:ind w:left="706" w:hanging="360"/>
      </w:pPr>
      <w:r>
        <w:t xml:space="preserve">Confirmatory data </w:t>
      </w:r>
    </w:p>
    <w:p>
      <w:pPr>
        <w:numPr>
          <w:ilvl w:val="1"/>
          <w:numId w:val="5"/>
        </w:numPr>
        <w:ind w:left="706" w:hanging="360"/>
        <w:rPr>
          <w:highlight w:val="yellow"/>
        </w:rPr>
      </w:pPr>
      <w:r>
        <w:rPr>
          <w:highlight w:val="yellow"/>
        </w:rPr>
        <w:t xml:space="preserve">Qualitative data </w:t>
      </w:r>
    </w:p>
    <w:p>
      <w:pPr>
        <w:numPr>
          <w:ilvl w:val="1"/>
          <w:numId w:val="5"/>
        </w:numPr>
        <w:ind w:left="706" w:hanging="360"/>
      </w:pPr>
      <w:r>
        <w:t xml:space="preserve">Predictive data </w:t>
      </w:r>
    </w:p>
    <w:p>
      <w:pPr>
        <w:numPr>
          <w:ilvl w:val="1"/>
          <w:numId w:val="5"/>
        </w:numPr>
        <w:ind w:left="706" w:hanging="360"/>
      </w:pPr>
      <w:r>
        <w:t xml:space="preserve">None of the above </w:t>
      </w:r>
    </w:p>
    <w:p>
      <w:pPr>
        <w:numPr>
          <w:ilvl w:val="0"/>
          <w:numId w:val="0"/>
        </w:numPr>
        <w:ind w:left="-74" w:leftChars="0"/>
        <w:rPr>
          <w:rFonts w:hint="default"/>
          <w:lang w:val="en-GB"/>
        </w:rPr>
      </w:pPr>
      <w:r>
        <w:rPr>
          <w:rFonts w:hint="default"/>
          <w:lang w:val="en-GB"/>
        </w:rPr>
        <w:t>Reason</w:t>
      </w:r>
    </w:p>
    <w:p>
      <w:pPr>
        <w:numPr>
          <w:ilvl w:val="0"/>
          <w:numId w:val="0"/>
        </w:numPr>
        <w:ind w:left="-74" w:leftChars="0"/>
        <w:rPr>
          <w:rFonts w:hint="default"/>
          <w:lang w:val="en-GB"/>
        </w:rPr>
      </w:pPr>
      <w:r>
        <w:rPr>
          <w:rFonts w:hint="default"/>
          <w:lang w:val="en-GB"/>
        </w:rPr>
        <w:t>Open-ended questions are an integral part of Qualitative Market Research. This research technique depends heavily on open and subjective questions and answers on a given topic of discussion with room for further probing by the researcher, based on the answer given by the respondent. In a typical scenario, closed-ended questions are used to gather qualitative data from respondents.</w:t>
      </w:r>
    </w:p>
    <w:p>
      <w:pPr>
        <w:numPr>
          <w:ilvl w:val="0"/>
          <w:numId w:val="0"/>
        </w:numPr>
        <w:ind w:left="-74" w:leftChars="0"/>
        <w:rPr>
          <w:rFonts w:hint="default"/>
          <w:lang w:val="en-GB"/>
        </w:rPr>
      </w:pPr>
      <w:r>
        <w:rPr>
          <w:rFonts w:hint="default"/>
          <w:lang w:val="en-GB"/>
        </w:rPr>
        <w:t xml:space="preserve">Source: </w:t>
      </w:r>
    </w:p>
    <w:p>
      <w:pPr>
        <w:numPr>
          <w:ilvl w:val="0"/>
          <w:numId w:val="0"/>
        </w:numPr>
        <w:ind w:left="-74" w:leftChars="0"/>
        <w:rPr>
          <w:rFonts w:hint="default"/>
          <w:lang w:val="en-GB"/>
        </w:rPr>
      </w:pPr>
      <w:r>
        <w:rPr>
          <w:rFonts w:hint="default"/>
          <w:lang w:val="en-GB"/>
        </w:rPr>
        <w:fldChar w:fldCharType="begin"/>
      </w:r>
      <w:r>
        <w:rPr>
          <w:rFonts w:hint="default"/>
          <w:lang w:val="en-GB"/>
        </w:rPr>
        <w:instrText xml:space="preserve"> HYPERLINK "https://www.questionpro.com/blog/what-are-open-ended-questions/" </w:instrText>
      </w:r>
      <w:r>
        <w:rPr>
          <w:rFonts w:hint="default"/>
          <w:lang w:val="en-GB"/>
        </w:rPr>
        <w:fldChar w:fldCharType="separate"/>
      </w:r>
      <w:r>
        <w:rPr>
          <w:rStyle w:val="11"/>
          <w:rFonts w:hint="default"/>
          <w:lang w:val="en-GB"/>
        </w:rPr>
        <w:t>https://www.questionpro.com/blog/what-are-open-ended-questions/</w:t>
      </w:r>
      <w:r>
        <w:rPr>
          <w:rFonts w:hint="default"/>
          <w:lang w:val="en-GB"/>
        </w:rPr>
        <w:fldChar w:fldCharType="end"/>
      </w:r>
    </w:p>
    <w:p>
      <w:pPr>
        <w:spacing w:after="28" w:line="259" w:lineRule="auto"/>
        <w:ind w:left="0" w:firstLine="0"/>
        <w:jc w:val="left"/>
      </w:pPr>
    </w:p>
    <w:p>
      <w:pPr>
        <w:numPr>
          <w:ilvl w:val="0"/>
          <w:numId w:val="5"/>
        </w:numPr>
        <w:ind w:left="360" w:hanging="360"/>
      </w:pPr>
      <w:r>
        <w:t xml:space="preserve">Which of the following is true concerning observation? </w:t>
      </w:r>
    </w:p>
    <w:p>
      <w:pPr>
        <w:numPr>
          <w:ilvl w:val="1"/>
          <w:numId w:val="5"/>
        </w:numPr>
        <w:ind w:left="706" w:hanging="360"/>
      </w:pPr>
      <w:r>
        <w:t xml:space="preserve">It takes less time than self-report approaches </w:t>
      </w:r>
    </w:p>
    <w:p>
      <w:pPr>
        <w:numPr>
          <w:ilvl w:val="1"/>
          <w:numId w:val="5"/>
        </w:numPr>
        <w:ind w:left="706" w:hanging="360"/>
      </w:pPr>
      <w:r>
        <w:t xml:space="preserve">It costs less money than self-report approaches </w:t>
      </w:r>
    </w:p>
    <w:p>
      <w:pPr>
        <w:numPr>
          <w:ilvl w:val="1"/>
          <w:numId w:val="5"/>
        </w:numPr>
        <w:spacing w:after="1" w:line="317" w:lineRule="auto"/>
        <w:ind w:left="706" w:hanging="360"/>
      </w:pPr>
      <w:r>
        <w:rPr>
          <w:highlight w:val="yellow"/>
        </w:rPr>
        <w:t>It is often not possible to determine exactly why the people behave as they do</w:t>
      </w:r>
    </w:p>
    <w:p>
      <w:pPr>
        <w:numPr>
          <w:ilvl w:val="1"/>
          <w:numId w:val="5"/>
        </w:numPr>
        <w:spacing w:after="1" w:line="317" w:lineRule="auto"/>
        <w:ind w:left="706" w:hanging="360"/>
      </w:pPr>
      <w:r>
        <w:t xml:space="preserve">All of the above </w:t>
      </w:r>
    </w:p>
    <w:p>
      <w:pPr>
        <w:numPr>
          <w:ilvl w:val="0"/>
          <w:numId w:val="0"/>
        </w:numPr>
        <w:spacing w:after="1" w:line="317" w:lineRule="auto"/>
        <w:ind w:left="-74" w:leftChars="0"/>
        <w:rPr>
          <w:rFonts w:hint="default"/>
          <w:highlight w:val="yellow"/>
          <w:lang w:val="en-GB"/>
        </w:rPr>
      </w:pPr>
      <w:r>
        <w:rPr>
          <w:rFonts w:hint="default"/>
          <w:highlight w:val="yellow"/>
          <w:lang w:val="en-GB"/>
        </w:rPr>
        <w:t xml:space="preserve">Reason : </w:t>
      </w:r>
    </w:p>
    <w:p>
      <w:pPr>
        <w:numPr>
          <w:ilvl w:val="0"/>
          <w:numId w:val="0"/>
        </w:numPr>
        <w:spacing w:after="1" w:line="317" w:lineRule="auto"/>
        <w:ind w:left="-74" w:leftChars="0"/>
        <w:jc w:val="left"/>
        <w:rPr>
          <w:rFonts w:hint="default"/>
          <w:lang w:val="en-GB"/>
        </w:rPr>
      </w:pPr>
      <w:r>
        <w:rPr>
          <w:rFonts w:hint="default"/>
          <w:lang w:val="en-GB"/>
        </w:rPr>
        <w:t>Observation is way of gathering data by watching behavior, events, or noting physical characteristics in their natural setting. Observations can be overt(everyone knows they are being observed) or covert (no one knows they are being observed and the observer is concealed). The benefit of covert observation is that people are more likely to behave naturally if they do not know they are being observed. However, you will typically need to conduct overt observations because of ethical problems related to concealing your observation</w:t>
      </w:r>
    </w:p>
    <w:p>
      <w:pPr>
        <w:numPr>
          <w:ilvl w:val="0"/>
          <w:numId w:val="0"/>
        </w:numPr>
        <w:spacing w:after="1" w:line="317" w:lineRule="auto"/>
        <w:ind w:left="-74" w:leftChars="0"/>
        <w:rPr>
          <w:rFonts w:hint="default"/>
          <w:lang w:val="en-GB"/>
        </w:rPr>
      </w:pPr>
      <w:r>
        <w:rPr>
          <w:rFonts w:hint="default"/>
          <w:lang w:val="en-GB"/>
        </w:rPr>
        <w:t>Source</w:t>
      </w:r>
    </w:p>
    <w:p>
      <w:pPr>
        <w:numPr>
          <w:ilvl w:val="0"/>
          <w:numId w:val="0"/>
        </w:numPr>
        <w:spacing w:after="1" w:line="317" w:lineRule="auto"/>
        <w:ind w:left="-74" w:leftChars="0"/>
        <w:rPr>
          <w:rFonts w:hint="default"/>
          <w:lang w:val="en-GB"/>
        </w:rPr>
      </w:pPr>
      <w:r>
        <w:rPr>
          <w:rFonts w:hint="default"/>
          <w:lang w:val="en-GB"/>
        </w:rPr>
        <w:fldChar w:fldCharType="begin"/>
      </w:r>
      <w:r>
        <w:rPr>
          <w:rFonts w:hint="default"/>
          <w:lang w:val="en-GB"/>
        </w:rPr>
        <w:instrText xml:space="preserve"> HYPERLINK "https://www.cdc.gov/healthyyouth/evaluation/pdf/brief16.pdf" </w:instrText>
      </w:r>
      <w:r>
        <w:rPr>
          <w:rFonts w:hint="default"/>
          <w:lang w:val="en-GB"/>
        </w:rPr>
        <w:fldChar w:fldCharType="separate"/>
      </w:r>
      <w:r>
        <w:rPr>
          <w:rStyle w:val="11"/>
          <w:rFonts w:hint="default"/>
          <w:lang w:val="en-GB"/>
        </w:rPr>
        <w:t>https://www.cdc.gov/healthyyouth/evaluation/pdf/brief16.pdf</w:t>
      </w:r>
      <w:r>
        <w:rPr>
          <w:rFonts w:hint="default"/>
          <w:lang w:val="en-GB"/>
        </w:rPr>
        <w:fldChar w:fldCharType="end"/>
      </w:r>
    </w:p>
    <w:p>
      <w:pPr>
        <w:spacing w:after="28" w:line="259" w:lineRule="auto"/>
        <w:ind w:left="0" w:firstLine="0"/>
        <w:jc w:val="left"/>
      </w:pPr>
      <w:r>
        <w:t xml:space="preserve"> </w:t>
      </w:r>
    </w:p>
    <w:p>
      <w:pPr>
        <w:numPr>
          <w:ilvl w:val="0"/>
          <w:numId w:val="5"/>
        </w:numPr>
        <w:ind w:left="360" w:hanging="360"/>
      </w:pPr>
      <w:r>
        <w:t xml:space="preserve">Qualitative observation is usually done for exploratory purposes; it is also called ___________ observation. </w:t>
      </w:r>
    </w:p>
    <w:p>
      <w:pPr>
        <w:numPr>
          <w:ilvl w:val="1"/>
          <w:numId w:val="5"/>
        </w:numPr>
        <w:ind w:left="706" w:hanging="360"/>
      </w:pPr>
      <w:r>
        <w:t xml:space="preserve">Structured </w:t>
      </w:r>
    </w:p>
    <w:p>
      <w:pPr>
        <w:numPr>
          <w:ilvl w:val="1"/>
          <w:numId w:val="5"/>
        </w:numPr>
        <w:ind w:left="706" w:hanging="360"/>
        <w:rPr>
          <w:highlight w:val="yellow"/>
        </w:rPr>
      </w:pPr>
      <w:r>
        <w:rPr>
          <w:highlight w:val="yellow"/>
        </w:rPr>
        <w:t xml:space="preserve">Naturalistic </w:t>
      </w:r>
    </w:p>
    <w:p>
      <w:pPr>
        <w:numPr>
          <w:ilvl w:val="1"/>
          <w:numId w:val="5"/>
        </w:numPr>
        <w:ind w:left="706" w:hanging="360"/>
      </w:pPr>
      <w:r>
        <w:t xml:space="preserve">Complete </w:t>
      </w:r>
    </w:p>
    <w:p>
      <w:pPr>
        <w:numPr>
          <w:ilvl w:val="1"/>
          <w:numId w:val="5"/>
        </w:numPr>
        <w:ind w:left="706" w:hanging="360"/>
      </w:pPr>
      <w:r>
        <w:t xml:space="preserve">Probed </w:t>
      </w:r>
    </w:p>
    <w:p>
      <w:pPr>
        <w:spacing w:after="28" w:line="259" w:lineRule="auto"/>
        <w:ind w:left="0" w:firstLine="0"/>
        <w:jc w:val="left"/>
        <w:rPr>
          <w:rFonts w:hint="default"/>
          <w:lang w:val="en-GB"/>
        </w:rPr>
      </w:pPr>
      <w:r>
        <w:rPr>
          <w:rFonts w:hint="default"/>
          <w:lang w:val="en-GB"/>
        </w:rPr>
        <w:t>Reason :</w:t>
      </w:r>
    </w:p>
    <w:p>
      <w:pPr>
        <w:spacing w:after="28" w:line="259" w:lineRule="auto"/>
        <w:ind w:left="0" w:firstLine="0"/>
        <w:jc w:val="left"/>
        <w:rPr>
          <w:rFonts w:hint="default"/>
        </w:rPr>
      </w:pPr>
      <w:r>
        <w:rPr>
          <w:rFonts w:hint="default"/>
        </w:rPr>
        <w:t>Qualitative observation enables the researcher to observe, interact and gain a rich picture of participants in their natural environment. This data collection method allows you to better understand the processes, culture, or people under study. Qualitative observations are usually used by social scientists, sociologists, and psychologists to gain a more comprehensive understanding of human and animal behavior.</w:t>
      </w:r>
    </w:p>
    <w:p>
      <w:pPr>
        <w:spacing w:after="28" w:line="259" w:lineRule="auto"/>
        <w:ind w:left="0" w:firstLine="0"/>
        <w:jc w:val="left"/>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"https://delvetool.com/blog/qualobservation" </w:instrText>
      </w:r>
      <w:r>
        <w:rPr>
          <w:rFonts w:hint="default"/>
          <w:lang w:val="en-GB"/>
        </w:rPr>
        <w:fldChar w:fldCharType="separate"/>
      </w:r>
      <w:r>
        <w:rPr>
          <w:rStyle w:val="11"/>
          <w:rFonts w:hint="default"/>
          <w:lang w:val="en-GB"/>
        </w:rPr>
        <w:t>https://delvetool.com/blog/qualobservation</w:t>
      </w:r>
      <w:r>
        <w:rPr>
          <w:rFonts w:hint="default"/>
          <w:lang w:val="en-GB"/>
        </w:rPr>
        <w:fldChar w:fldCharType="end"/>
      </w:r>
    </w:p>
    <w:p>
      <w:pPr>
        <w:spacing w:after="28" w:line="259" w:lineRule="auto"/>
        <w:ind w:left="0" w:firstLine="0"/>
        <w:jc w:val="left"/>
      </w:pPr>
    </w:p>
    <w:p>
      <w:pPr>
        <w:numPr>
          <w:ilvl w:val="0"/>
          <w:numId w:val="5"/>
        </w:numPr>
        <w:ind w:left="360" w:hanging="360"/>
      </w:pPr>
      <w:r>
        <w:t xml:space="preserve">When constructing a questionnaire, it is important to do each of the following except ______. </w:t>
      </w:r>
    </w:p>
    <w:p>
      <w:pPr>
        <w:numPr>
          <w:ilvl w:val="1"/>
          <w:numId w:val="5"/>
        </w:numPr>
        <w:ind w:left="706" w:hanging="360"/>
        <w:rPr>
          <w:highlight w:val="yellow"/>
        </w:rPr>
      </w:pPr>
      <w:r>
        <w:rPr>
          <w:highlight w:val="yellow"/>
        </w:rPr>
        <w:t xml:space="preserve">Use "leading" or "loaded" questions </w:t>
      </w:r>
    </w:p>
    <w:p>
      <w:pPr>
        <w:numPr>
          <w:ilvl w:val="1"/>
          <w:numId w:val="5"/>
        </w:numPr>
        <w:ind w:left="706" w:hanging="360"/>
      </w:pPr>
      <w:r>
        <w:t xml:space="preserve">Use natural language </w:t>
      </w:r>
    </w:p>
    <w:p>
      <w:pPr>
        <w:numPr>
          <w:ilvl w:val="1"/>
          <w:numId w:val="5"/>
        </w:numPr>
        <w:ind w:left="706" w:hanging="360"/>
      </w:pPr>
      <w:r>
        <w:t xml:space="preserve">Understand your research participants </w:t>
      </w:r>
    </w:p>
    <w:p>
      <w:pPr>
        <w:numPr>
          <w:ilvl w:val="1"/>
          <w:numId w:val="5"/>
        </w:numPr>
        <w:ind w:left="706" w:hanging="360"/>
      </w:pPr>
      <w:r>
        <w:t xml:space="preserve">Pilot your test questionnaire </w:t>
      </w:r>
    </w:p>
    <w:p>
      <w:pPr>
        <w:numPr>
          <w:ilvl w:val="0"/>
          <w:numId w:val="0"/>
        </w:numPr>
        <w:rPr>
          <w:rFonts w:hint="default"/>
          <w:lang w:val="en-GB"/>
        </w:rPr>
      </w:pPr>
      <w:r>
        <w:rPr>
          <w:rFonts w:hint="default"/>
          <w:lang w:val="en-GB"/>
        </w:rPr>
        <w:t xml:space="preserve">Reason: </w:t>
      </w:r>
    </w:p>
    <w:p>
      <w:pPr>
        <w:spacing w:after="13" w:line="259" w:lineRule="auto"/>
        <w:ind w:left="0" w:firstLine="0"/>
        <w:jc w:val="left"/>
        <w:rPr>
          <w:rFonts w:hint="default"/>
        </w:rPr>
      </w:pPr>
      <w:r>
        <w:rPr>
          <w:rFonts w:hint="default"/>
        </w:rPr>
        <w:t>Leading questions are intentionally or unintentionally framed queries that prompt a respondent to answer in a particular way. So, while these types of questions may result in respondents answering in the way the survey creator had hoped, it results in survey bias which impacts the validity of the survey</w:t>
      </w:r>
    </w:p>
    <w:p>
      <w:pPr>
        <w:spacing w:after="13" w:line="259" w:lineRule="auto"/>
        <w:ind w:left="0" w:firstLine="0"/>
        <w:jc w:val="left"/>
        <w:rPr>
          <w:rFonts w:hint="default"/>
          <w:lang w:val="en-GB"/>
        </w:rPr>
      </w:pPr>
      <w:r>
        <w:rPr>
          <w:rFonts w:hint="default"/>
          <w:lang w:val="en-GB"/>
        </w:rPr>
        <w:t xml:space="preserve">Source: </w:t>
      </w:r>
    </w:p>
    <w:p>
      <w:pPr>
        <w:spacing w:after="13" w:line="259" w:lineRule="auto"/>
        <w:ind w:left="0" w:firstLine="0"/>
        <w:jc w:val="left"/>
        <w:rPr>
          <w:rFonts w:hint="default"/>
          <w:lang w:val="en-GB"/>
        </w:rPr>
      </w:pPr>
      <w:r>
        <w:rPr>
          <w:rFonts w:hint="default"/>
          <w:lang w:val="en-GB"/>
        </w:rPr>
        <w:fldChar w:fldCharType="begin"/>
      </w:r>
      <w:r>
        <w:rPr>
          <w:rFonts w:hint="default"/>
          <w:lang w:val="en-GB"/>
        </w:rPr>
        <w:instrText xml:space="preserve"> HYPERLINK "https://www.surveylegend.com/survey-questions/leading-questions/#:~:text=Leading%20vs%20Loaded%20Questions,they%20may%20not%20agree%20with." </w:instrText>
      </w:r>
      <w:r>
        <w:rPr>
          <w:rFonts w:hint="default"/>
          <w:lang w:val="en-GB"/>
        </w:rPr>
        <w:fldChar w:fldCharType="separate"/>
      </w:r>
      <w:r>
        <w:rPr>
          <w:rStyle w:val="11"/>
          <w:rFonts w:hint="default"/>
          <w:lang w:val="en-GB"/>
        </w:rPr>
        <w:t>https://www.surveylegend.com/survey-questions/leading-questions/#:~:text=Leading%20vs%20Loaded%20Questions,they%20may%20not%20agree%20with.</w:t>
      </w:r>
      <w:r>
        <w:rPr>
          <w:rFonts w:hint="default"/>
          <w:lang w:val="en-GB"/>
        </w:rPr>
        <w:fldChar w:fldCharType="end"/>
      </w:r>
    </w:p>
    <w:p>
      <w:pPr>
        <w:spacing w:after="13" w:line="259" w:lineRule="auto"/>
        <w:ind w:left="0" w:firstLine="0"/>
        <w:jc w:val="left"/>
        <w:rPr>
          <w:rFonts w:hint="default"/>
          <w:lang w:val="en-GB"/>
        </w:rPr>
      </w:pPr>
    </w:p>
    <w:p>
      <w:pPr>
        <w:spacing w:after="13" w:line="259" w:lineRule="auto"/>
        <w:ind w:left="0" w:firstLine="0"/>
        <w:jc w:val="left"/>
      </w:pPr>
      <w:r>
        <w:t xml:space="preserve"> </w:t>
      </w:r>
    </w:p>
    <w:p>
      <w:pPr>
        <w:numPr>
          <w:ilvl w:val="0"/>
          <w:numId w:val="5"/>
        </w:numPr>
        <w:ind w:left="360" w:hanging="360"/>
      </w:pPr>
      <w:r>
        <w:t xml:space="preserve">Another name for a Likert Scale is a(n): </w:t>
      </w:r>
    </w:p>
    <w:p>
      <w:pPr>
        <w:numPr>
          <w:ilvl w:val="1"/>
          <w:numId w:val="5"/>
        </w:numPr>
        <w:ind w:left="706" w:hanging="360"/>
      </w:pPr>
      <w:r>
        <w:t xml:space="preserve">Interview protocol </w:t>
      </w:r>
    </w:p>
    <w:p>
      <w:pPr>
        <w:numPr>
          <w:ilvl w:val="1"/>
          <w:numId w:val="5"/>
        </w:numPr>
        <w:ind w:left="706" w:hanging="360"/>
      </w:pPr>
      <w:r>
        <w:t xml:space="preserve">Event sampling </w:t>
      </w:r>
    </w:p>
    <w:p>
      <w:pPr>
        <w:numPr>
          <w:ilvl w:val="1"/>
          <w:numId w:val="5"/>
        </w:numPr>
        <w:ind w:left="706" w:hanging="360"/>
        <w:rPr>
          <w:highlight w:val="yellow"/>
        </w:rPr>
      </w:pPr>
      <w:r>
        <w:rPr>
          <w:highlight w:val="yellow"/>
        </w:rPr>
        <w:t xml:space="preserve">Summated rating scale </w:t>
      </w:r>
    </w:p>
    <w:p>
      <w:pPr>
        <w:numPr>
          <w:ilvl w:val="1"/>
          <w:numId w:val="5"/>
        </w:numPr>
        <w:ind w:left="706" w:hanging="360"/>
      </w:pPr>
      <w:r>
        <w:t xml:space="preserve">Ranking </w:t>
      </w:r>
    </w:p>
    <w:p>
      <w:pPr>
        <w:numPr>
          <w:ilvl w:val="0"/>
          <w:numId w:val="0"/>
        </w:numPr>
        <w:ind w:left="-74" w:leftChars="0"/>
        <w:rPr>
          <w:rFonts w:hint="default"/>
          <w:lang w:val="en-GB"/>
        </w:rPr>
      </w:pPr>
      <w:r>
        <w:rPr>
          <w:rFonts w:hint="default"/>
          <w:lang w:val="en-GB"/>
        </w:rPr>
        <w:t>Reason:</w:t>
      </w:r>
    </w:p>
    <w:p>
      <w:pPr>
        <w:numPr>
          <w:ilvl w:val="0"/>
          <w:numId w:val="0"/>
        </w:numPr>
        <w:ind w:left="-74" w:leftChars="0"/>
        <w:rPr>
          <w:rFonts w:hint="default"/>
          <w:lang w:val="en-GB"/>
        </w:rPr>
      </w:pPr>
      <w:r>
        <w:rPr>
          <w:rFonts w:hint="default"/>
          <w:lang w:val="en-GB"/>
        </w:rPr>
        <w:t>Since after the questionnaire is completed, each item may be analyzed separately or in some cases item responses may be summed to create a score for a group of items. Hence, Likert scales are often called summative scales.</w:t>
      </w:r>
    </w:p>
    <w:p>
      <w:pPr>
        <w:numPr>
          <w:ilvl w:val="0"/>
          <w:numId w:val="0"/>
        </w:numPr>
        <w:ind w:left="-74" w:leftChars="0"/>
        <w:rPr>
          <w:rFonts w:hint="default"/>
          <w:lang w:val="en-GB"/>
        </w:rPr>
      </w:pPr>
      <w:r>
        <w:rPr>
          <w:rFonts w:hint="default"/>
          <w:lang w:val="en-GB"/>
        </w:rPr>
        <w:t xml:space="preserve">Source: </w:t>
      </w:r>
    </w:p>
    <w:p>
      <w:pPr>
        <w:numPr>
          <w:ilvl w:val="0"/>
          <w:numId w:val="0"/>
        </w:numPr>
        <w:ind w:left="-74" w:leftChars="0"/>
        <w:rPr>
          <w:rFonts w:hint="default"/>
          <w:lang w:val="en-GB"/>
        </w:rPr>
      </w:pPr>
      <w:r>
        <w:rPr>
          <w:rFonts w:hint="default"/>
          <w:lang w:val="en-GB"/>
        </w:rPr>
        <w:fldChar w:fldCharType="begin"/>
      </w:r>
      <w:r>
        <w:rPr>
          <w:rFonts w:hint="default"/>
          <w:lang w:val="en-GB"/>
        </w:rPr>
        <w:instrText xml:space="preserve"> HYPERLINK "https://en.wikipedia.org/wiki/Likert_scale#:~:text=Hence%2C%20Likert%20scales%20are%20often%20called%20summative%20scales." </w:instrText>
      </w:r>
      <w:r>
        <w:rPr>
          <w:rFonts w:hint="default"/>
          <w:lang w:val="en-GB"/>
        </w:rPr>
        <w:fldChar w:fldCharType="separate"/>
      </w:r>
      <w:r>
        <w:rPr>
          <w:rStyle w:val="11"/>
          <w:rFonts w:hint="default"/>
          <w:lang w:val="en-GB"/>
        </w:rPr>
        <w:t>https://en.wikipedia.org/wiki/Likert_scale#:~:text=Hence%2C%20Likert%20scales%20are%20often%20called%20summative%20scales.</w:t>
      </w:r>
      <w:r>
        <w:rPr>
          <w:rFonts w:hint="default"/>
          <w:lang w:val="en-GB"/>
        </w:rPr>
        <w:fldChar w:fldCharType="end"/>
      </w:r>
    </w:p>
    <w:p>
      <w:pPr>
        <w:spacing w:after="28" w:line="259" w:lineRule="auto"/>
        <w:ind w:left="0" w:firstLine="0"/>
        <w:jc w:val="left"/>
      </w:pPr>
      <w:r>
        <w:t xml:space="preserve"> </w:t>
      </w:r>
    </w:p>
    <w:p>
      <w:pPr>
        <w:numPr>
          <w:ilvl w:val="0"/>
          <w:numId w:val="5"/>
        </w:numPr>
        <w:ind w:left="360" w:hanging="360"/>
      </w:pPr>
      <w:r>
        <w:t xml:space="preserve">Which of the following is not one of the six major methods of data collection that are used by educational researchers? </w:t>
      </w:r>
    </w:p>
    <w:p>
      <w:pPr>
        <w:numPr>
          <w:ilvl w:val="1"/>
          <w:numId w:val="5"/>
        </w:numPr>
        <w:ind w:left="706" w:hanging="360"/>
      </w:pPr>
      <w:r>
        <w:t xml:space="preserve">Observation </w:t>
      </w:r>
    </w:p>
    <w:p>
      <w:pPr>
        <w:numPr>
          <w:ilvl w:val="1"/>
          <w:numId w:val="5"/>
        </w:numPr>
        <w:ind w:left="706" w:hanging="360"/>
      </w:pPr>
      <w:r>
        <w:t xml:space="preserve">Interviews </w:t>
      </w:r>
    </w:p>
    <w:p>
      <w:pPr>
        <w:numPr>
          <w:ilvl w:val="1"/>
          <w:numId w:val="5"/>
        </w:numPr>
        <w:ind w:left="706" w:hanging="360"/>
      </w:pPr>
      <w:r>
        <w:t xml:space="preserve">Questionnaires </w:t>
      </w:r>
    </w:p>
    <w:p>
      <w:pPr>
        <w:numPr>
          <w:ilvl w:val="1"/>
          <w:numId w:val="5"/>
        </w:numPr>
        <w:ind w:left="706" w:hanging="360"/>
        <w:rPr>
          <w:highlight w:val="yellow"/>
        </w:rPr>
      </w:pPr>
      <w:r>
        <w:rPr>
          <w:highlight w:val="yellow"/>
        </w:rPr>
        <w:t xml:space="preserve">Checklists </w:t>
      </w:r>
    </w:p>
    <w:p>
      <w:pPr>
        <w:spacing w:after="0" w:line="259" w:lineRule="auto"/>
        <w:ind w:left="0" w:firstLine="0"/>
        <w:jc w:val="left"/>
        <w:rPr>
          <w:rFonts w:hint="default"/>
          <w:lang w:val="en-GB"/>
        </w:rPr>
      </w:pPr>
      <w:r>
        <w:rPr>
          <w:rFonts w:hint="default"/>
          <w:lang w:val="en-GB"/>
        </w:rPr>
        <w:t>Reason :</w:t>
      </w:r>
    </w:p>
    <w:p>
      <w:pPr>
        <w:spacing w:after="0" w:line="259" w:lineRule="auto"/>
        <w:ind w:left="0" w:firstLine="0"/>
        <w:jc w:val="left"/>
        <w:rPr>
          <w:rFonts w:hint="default"/>
          <w:lang w:val="en-GB"/>
        </w:rPr>
      </w:pPr>
      <w:r>
        <w:rPr>
          <w:rFonts w:hint="default"/>
          <w:lang w:val="en-GB"/>
        </w:rPr>
        <w:t>These are 6 major methods of data collection used by educational researchers</w:t>
      </w:r>
    </w:p>
    <w:p>
      <w:pPr>
        <w:numPr>
          <w:ilvl w:val="2"/>
          <w:numId w:val="5"/>
        </w:numPr>
        <w:spacing w:after="0" w:line="259" w:lineRule="auto"/>
        <w:ind w:left="1441" w:leftChars="0" w:firstLine="0" w:firstLineChars="0"/>
        <w:jc w:val="left"/>
        <w:rPr>
          <w:rFonts w:hint="default"/>
        </w:rPr>
      </w:pPr>
      <w:r>
        <w:rPr>
          <w:rFonts w:hint="default"/>
        </w:rPr>
        <w:t>Interviews</w:t>
      </w:r>
    </w:p>
    <w:p>
      <w:pPr>
        <w:numPr>
          <w:ilvl w:val="2"/>
          <w:numId w:val="5"/>
        </w:numPr>
        <w:spacing w:after="0" w:line="259" w:lineRule="auto"/>
        <w:ind w:left="1441" w:leftChars="0" w:firstLine="0" w:firstLineChars="0"/>
        <w:jc w:val="left"/>
        <w:rPr>
          <w:rFonts w:hint="default"/>
        </w:rPr>
      </w:pPr>
      <w:r>
        <w:rPr>
          <w:rFonts w:hint="default"/>
        </w:rPr>
        <w:t>Questionnaires and surveys</w:t>
      </w:r>
    </w:p>
    <w:p>
      <w:pPr>
        <w:numPr>
          <w:ilvl w:val="2"/>
          <w:numId w:val="5"/>
        </w:numPr>
        <w:spacing w:after="0" w:line="259" w:lineRule="auto"/>
        <w:ind w:left="1441" w:leftChars="0" w:firstLine="0" w:firstLineChars="0"/>
        <w:jc w:val="left"/>
        <w:rPr>
          <w:rFonts w:hint="default"/>
        </w:rPr>
      </w:pPr>
      <w:r>
        <w:rPr>
          <w:rFonts w:hint="default"/>
        </w:rPr>
        <w:t>Observations</w:t>
      </w:r>
    </w:p>
    <w:p>
      <w:pPr>
        <w:numPr>
          <w:ilvl w:val="2"/>
          <w:numId w:val="5"/>
        </w:numPr>
        <w:spacing w:after="0" w:line="259" w:lineRule="auto"/>
        <w:ind w:left="1441" w:leftChars="0" w:firstLine="0" w:firstLineChars="0"/>
        <w:jc w:val="left"/>
        <w:rPr>
          <w:rFonts w:hint="default"/>
        </w:rPr>
      </w:pPr>
      <w:r>
        <w:rPr>
          <w:rFonts w:hint="default"/>
        </w:rPr>
        <w:t>Documents and records</w:t>
      </w:r>
    </w:p>
    <w:p>
      <w:pPr>
        <w:numPr>
          <w:ilvl w:val="2"/>
          <w:numId w:val="5"/>
        </w:numPr>
        <w:spacing w:after="0" w:line="259" w:lineRule="auto"/>
        <w:ind w:left="1441" w:leftChars="0" w:firstLine="0" w:firstLineChars="0"/>
        <w:jc w:val="left"/>
        <w:rPr>
          <w:rFonts w:hint="default"/>
        </w:rPr>
      </w:pPr>
      <w:r>
        <w:rPr>
          <w:rFonts w:hint="default"/>
        </w:rPr>
        <w:t>Focus groups</w:t>
      </w:r>
    </w:p>
    <w:p>
      <w:pPr>
        <w:numPr>
          <w:ilvl w:val="2"/>
          <w:numId w:val="5"/>
        </w:numPr>
        <w:spacing w:after="0" w:line="259" w:lineRule="auto"/>
        <w:ind w:left="1441" w:leftChars="0" w:firstLine="0" w:firstLineChars="0"/>
        <w:jc w:val="left"/>
        <w:rPr>
          <w:rFonts w:hint="default"/>
        </w:rPr>
      </w:pPr>
      <w:r>
        <w:rPr>
          <w:rFonts w:hint="default"/>
        </w:rPr>
        <w:t>Oral histories</w:t>
      </w:r>
    </w:p>
    <w:p>
      <w:pPr>
        <w:spacing w:after="0" w:line="259" w:lineRule="auto"/>
        <w:ind w:left="0" w:firstLine="0"/>
        <w:jc w:val="left"/>
        <w:rPr>
          <w:rFonts w:hint="default"/>
        </w:rPr>
      </w:pPr>
    </w:p>
    <w:p>
      <w:pPr>
        <w:spacing w:after="0" w:line="259" w:lineRule="auto"/>
        <w:ind w:left="0" w:firstLine="0"/>
        <w:jc w:val="left"/>
        <w:rPr>
          <w:rFonts w:hint="default"/>
          <w:lang w:val="en-GB"/>
        </w:rPr>
      </w:pPr>
      <w:r>
        <w:rPr>
          <w:rFonts w:hint="default"/>
          <w:lang w:val="en-GB"/>
        </w:rPr>
        <w:t>Therefore option D is not one of them.</w:t>
      </w:r>
    </w:p>
    <w:p>
      <w:pPr>
        <w:spacing w:after="0" w:line="259" w:lineRule="auto"/>
        <w:ind w:left="0" w:firstLine="0"/>
        <w:jc w:val="left"/>
        <w:rPr>
          <w:rFonts w:hint="default"/>
        </w:rPr>
      </w:pPr>
      <w:r>
        <w:rPr>
          <w:rFonts w:hint="default"/>
          <w:lang w:val="en-GB"/>
        </w:rPr>
        <w:t>Source :</w:t>
      </w:r>
      <w:r>
        <w:t xml:space="preserve"> </w:t>
      </w:r>
      <w:r>
        <w:rPr>
          <w:rFonts w:hint="default"/>
        </w:rPr>
        <w:fldChar w:fldCharType="begin"/>
      </w:r>
      <w:r>
        <w:rPr>
          <w:rFonts w:hint="default"/>
        </w:rPr>
        <w:instrText xml:space="preserve"> HYPERLINK "https://www.jotform.com/data-collection-methods/" </w:instrText>
      </w:r>
      <w:r>
        <w:rPr>
          <w:rFonts w:hint="default"/>
        </w:rPr>
        <w:fldChar w:fldCharType="separate"/>
      </w:r>
      <w:r>
        <w:rPr>
          <w:rStyle w:val="11"/>
          <w:rFonts w:hint="default"/>
        </w:rPr>
        <w:t>https://www.jotform.com/data-collection-methods/</w:t>
      </w:r>
      <w:r>
        <w:rPr>
          <w:rFonts w:hint="default"/>
        </w:rPr>
        <w:fldChar w:fldCharType="end"/>
      </w:r>
    </w:p>
    <w:p>
      <w:pPr>
        <w:spacing w:after="0" w:line="259" w:lineRule="auto"/>
        <w:ind w:left="0" w:firstLine="0"/>
        <w:jc w:val="left"/>
        <w:rPr>
          <w:rFonts w:hint="default"/>
        </w:rPr>
      </w:pPr>
    </w:p>
    <w:p>
      <w:pPr>
        <w:spacing w:after="0" w:line="259" w:lineRule="auto"/>
        <w:ind w:left="0" w:firstLine="0"/>
        <w:jc w:val="left"/>
      </w:pPr>
    </w:p>
    <w:p>
      <w:pPr>
        <w:numPr>
          <w:ilvl w:val="0"/>
          <w:numId w:val="5"/>
        </w:numPr>
        <w:ind w:left="360" w:hanging="360"/>
      </w:pPr>
      <w:r>
        <w:t xml:space="preserve">The type of interview in which the specific topics are decided in advance but the sequence and wording can be modified during the interview is called: </w:t>
      </w:r>
    </w:p>
    <w:p>
      <w:pPr>
        <w:ind w:left="360" w:firstLine="0"/>
      </w:pPr>
      <w:r>
        <w:rPr>
          <w:highlight w:val="yellow"/>
        </w:rPr>
        <w:t xml:space="preserve">a) </w:t>
      </w:r>
      <w:r>
        <w:rPr>
          <w:rFonts w:ascii="Arial" w:hAnsi="Arial" w:eastAsia="Arial" w:cs="Arial"/>
          <w:highlight w:val="yellow"/>
        </w:rPr>
        <w:t xml:space="preserve">   </w:t>
      </w:r>
      <w:r>
        <w:rPr>
          <w:highlight w:val="yellow"/>
        </w:rPr>
        <w:t>The interview guide approach</w:t>
      </w:r>
      <w:r>
        <w:t xml:space="preserve"> </w:t>
      </w:r>
    </w:p>
    <w:p>
      <w:pPr>
        <w:numPr>
          <w:ilvl w:val="1"/>
          <w:numId w:val="7"/>
        </w:numPr>
        <w:ind w:left="706" w:hanging="360"/>
      </w:pPr>
      <w:r>
        <w:t xml:space="preserve">The informal conversational interview </w:t>
      </w:r>
    </w:p>
    <w:p>
      <w:pPr>
        <w:numPr>
          <w:ilvl w:val="1"/>
          <w:numId w:val="7"/>
        </w:numPr>
        <w:ind w:left="706" w:hanging="360"/>
      </w:pPr>
      <w:r>
        <w:t xml:space="preserve">A closed quantitative interview </w:t>
      </w:r>
    </w:p>
    <w:p>
      <w:pPr>
        <w:numPr>
          <w:ilvl w:val="1"/>
          <w:numId w:val="7"/>
        </w:numPr>
        <w:ind w:left="706" w:hanging="360"/>
      </w:pPr>
      <w:r>
        <w:t xml:space="preserve">The standardized open-ended interview </w:t>
      </w:r>
    </w:p>
    <w:p>
      <w:pPr>
        <w:spacing w:after="28" w:line="259" w:lineRule="auto"/>
        <w:ind w:left="0" w:firstLine="0"/>
        <w:jc w:val="left"/>
        <w:rPr>
          <w:rFonts w:hint="default"/>
          <w:lang w:val="en-GB"/>
        </w:rPr>
      </w:pPr>
      <w:r>
        <w:rPr>
          <w:rFonts w:hint="default"/>
          <w:lang w:val="en-GB"/>
        </w:rPr>
        <w:t>Reason :</w:t>
      </w:r>
    </w:p>
    <w:p>
      <w:pPr>
        <w:spacing w:after="28" w:line="259" w:lineRule="auto"/>
        <w:ind w:left="0" w:firstLine="0"/>
        <w:jc w:val="left"/>
        <w:rPr>
          <w:rFonts w:hint="default"/>
          <w:lang w:val="en-GB"/>
        </w:rPr>
      </w:pPr>
      <w:r>
        <w:rPr>
          <w:rFonts w:hint="default"/>
          <w:lang w:val="en-GB"/>
        </w:rPr>
        <w:t>the guide approach is intended to ensure that the same general areas of information are collected from each interviewee; this provides more focus than the conversational approach, but still allows a degree of freedom and adaptability in getting information from the interviewee.</w:t>
      </w:r>
    </w:p>
    <w:p>
      <w:pPr>
        <w:spacing w:after="28" w:line="259" w:lineRule="auto"/>
        <w:ind w:left="0" w:firstLine="0"/>
        <w:jc w:val="left"/>
        <w:rPr>
          <w:rFonts w:hint="default"/>
          <w:lang w:val="en-GB"/>
        </w:rPr>
      </w:pPr>
      <w:r>
        <w:rPr>
          <w:rFonts w:hint="default"/>
          <w:lang w:val="en-GB"/>
        </w:rPr>
        <w:t>Source:</w:t>
      </w:r>
    </w:p>
    <w:p>
      <w:pPr>
        <w:spacing w:after="28" w:line="259" w:lineRule="auto"/>
        <w:ind w:left="0" w:firstLine="0"/>
        <w:jc w:val="left"/>
      </w:pPr>
      <w:r>
        <w:rPr>
          <w:rFonts w:hint="default"/>
        </w:rPr>
        <w:fldChar w:fldCharType="begin"/>
      </w:r>
      <w:r>
        <w:rPr>
          <w:rFonts w:hint="default"/>
        </w:rPr>
        <w:instrText xml:space="preserve"> HYPERLINK "https://managementhelp.org/businessresearch/interviews.htm" </w:instrText>
      </w:r>
      <w:r>
        <w:rPr>
          <w:rFonts w:hint="default"/>
        </w:rPr>
        <w:fldChar w:fldCharType="separate"/>
      </w:r>
      <w:r>
        <w:rPr>
          <w:rStyle w:val="11"/>
          <w:rFonts w:hint="default"/>
        </w:rPr>
        <w:t>https://managementhelp.org/businessresearch/interviews.htm</w:t>
      </w:r>
      <w:r>
        <w:rPr>
          <w:rFonts w:hint="default"/>
        </w:rPr>
        <w:fldChar w:fldCharType="end"/>
      </w:r>
    </w:p>
    <w:p>
      <w:pPr>
        <w:numPr>
          <w:ilvl w:val="0"/>
          <w:numId w:val="5"/>
        </w:numPr>
        <w:ind w:left="360" w:hanging="360"/>
      </w:pPr>
      <w:r>
        <w:t xml:space="preserve">Which one of the following in not a major method of data collection? </w:t>
      </w:r>
    </w:p>
    <w:p>
      <w:pPr>
        <w:numPr>
          <w:ilvl w:val="1"/>
          <w:numId w:val="5"/>
        </w:numPr>
        <w:ind w:left="706" w:hanging="360"/>
      </w:pPr>
      <w:r>
        <w:t xml:space="preserve">Questionnaires </w:t>
      </w:r>
    </w:p>
    <w:p>
      <w:pPr>
        <w:numPr>
          <w:ilvl w:val="1"/>
          <w:numId w:val="5"/>
        </w:numPr>
        <w:ind w:left="706" w:hanging="360"/>
        <w:rPr>
          <w:highlight w:val="yellow"/>
        </w:rPr>
      </w:pPr>
      <w:r>
        <w:rPr>
          <w:highlight w:val="yellow"/>
        </w:rPr>
        <w:t xml:space="preserve">Interviews </w:t>
      </w:r>
    </w:p>
    <w:p>
      <w:pPr>
        <w:numPr>
          <w:ilvl w:val="1"/>
          <w:numId w:val="5"/>
        </w:numPr>
        <w:ind w:left="706" w:hanging="360"/>
      </w:pPr>
      <w:r>
        <w:t xml:space="preserve">Secondary data </w:t>
      </w:r>
    </w:p>
    <w:p>
      <w:pPr>
        <w:numPr>
          <w:ilvl w:val="1"/>
          <w:numId w:val="5"/>
        </w:numPr>
        <w:ind w:left="706" w:hanging="360"/>
      </w:pPr>
      <w:r>
        <w:t xml:space="preserve">Focus groups </w:t>
      </w:r>
    </w:p>
    <w:p>
      <w:pPr>
        <w:numPr>
          <w:ilvl w:val="1"/>
          <w:numId w:val="5"/>
        </w:numPr>
        <w:ind w:left="706" w:hanging="360"/>
      </w:pPr>
      <w:r>
        <w:t xml:space="preserve">All of the above are methods of data collection </w:t>
      </w:r>
    </w:p>
    <w:p>
      <w:pPr>
        <w:spacing w:after="28" w:line="259" w:lineRule="auto"/>
        <w:ind w:left="0" w:firstLine="0"/>
        <w:jc w:val="left"/>
        <w:rPr>
          <w:rFonts w:hint="default"/>
          <w:lang w:val="en-GB"/>
        </w:rPr>
      </w:pPr>
      <w:r>
        <w:rPr>
          <w:rFonts w:hint="default"/>
          <w:lang w:val="en-GB"/>
        </w:rPr>
        <w:t>Reason :</w:t>
      </w:r>
    </w:p>
    <w:p>
      <w:pPr>
        <w:spacing w:after="28" w:line="259" w:lineRule="auto"/>
        <w:ind w:left="0" w:firstLine="0"/>
        <w:jc w:val="left"/>
        <w:rPr>
          <w:rFonts w:hint="default"/>
          <w:lang w:val="en-GB"/>
        </w:rPr>
      </w:pPr>
      <w:r>
        <w:rPr>
          <w:rFonts w:hint="default"/>
          <w:lang w:val="en-GB"/>
        </w:rPr>
        <w:t>Since most of the major methods data collection based by quantity, therefore option b which focused on quality, are not in a major method of data collection</w:t>
      </w:r>
    </w:p>
    <w:p>
      <w:pPr>
        <w:spacing w:after="28" w:line="259" w:lineRule="auto"/>
        <w:ind w:left="0" w:firstLine="0"/>
        <w:jc w:val="left"/>
        <w:rPr>
          <w:rFonts w:hint="default"/>
          <w:lang w:val="en-GB"/>
        </w:rPr>
      </w:pPr>
      <w:r>
        <w:rPr>
          <w:rFonts w:hint="default"/>
          <w:lang w:val="en-GB"/>
        </w:rPr>
        <w:t xml:space="preserve">Source : </w:t>
      </w:r>
      <w:r>
        <w:rPr>
          <w:rFonts w:hint="default"/>
          <w:lang w:val="en-GB"/>
        </w:rPr>
        <w:fldChar w:fldCharType="begin"/>
      </w:r>
      <w:r>
        <w:rPr>
          <w:rFonts w:hint="default"/>
          <w:lang w:val="en-GB"/>
        </w:rPr>
        <w:instrText xml:space="preserve"> HYPERLINK "https://www.jotform.com/data-collection-methods/" </w:instrText>
      </w:r>
      <w:r>
        <w:rPr>
          <w:rFonts w:hint="default"/>
          <w:lang w:val="en-GB"/>
        </w:rPr>
        <w:fldChar w:fldCharType="separate"/>
      </w:r>
      <w:r>
        <w:rPr>
          <w:rStyle w:val="11"/>
          <w:rFonts w:hint="default"/>
          <w:lang w:val="en-GB"/>
        </w:rPr>
        <w:t>https://www.jotform.com/data-collection-methods/</w:t>
      </w:r>
      <w:r>
        <w:rPr>
          <w:rFonts w:hint="default"/>
          <w:lang w:val="en-GB"/>
        </w:rPr>
        <w:fldChar w:fldCharType="end"/>
      </w:r>
    </w:p>
    <w:p>
      <w:pPr>
        <w:spacing w:after="28" w:line="259" w:lineRule="auto"/>
        <w:ind w:left="0" w:firstLine="0"/>
        <w:jc w:val="left"/>
      </w:pPr>
    </w:p>
    <w:p>
      <w:pPr>
        <w:numPr>
          <w:ilvl w:val="0"/>
          <w:numId w:val="5"/>
        </w:numPr>
        <w:spacing w:after="2" w:line="316" w:lineRule="auto"/>
        <w:ind w:left="360" w:hanging="360"/>
      </w:pPr>
      <w:r>
        <w:t>A question during an interview such as “Why do you feel that way?” is known as</w:t>
      </w:r>
    </w:p>
    <w:p>
      <w:pPr>
        <w:spacing w:after="2" w:line="316" w:lineRule="auto"/>
        <w:ind w:left="360" w:firstLine="0"/>
      </w:pPr>
      <w:r>
        <w:t>a</w:t>
      </w:r>
      <w:r>
        <w:rPr>
          <w:highlight w:val="yellow"/>
        </w:rPr>
        <w:t>)</w:t>
      </w:r>
      <w:r>
        <w:rPr>
          <w:rFonts w:ascii="Arial" w:hAnsi="Arial" w:eastAsia="Arial" w:cs="Arial"/>
          <w:highlight w:val="yellow"/>
        </w:rPr>
        <w:t xml:space="preserve">    </w:t>
      </w:r>
      <w:r>
        <w:rPr>
          <w:highlight w:val="yellow"/>
        </w:rPr>
        <w:t>Probe</w:t>
      </w:r>
      <w:r>
        <w:t xml:space="preserve"> </w:t>
      </w:r>
    </w:p>
    <w:p>
      <w:pPr>
        <w:numPr>
          <w:ilvl w:val="1"/>
          <w:numId w:val="8"/>
        </w:numPr>
        <w:ind w:left="706" w:hanging="360"/>
      </w:pPr>
      <w:r>
        <w:t xml:space="preserve">Filter question </w:t>
      </w:r>
    </w:p>
    <w:p>
      <w:pPr>
        <w:numPr>
          <w:ilvl w:val="1"/>
          <w:numId w:val="8"/>
        </w:numPr>
        <w:ind w:left="706" w:hanging="360"/>
      </w:pPr>
      <w:r>
        <w:t xml:space="preserve">Response </w:t>
      </w:r>
    </w:p>
    <w:p>
      <w:pPr>
        <w:numPr>
          <w:ilvl w:val="1"/>
          <w:numId w:val="8"/>
        </w:numPr>
        <w:ind w:left="706" w:hanging="360"/>
      </w:pPr>
      <w:r>
        <w:t xml:space="preserve">Pilot </w:t>
      </w:r>
    </w:p>
    <w:p>
      <w:pPr>
        <w:spacing w:after="28" w:line="259" w:lineRule="auto"/>
        <w:ind w:left="0" w:firstLine="0"/>
        <w:jc w:val="left"/>
        <w:rPr>
          <w:rFonts w:hint="default"/>
          <w:lang w:val="en-GB"/>
        </w:rPr>
      </w:pPr>
      <w:r>
        <w:rPr>
          <w:rFonts w:hint="default"/>
          <w:lang w:val="en-GB"/>
        </w:rPr>
        <w:t xml:space="preserve">Reason: </w:t>
      </w:r>
    </w:p>
    <w:p>
      <w:pPr>
        <w:spacing w:after="28" w:line="259" w:lineRule="auto"/>
        <w:ind w:left="0" w:firstLine="0"/>
        <w:jc w:val="left"/>
        <w:rPr>
          <w:rFonts w:hint="default"/>
          <w:lang w:val="en-GB"/>
        </w:rPr>
      </w:pPr>
      <w:r>
        <w:rPr>
          <w:rFonts w:hint="default"/>
          <w:lang w:val="en-GB"/>
        </w:rPr>
        <w:t>Probing is asking follow-up questions when we do not fully understand a response, when answers are vague or ambiguous or when we want to obtain more specific or in-depth information</w:t>
      </w:r>
    </w:p>
    <w:p>
      <w:pPr>
        <w:spacing w:after="28" w:line="259" w:lineRule="auto"/>
        <w:ind w:left="0" w:firstLine="0"/>
        <w:jc w:val="left"/>
        <w:rPr>
          <w:rFonts w:hint="default"/>
          <w:highlight w:val="cyan"/>
          <w:lang w:val="en-GB"/>
        </w:rPr>
      </w:pPr>
      <w:r>
        <w:rPr>
          <w:rFonts w:hint="default"/>
          <w:highlight w:val="cyan"/>
          <w:lang w:val="en-GB"/>
        </w:rPr>
        <w:t xml:space="preserve">Source: </w:t>
      </w:r>
    </w:p>
    <w:p>
      <w:pPr>
        <w:spacing w:after="28" w:line="259" w:lineRule="auto"/>
        <w:ind w:left="0" w:firstLine="0"/>
        <w:jc w:val="left"/>
        <w:rPr>
          <w:rFonts w:hint="default"/>
          <w:lang w:val="en-GB"/>
        </w:rPr>
      </w:pPr>
      <w:r>
        <w:rPr>
          <w:rFonts w:hint="default"/>
          <w:lang w:val="en-GB"/>
        </w:rPr>
        <w:fldChar w:fldCharType="begin"/>
      </w:r>
      <w:r>
        <w:rPr>
          <w:rFonts w:hint="default"/>
          <w:lang w:val="en-GB"/>
        </w:rPr>
        <w:instrText xml:space="preserve"> HYPERLINK "https://fyi.extension.wisc.edu/programdevelopment/files/2016/04/Tipsheet34.pdf" </w:instrText>
      </w:r>
      <w:r>
        <w:rPr>
          <w:rFonts w:hint="default"/>
          <w:lang w:val="en-GB"/>
        </w:rPr>
        <w:fldChar w:fldCharType="separate"/>
      </w:r>
      <w:r>
        <w:rPr>
          <w:rStyle w:val="11"/>
          <w:rFonts w:hint="default"/>
          <w:lang w:val="en-GB"/>
        </w:rPr>
        <w:t>https://fyi.extension.wisc.edu/programdevelopment/files/2016/04/Tipsheet34.pdf</w:t>
      </w:r>
      <w:r>
        <w:rPr>
          <w:rFonts w:hint="default"/>
          <w:lang w:val="en-GB"/>
        </w:rPr>
        <w:fldChar w:fldCharType="end"/>
      </w:r>
    </w:p>
    <w:p>
      <w:pPr>
        <w:spacing w:after="28" w:line="259" w:lineRule="auto"/>
        <w:ind w:left="0" w:firstLine="0"/>
        <w:jc w:val="left"/>
      </w:pPr>
    </w:p>
    <w:p>
      <w:pPr>
        <w:spacing w:after="28" w:line="259" w:lineRule="auto"/>
        <w:ind w:left="0" w:firstLine="0"/>
        <w:jc w:val="left"/>
      </w:pPr>
    </w:p>
    <w:p>
      <w:pPr>
        <w:numPr>
          <w:ilvl w:val="0"/>
          <w:numId w:val="5"/>
        </w:numPr>
        <w:ind w:left="360" w:hanging="360"/>
      </w:pPr>
      <w:r>
        <w:t xml:space="preserve">A census taker often collects data through which of the following? </w:t>
      </w:r>
    </w:p>
    <w:p>
      <w:pPr>
        <w:numPr>
          <w:ilvl w:val="1"/>
          <w:numId w:val="5"/>
        </w:numPr>
        <w:ind w:left="706" w:hanging="360"/>
      </w:pPr>
      <w:r>
        <w:t xml:space="preserve">Standardized tests </w:t>
      </w:r>
    </w:p>
    <w:p>
      <w:pPr>
        <w:numPr>
          <w:ilvl w:val="1"/>
          <w:numId w:val="5"/>
        </w:numPr>
        <w:ind w:left="706" w:hanging="360"/>
      </w:pPr>
      <w:r>
        <w:t xml:space="preserve">Interviews </w:t>
      </w:r>
    </w:p>
    <w:p>
      <w:pPr>
        <w:numPr>
          <w:ilvl w:val="1"/>
          <w:numId w:val="5"/>
        </w:numPr>
        <w:ind w:left="706" w:hanging="360"/>
      </w:pPr>
      <w:r>
        <w:t xml:space="preserve">Secondary data </w:t>
      </w:r>
    </w:p>
    <w:p>
      <w:pPr>
        <w:numPr>
          <w:ilvl w:val="1"/>
          <w:numId w:val="5"/>
        </w:numPr>
        <w:ind w:left="706" w:hanging="360"/>
        <w:rPr>
          <w:highlight w:val="yellow"/>
        </w:rPr>
      </w:pPr>
      <w:r>
        <w:rPr>
          <w:highlight w:val="yellow"/>
        </w:rPr>
        <w:t xml:space="preserve">Observations </w:t>
      </w:r>
    </w:p>
    <w:p>
      <w:pPr>
        <w:numPr>
          <w:ilvl w:val="0"/>
          <w:numId w:val="0"/>
        </w:numPr>
        <w:rPr>
          <w:rFonts w:hint="default"/>
          <w:highlight w:val="yellow"/>
          <w:lang w:val="en-GB"/>
        </w:rPr>
      </w:pPr>
      <w:r>
        <w:rPr>
          <w:rFonts w:hint="default"/>
          <w:highlight w:val="yellow"/>
          <w:lang w:val="en-GB"/>
        </w:rPr>
        <w:t xml:space="preserve">Reason : </w:t>
      </w:r>
    </w:p>
    <w:p>
      <w:pPr>
        <w:numPr>
          <w:ilvl w:val="0"/>
          <w:numId w:val="0"/>
        </w:numPr>
        <w:rPr>
          <w:rFonts w:hint="default"/>
          <w:highlight w:val="none"/>
          <w:lang w:val="en-GB"/>
        </w:rPr>
      </w:pPr>
      <w:r>
        <w:rPr>
          <w:rFonts w:hint="default"/>
          <w:highlight w:val="none"/>
          <w:lang w:val="en-GB"/>
        </w:rPr>
        <w:t>A census is a survey conducted on the full set of observation objects belonging to a given population or universe.</w:t>
      </w:r>
    </w:p>
    <w:p>
      <w:pPr>
        <w:numPr>
          <w:ilvl w:val="0"/>
          <w:numId w:val="0"/>
        </w:numPr>
        <w:rPr>
          <w:rFonts w:hint="default"/>
          <w:highlight w:val="none"/>
          <w:lang w:val="en-GB"/>
        </w:rPr>
      </w:pPr>
      <w:r>
        <w:rPr>
          <w:rFonts w:hint="default"/>
          <w:highlight w:val="cyan"/>
          <w:lang w:val="en-GB"/>
        </w:rPr>
        <w:t>Source</w:t>
      </w:r>
      <w:r>
        <w:rPr>
          <w:rFonts w:hint="default"/>
          <w:highlight w:val="none"/>
          <w:lang w:val="en-GB"/>
        </w:rPr>
        <w:t xml:space="preserve"> : </w:t>
      </w:r>
      <w:r>
        <w:rPr>
          <w:rFonts w:hint="default"/>
          <w:highlight w:val="none"/>
          <w:lang w:val="en-GB"/>
        </w:rPr>
        <w:fldChar w:fldCharType="begin"/>
      </w:r>
      <w:r>
        <w:rPr>
          <w:rFonts w:hint="default"/>
          <w:highlight w:val="none"/>
          <w:lang w:val="en-GB"/>
        </w:rPr>
        <w:instrText xml:space="preserve"> HYPERLINK "https://ec.europa.eu/eurostat/statistics-explained/index.php?title=Glossary:Census" </w:instrText>
      </w:r>
      <w:r>
        <w:rPr>
          <w:rFonts w:hint="default"/>
          <w:highlight w:val="none"/>
          <w:lang w:val="en-GB"/>
        </w:rPr>
        <w:fldChar w:fldCharType="separate"/>
      </w:r>
      <w:r>
        <w:rPr>
          <w:rStyle w:val="11"/>
          <w:rFonts w:hint="default"/>
          <w:highlight w:val="none"/>
          <w:lang w:val="en-GB"/>
        </w:rPr>
        <w:t>https://ec.europa.eu/eurostat/statistics-explained/index.php?title=Glossary:Census</w:t>
      </w:r>
      <w:r>
        <w:rPr>
          <w:rFonts w:hint="default"/>
          <w:highlight w:val="none"/>
          <w:lang w:val="en-GB"/>
        </w:rPr>
        <w:fldChar w:fldCharType="end"/>
      </w:r>
    </w:p>
    <w:p>
      <w:pPr>
        <w:spacing w:after="29" w:line="259" w:lineRule="auto"/>
        <w:ind w:left="0" w:firstLine="0"/>
        <w:jc w:val="left"/>
      </w:pPr>
      <w:r>
        <w:t xml:space="preserve"> </w:t>
      </w:r>
    </w:p>
    <w:p>
      <w:pPr>
        <w:numPr>
          <w:ilvl w:val="0"/>
          <w:numId w:val="5"/>
        </w:numPr>
        <w:ind w:left="360" w:hanging="360"/>
      </w:pPr>
      <w:r>
        <w:t xml:space="preserve">The researcher has secretly placed him or herself (as a member) in the group that is being studied. This researcher may be which of the following? </w:t>
      </w:r>
    </w:p>
    <w:p>
      <w:pPr>
        <w:ind w:left="360" w:firstLine="0"/>
      </w:pPr>
      <w:r>
        <w:rPr>
          <w:highlight w:val="yellow"/>
        </w:rPr>
        <w:t>a)</w:t>
      </w:r>
      <w:r>
        <w:rPr>
          <w:rFonts w:ascii="Arial" w:hAnsi="Arial" w:eastAsia="Arial" w:cs="Arial"/>
          <w:highlight w:val="yellow"/>
        </w:rPr>
        <w:t xml:space="preserve">    </w:t>
      </w:r>
      <w:r>
        <w:rPr>
          <w:highlight w:val="yellow"/>
        </w:rPr>
        <w:t>A complete participant</w:t>
      </w:r>
      <w:r>
        <w:t xml:space="preserve"> </w:t>
      </w:r>
    </w:p>
    <w:p>
      <w:pPr>
        <w:numPr>
          <w:ilvl w:val="1"/>
          <w:numId w:val="9"/>
        </w:numPr>
        <w:ind w:left="706" w:hanging="360"/>
      </w:pPr>
      <w:r>
        <w:t xml:space="preserve">An observer-as-participant </w:t>
      </w:r>
    </w:p>
    <w:p>
      <w:pPr>
        <w:numPr>
          <w:ilvl w:val="1"/>
          <w:numId w:val="9"/>
        </w:numPr>
        <w:ind w:left="706" w:hanging="360"/>
      </w:pPr>
      <w:r>
        <w:t xml:space="preserve">A participant-as-observer </w:t>
      </w:r>
    </w:p>
    <w:p>
      <w:pPr>
        <w:numPr>
          <w:ilvl w:val="1"/>
          <w:numId w:val="9"/>
        </w:numPr>
        <w:ind w:left="706" w:hanging="360"/>
      </w:pPr>
      <w:r>
        <w:t xml:space="preserve">None of the above </w:t>
      </w:r>
    </w:p>
    <w:p>
      <w:pPr>
        <w:numPr>
          <w:ilvl w:val="0"/>
          <w:numId w:val="0"/>
        </w:numPr>
      </w:pPr>
    </w:p>
    <w:p>
      <w:pPr>
        <w:numPr>
          <w:ilvl w:val="0"/>
          <w:numId w:val="0"/>
        </w:numPr>
        <w:ind w:left="-74" w:leftChars="0"/>
      </w:pPr>
    </w:p>
    <w:p>
      <w:pPr>
        <w:numPr>
          <w:ilvl w:val="0"/>
          <w:numId w:val="0"/>
        </w:numPr>
        <w:rPr>
          <w:rFonts w:hint="default"/>
          <w:lang w:val="en-GB"/>
        </w:rPr>
      </w:pPr>
      <w:r>
        <w:rPr>
          <w:rFonts w:hint="default"/>
          <w:lang w:val="en-GB"/>
        </w:rPr>
        <w:t>Reason:</w:t>
      </w:r>
    </w:p>
    <w:p>
      <w:pPr>
        <w:numPr>
          <w:ilvl w:val="0"/>
          <w:numId w:val="0"/>
        </w:numPr>
        <w:rPr>
          <w:rFonts w:hint="default"/>
          <w:lang w:val="en-GB"/>
        </w:rPr>
      </w:pPr>
      <w:r>
        <w:rPr>
          <w:rFonts w:hint="default"/>
          <w:lang w:val="en-GB"/>
        </w:rPr>
        <w:t>In this complete participant, the observer is fully engaged with participants. So, in the soccer study, the observer might join the team (assuming he/she has the necessary qualifications) and be involved in the team activities on and off the field</w:t>
      </w:r>
    </w:p>
    <w:p>
      <w:pPr>
        <w:numPr>
          <w:ilvl w:val="0"/>
          <w:numId w:val="0"/>
        </w:numPr>
        <w:rPr>
          <w:rFonts w:hint="default"/>
          <w:lang w:val="en-GB"/>
        </w:rPr>
      </w:pPr>
      <w:r>
        <w:rPr>
          <w:rFonts w:hint="default"/>
          <w:lang w:val="en-GB"/>
        </w:rPr>
        <w:t xml:space="preserve">Source :  </w:t>
      </w:r>
      <w:r>
        <w:rPr>
          <w:rFonts w:hint="default"/>
          <w:lang w:val="en-GB"/>
        </w:rPr>
        <w:fldChar w:fldCharType="begin"/>
      </w:r>
      <w:r>
        <w:rPr>
          <w:rFonts w:hint="default"/>
          <w:lang w:val="en-GB"/>
        </w:rPr>
        <w:instrText xml:space="preserve"> HYPERLINK "https://researchdesignreview.com/2017/10/19/the-five-observer-roles-in-ethnography/" </w:instrText>
      </w:r>
      <w:r>
        <w:rPr>
          <w:rFonts w:hint="default"/>
          <w:lang w:val="en-GB"/>
        </w:rPr>
        <w:fldChar w:fldCharType="separate"/>
      </w:r>
      <w:r>
        <w:rPr>
          <w:rStyle w:val="11"/>
          <w:rFonts w:hint="default"/>
          <w:lang w:val="en-GB"/>
        </w:rPr>
        <w:t>https://researchdesignreview.com/2017/10/19/the-five-observer-roles-in-ethnography/</w:t>
      </w:r>
      <w:r>
        <w:rPr>
          <w:rFonts w:hint="default"/>
          <w:lang w:val="en-GB"/>
        </w:rPr>
        <w:fldChar w:fldCharType="end"/>
      </w:r>
    </w:p>
    <w:p>
      <w:pPr>
        <w:spacing w:after="13" w:line="259" w:lineRule="auto"/>
        <w:ind w:left="0" w:firstLine="0"/>
        <w:jc w:val="left"/>
      </w:pPr>
      <w:r>
        <w:t xml:space="preserve"> </w:t>
      </w:r>
    </w:p>
    <w:p>
      <w:pPr>
        <w:numPr>
          <w:ilvl w:val="0"/>
          <w:numId w:val="5"/>
        </w:numPr>
        <w:ind w:left="360" w:hanging="360"/>
      </w:pPr>
      <w:r>
        <w:t xml:space="preserve">Which of the following is not a major method of data collection? </w:t>
      </w:r>
    </w:p>
    <w:p>
      <w:pPr>
        <w:numPr>
          <w:ilvl w:val="1"/>
          <w:numId w:val="5"/>
        </w:numPr>
        <w:ind w:left="706" w:hanging="360"/>
      </w:pPr>
      <w:r>
        <w:t xml:space="preserve">Questionnaires </w:t>
      </w:r>
    </w:p>
    <w:p>
      <w:pPr>
        <w:numPr>
          <w:ilvl w:val="1"/>
          <w:numId w:val="5"/>
        </w:numPr>
        <w:ind w:left="706" w:hanging="360"/>
      </w:pPr>
      <w:r>
        <w:t xml:space="preserve">Focus groups </w:t>
      </w:r>
    </w:p>
    <w:p>
      <w:pPr>
        <w:numPr>
          <w:ilvl w:val="1"/>
          <w:numId w:val="5"/>
        </w:numPr>
        <w:ind w:left="706" w:hanging="360"/>
        <w:rPr>
          <w:highlight w:val="yellow"/>
        </w:rPr>
      </w:pPr>
      <w:r>
        <w:rPr>
          <w:highlight w:val="yellow"/>
        </w:rPr>
        <w:t xml:space="preserve">Correlational method </w:t>
      </w:r>
    </w:p>
    <w:p>
      <w:pPr>
        <w:numPr>
          <w:ilvl w:val="1"/>
          <w:numId w:val="5"/>
        </w:numPr>
        <w:ind w:left="706" w:hanging="360"/>
      </w:pPr>
      <w:r>
        <w:t xml:space="preserve">Secondary data </w:t>
      </w:r>
    </w:p>
    <w:p>
      <w:pPr>
        <w:numPr>
          <w:ilvl w:val="0"/>
          <w:numId w:val="0"/>
        </w:numPr>
        <w:rPr>
          <w:rFonts w:hint="default"/>
          <w:lang w:val="en-GB"/>
        </w:rPr>
      </w:pPr>
      <w:r>
        <w:rPr>
          <w:rFonts w:hint="default"/>
          <w:lang w:val="en-GB"/>
        </w:rPr>
        <w:t>Reason : same as question number 18, it’s not include in major method data collection since correlational methods are a form of research that include “quasi-experimental” designs such as survey research or naturalistic observations, in which different groups are compared, but cause and effect between variables cannot be determine.</w:t>
      </w:r>
    </w:p>
    <w:p>
      <w:pPr>
        <w:numPr>
          <w:ilvl w:val="0"/>
          <w:numId w:val="0"/>
        </w:numPr>
        <w:rPr>
          <w:rFonts w:hint="default"/>
          <w:lang w:val="en-GB"/>
        </w:rPr>
      </w:pPr>
      <w:r>
        <w:rPr>
          <w:rFonts w:hint="default"/>
          <w:lang w:val="en-GB"/>
        </w:rPr>
        <w:t xml:space="preserve">Source: </w:t>
      </w:r>
      <w:r>
        <w:rPr>
          <w:rFonts w:hint="default"/>
          <w:lang w:val="en-GB"/>
        </w:rPr>
        <w:fldChar w:fldCharType="begin"/>
      </w:r>
      <w:r>
        <w:rPr>
          <w:rFonts w:hint="default"/>
          <w:lang w:val="en-GB"/>
        </w:rPr>
        <w:instrText xml:space="preserve"> HYPERLINK "https://www.alleydog.com/glossary/definition.php?term=Correlational+Methods#:~:text=Correlational%20Methods%20are%20a%20form,between%20variables%20cannot%20be%20determined." </w:instrText>
      </w:r>
      <w:r>
        <w:rPr>
          <w:rFonts w:hint="default"/>
          <w:lang w:val="en-GB"/>
        </w:rPr>
        <w:fldChar w:fldCharType="separate"/>
      </w:r>
      <w:r>
        <w:rPr>
          <w:rStyle w:val="11"/>
          <w:rFonts w:hint="default"/>
          <w:lang w:val="en-GB"/>
        </w:rPr>
        <w:t>https://www.alleydog.com/glossary/definition.php?term=Correlational+Methods#:~:text=Correlational%20Methods%20are%20a%20form,between%20variables%20cannot%20be%20determined.</w:t>
      </w:r>
      <w:r>
        <w:rPr>
          <w:rFonts w:hint="default"/>
          <w:lang w:val="en-GB"/>
        </w:rPr>
        <w:fldChar w:fldCharType="end"/>
      </w:r>
    </w:p>
    <w:p>
      <w:pPr>
        <w:numPr>
          <w:ilvl w:val="0"/>
          <w:numId w:val="0"/>
        </w:numPr>
        <w:rPr>
          <w:rFonts w:hint="default"/>
          <w:lang w:val="en-GB"/>
        </w:rPr>
      </w:pPr>
    </w:p>
    <w:p>
      <w:pPr>
        <w:spacing w:after="28" w:line="259" w:lineRule="auto"/>
        <w:ind w:left="0" w:firstLine="0"/>
        <w:jc w:val="left"/>
      </w:pPr>
      <w:r>
        <w:t xml:space="preserve"> </w:t>
      </w:r>
    </w:p>
    <w:p>
      <w:pPr>
        <w:numPr>
          <w:ilvl w:val="0"/>
          <w:numId w:val="5"/>
        </w:numPr>
        <w:spacing w:after="0" w:line="318" w:lineRule="auto"/>
        <w:ind w:left="360" w:hanging="360"/>
      </w:pPr>
      <w:r>
        <w:t xml:space="preserve">Which type of interview allows the questions to emerge from the immediate context or course of things? </w:t>
      </w:r>
    </w:p>
    <w:p>
      <w:pPr>
        <w:spacing w:after="0" w:line="318" w:lineRule="auto"/>
        <w:ind w:left="360" w:firstLine="0"/>
      </w:pPr>
      <w:r>
        <w:t>a)</w:t>
      </w:r>
      <w:r>
        <w:rPr>
          <w:rFonts w:ascii="Arial" w:hAnsi="Arial" w:eastAsia="Arial" w:cs="Arial"/>
        </w:rPr>
        <w:t xml:space="preserve">   </w:t>
      </w:r>
      <w:r>
        <w:t xml:space="preserve">Interview guide approach </w:t>
      </w:r>
    </w:p>
    <w:p>
      <w:pPr>
        <w:numPr>
          <w:ilvl w:val="1"/>
          <w:numId w:val="10"/>
        </w:numPr>
        <w:ind w:left="706" w:hanging="360"/>
        <w:rPr>
          <w:highlight w:val="yellow"/>
        </w:rPr>
      </w:pPr>
      <w:r>
        <w:rPr>
          <w:highlight w:val="yellow"/>
        </w:rPr>
        <w:t xml:space="preserve">Informal conversational interview </w:t>
      </w:r>
    </w:p>
    <w:p>
      <w:pPr>
        <w:numPr>
          <w:ilvl w:val="1"/>
          <w:numId w:val="10"/>
        </w:numPr>
        <w:ind w:left="706" w:hanging="360"/>
      </w:pPr>
      <w:r>
        <w:t xml:space="preserve">Closed quantitative interview </w:t>
      </w:r>
    </w:p>
    <w:p>
      <w:pPr>
        <w:numPr>
          <w:ilvl w:val="1"/>
          <w:numId w:val="10"/>
        </w:numPr>
        <w:ind w:left="706" w:hanging="360"/>
      </w:pPr>
      <w:r>
        <w:t xml:space="preserve">Standardized open-ended interview </w:t>
      </w:r>
    </w:p>
    <w:p>
      <w:pPr>
        <w:numPr>
          <w:ilvl w:val="0"/>
          <w:numId w:val="0"/>
        </w:numPr>
        <w:rPr>
          <w:rFonts w:hint="default"/>
          <w:lang w:val="en-GB"/>
        </w:rPr>
      </w:pPr>
      <w:r>
        <w:rPr>
          <w:rFonts w:hint="default"/>
          <w:lang w:val="en-GB"/>
        </w:rPr>
        <w:t xml:space="preserve">Reason: </w:t>
      </w:r>
    </w:p>
    <w:p>
      <w:pPr>
        <w:numPr>
          <w:ilvl w:val="0"/>
          <w:numId w:val="0"/>
        </w:numPr>
        <w:rPr>
          <w:rFonts w:hint="default"/>
          <w:lang w:val="en-GB"/>
        </w:rPr>
      </w:pPr>
      <w:r>
        <w:rPr>
          <w:rFonts w:hint="default"/>
          <w:lang w:val="en-GB"/>
        </w:rPr>
        <w:t>An Informational Interview (also known as an informational meeting, coffee chat, or more generically, networking) is a conversation in which a person seeks insights on a career path, an industry, a company and/or general career advice from someone with experience and knowledge in the areas of interest. Informational interviews are often casual and candid conversations where both parties are focused simply on acquiring and sharing knowledge</w:t>
      </w:r>
    </w:p>
    <w:p>
      <w:pPr>
        <w:numPr>
          <w:ilvl w:val="0"/>
          <w:numId w:val="0"/>
        </w:numPr>
        <w:rPr>
          <w:rFonts w:hint="default"/>
          <w:lang w:val="en-GB"/>
        </w:rPr>
      </w:pPr>
      <w:r>
        <w:rPr>
          <w:rFonts w:hint="default"/>
          <w:lang w:val="en-GB"/>
        </w:rPr>
        <w:t xml:space="preserve">Source : </w:t>
      </w:r>
    </w:p>
    <w:p>
      <w:pPr>
        <w:numPr>
          <w:ilvl w:val="0"/>
          <w:numId w:val="0"/>
        </w:numPr>
        <w:rPr>
          <w:rFonts w:hint="default"/>
          <w:lang w:val="en-GB"/>
        </w:rPr>
      </w:pPr>
      <w:r>
        <w:rPr>
          <w:rFonts w:hint="default"/>
          <w:lang w:val="en-GB"/>
        </w:rPr>
        <w:fldChar w:fldCharType="begin"/>
      </w:r>
      <w:r>
        <w:rPr>
          <w:rFonts w:hint="default"/>
          <w:lang w:val="en-GB"/>
        </w:rPr>
        <w:instrText xml:space="preserve"> HYPERLINK "https://en.wikipedia.org/wiki/Informational_interview" </w:instrText>
      </w:r>
      <w:r>
        <w:rPr>
          <w:rFonts w:hint="default"/>
          <w:lang w:val="en-GB"/>
        </w:rPr>
        <w:fldChar w:fldCharType="separate"/>
      </w:r>
      <w:r>
        <w:rPr>
          <w:rStyle w:val="11"/>
          <w:rFonts w:hint="default"/>
          <w:lang w:val="en-GB"/>
        </w:rPr>
        <w:t>https://en.wikipedia.org/wiki/Informational_interview</w:t>
      </w:r>
      <w:r>
        <w:rPr>
          <w:rFonts w:hint="default"/>
          <w:lang w:val="en-GB"/>
        </w:rPr>
        <w:fldChar w:fldCharType="end"/>
      </w:r>
    </w:p>
    <w:p>
      <w:pPr>
        <w:spacing w:after="0" w:line="259" w:lineRule="auto"/>
        <w:ind w:left="0" w:firstLine="0"/>
        <w:jc w:val="left"/>
      </w:pPr>
      <w:r>
        <w:t xml:space="preserve"> </w:t>
      </w:r>
      <w:r>
        <w:tab/>
      </w:r>
      <w:r>
        <w:t xml:space="preserve"> </w:t>
      </w:r>
    </w:p>
    <w:p>
      <w:pPr>
        <w:numPr>
          <w:ilvl w:val="0"/>
          <w:numId w:val="5"/>
        </w:numPr>
        <w:ind w:left="360" w:hanging="360"/>
      </w:pPr>
      <w:r>
        <w:t xml:space="preserve">When conducting an interview, asking "Anything else? What do you mean? Why do you feel that way?," etc, are all forms of: </w:t>
      </w:r>
    </w:p>
    <w:p>
      <w:pPr>
        <w:numPr>
          <w:ilvl w:val="1"/>
          <w:numId w:val="5"/>
        </w:numPr>
        <w:ind w:left="706" w:hanging="360"/>
      </w:pPr>
      <w:r>
        <w:t xml:space="preserve">Contingency questions </w:t>
      </w:r>
    </w:p>
    <w:p>
      <w:pPr>
        <w:numPr>
          <w:ilvl w:val="1"/>
          <w:numId w:val="5"/>
        </w:numPr>
        <w:ind w:left="706" w:hanging="360"/>
        <w:rPr>
          <w:highlight w:val="yellow"/>
        </w:rPr>
      </w:pPr>
      <w:r>
        <w:rPr>
          <w:highlight w:val="yellow"/>
        </w:rPr>
        <w:t xml:space="preserve">Probes </w:t>
      </w:r>
    </w:p>
    <w:p>
      <w:pPr>
        <w:numPr>
          <w:ilvl w:val="1"/>
          <w:numId w:val="5"/>
        </w:numPr>
        <w:ind w:left="706" w:hanging="360"/>
      </w:pPr>
      <w:r>
        <w:t xml:space="preserve">Protocols </w:t>
      </w:r>
    </w:p>
    <w:p>
      <w:pPr>
        <w:numPr>
          <w:ilvl w:val="1"/>
          <w:numId w:val="5"/>
        </w:numPr>
        <w:ind w:left="706" w:hanging="360"/>
      </w:pPr>
      <w:r>
        <w:t xml:space="preserve">Response categories </w:t>
      </w:r>
    </w:p>
    <w:p>
      <w:pPr>
        <w:numPr>
          <w:ilvl w:val="0"/>
          <w:numId w:val="0"/>
        </w:numPr>
        <w:rPr>
          <w:rFonts w:hint="default"/>
          <w:lang w:val="en-GB"/>
        </w:rPr>
      </w:pPr>
      <w:r>
        <w:rPr>
          <w:rFonts w:hint="default"/>
          <w:lang w:val="en-GB"/>
        </w:rPr>
        <w:t xml:space="preserve">Answer: </w:t>
      </w:r>
    </w:p>
    <w:p>
      <w:pPr>
        <w:numPr>
          <w:ilvl w:val="0"/>
          <w:numId w:val="0"/>
        </w:numPr>
        <w:rPr>
          <w:rFonts w:hint="default"/>
          <w:lang w:val="en-GB"/>
        </w:rPr>
      </w:pPr>
      <w:r>
        <w:rPr>
          <w:rFonts w:hint="default"/>
          <w:lang w:val="en-GB"/>
        </w:rPr>
        <w:t>Similar to question 19.</w:t>
      </w:r>
    </w:p>
    <w:p>
      <w:pPr>
        <w:spacing w:after="28" w:line="259" w:lineRule="auto"/>
        <w:ind w:left="0" w:firstLine="0"/>
        <w:jc w:val="left"/>
        <w:rPr>
          <w:rFonts w:hint="default"/>
          <w:lang w:val="en-GB"/>
        </w:rPr>
      </w:pPr>
      <w:r>
        <w:rPr>
          <w:rFonts w:hint="default"/>
          <w:lang w:val="en-GB"/>
        </w:rPr>
        <w:t>Probing is asking follow-up questions when we do not fully understand a response, when answers are vague or ambiguous or when we want to obtain more specific or in-depth information</w:t>
      </w:r>
    </w:p>
    <w:p>
      <w:pPr>
        <w:spacing w:after="28" w:line="259" w:lineRule="auto"/>
        <w:ind w:left="0" w:firstLine="0"/>
        <w:jc w:val="left"/>
        <w:rPr>
          <w:rFonts w:hint="default"/>
          <w:lang w:val="en-GB"/>
        </w:rPr>
      </w:pPr>
      <w:r>
        <w:rPr>
          <w:rFonts w:hint="default"/>
          <w:lang w:val="en-GB"/>
        </w:rPr>
        <w:t xml:space="preserve">Source: </w:t>
      </w:r>
    </w:p>
    <w:p>
      <w:pPr>
        <w:spacing w:after="28" w:line="259" w:lineRule="auto"/>
        <w:ind w:left="0" w:firstLine="0"/>
        <w:jc w:val="left"/>
        <w:rPr>
          <w:rFonts w:hint="default"/>
          <w:lang w:val="en-GB"/>
        </w:rPr>
      </w:pPr>
      <w:r>
        <w:rPr>
          <w:rFonts w:hint="default"/>
          <w:lang w:val="en-GB"/>
        </w:rPr>
        <w:fldChar w:fldCharType="begin"/>
      </w:r>
      <w:r>
        <w:rPr>
          <w:rFonts w:hint="default"/>
          <w:lang w:val="en-GB"/>
        </w:rPr>
        <w:instrText xml:space="preserve"> HYPERLINK "https://fyi.extension.wisc.edu/programdevelopment/files/2016/04/Tipsheet34.pdf" </w:instrText>
      </w:r>
      <w:r>
        <w:rPr>
          <w:rFonts w:hint="default"/>
          <w:lang w:val="en-GB"/>
        </w:rPr>
        <w:fldChar w:fldCharType="separate"/>
      </w:r>
      <w:r>
        <w:rPr>
          <w:rStyle w:val="11"/>
          <w:rFonts w:hint="default"/>
          <w:lang w:val="en-GB"/>
        </w:rPr>
        <w:t>https://fyi.extension.wisc.edu/programdevelopment/files/2016/04/Tipsheet34.pdf</w:t>
      </w:r>
      <w:r>
        <w:rPr>
          <w:rFonts w:hint="default"/>
          <w:lang w:val="en-GB"/>
        </w:rPr>
        <w:fldChar w:fldCharType="end"/>
      </w:r>
    </w:p>
    <w:p>
      <w:pPr>
        <w:numPr>
          <w:ilvl w:val="0"/>
          <w:numId w:val="0"/>
        </w:numPr>
        <w:rPr>
          <w:rFonts w:hint="default"/>
          <w:lang w:val="en-GB"/>
        </w:rPr>
      </w:pPr>
    </w:p>
    <w:p>
      <w:pPr>
        <w:spacing w:after="28" w:line="259" w:lineRule="auto"/>
        <w:ind w:left="0" w:firstLine="0"/>
        <w:jc w:val="left"/>
      </w:pPr>
      <w:r>
        <w:t xml:space="preserve"> </w:t>
      </w:r>
    </w:p>
    <w:p>
      <w:pPr>
        <w:numPr>
          <w:ilvl w:val="0"/>
          <w:numId w:val="5"/>
        </w:numPr>
        <w:ind w:left="360" w:hanging="360"/>
      </w:pPr>
      <w:r>
        <w:t xml:space="preserve">When constructing a questionnaire, there are 15 principles to which you should adhere. Which of the following is not one of those principles? </w:t>
      </w:r>
    </w:p>
    <w:p>
      <w:pPr>
        <w:numPr>
          <w:ilvl w:val="1"/>
          <w:numId w:val="5"/>
        </w:numPr>
        <w:ind w:left="706" w:hanging="360"/>
      </w:pPr>
      <w:r>
        <w:t xml:space="preserve">Do not use "leading" or "loaded" questions </w:t>
      </w:r>
    </w:p>
    <w:p>
      <w:pPr>
        <w:numPr>
          <w:ilvl w:val="1"/>
          <w:numId w:val="5"/>
        </w:numPr>
        <w:ind w:left="706" w:hanging="360"/>
      </w:pPr>
      <w:r>
        <w:t xml:space="preserve">Avoid double-barrelled questions </w:t>
      </w:r>
    </w:p>
    <w:p>
      <w:pPr>
        <w:numPr>
          <w:ilvl w:val="1"/>
          <w:numId w:val="5"/>
        </w:numPr>
        <w:ind w:left="706" w:hanging="360"/>
      </w:pPr>
      <w:r>
        <w:t xml:space="preserve">Avoid double negatives </w:t>
      </w:r>
    </w:p>
    <w:p>
      <w:pPr>
        <w:numPr>
          <w:ilvl w:val="1"/>
          <w:numId w:val="5"/>
        </w:numPr>
        <w:ind w:left="706" w:hanging="360"/>
        <w:rPr>
          <w:highlight w:val="yellow"/>
        </w:rPr>
      </w:pPr>
      <w:r>
        <w:rPr>
          <w:highlight w:val="yellow"/>
        </w:rPr>
        <w:t xml:space="preserve">Avoid using multiple items to measure a single construct </w:t>
      </w:r>
    </w:p>
    <w:p>
      <w:pPr>
        <w:numPr>
          <w:ilvl w:val="0"/>
          <w:numId w:val="0"/>
        </w:numPr>
        <w:rPr>
          <w:rFonts w:hint="default"/>
          <w:highlight w:val="yellow"/>
          <w:lang w:val="en-GB"/>
        </w:rPr>
      </w:pPr>
      <w:r>
        <w:rPr>
          <w:rFonts w:hint="default"/>
          <w:highlight w:val="yellow"/>
          <w:lang w:val="en-GB"/>
        </w:rPr>
        <w:t>Answer :</w:t>
      </w:r>
    </w:p>
    <w:p>
      <w:pPr>
        <w:numPr>
          <w:ilvl w:val="0"/>
          <w:numId w:val="0"/>
        </w:numPr>
        <w:rPr>
          <w:rFonts w:hint="default"/>
          <w:highlight w:val="yellow"/>
          <w:lang w:val="en-GB"/>
        </w:rPr>
      </w:pPr>
      <w:r>
        <w:rPr>
          <w:rFonts w:hint="default"/>
          <w:highlight w:val="yellow"/>
          <w:lang w:val="en-GB"/>
        </w:rPr>
        <w:t>Option D are wrong, since multiple items are only used to measure abstract construct.</w:t>
      </w:r>
    </w:p>
    <w:p>
      <w:pPr>
        <w:numPr>
          <w:ilvl w:val="0"/>
          <w:numId w:val="0"/>
        </w:numPr>
        <w:rPr>
          <w:rFonts w:hint="default"/>
          <w:highlight w:val="yellow"/>
          <w:lang w:val="en-GB"/>
        </w:rPr>
      </w:pPr>
      <w:r>
        <w:rPr>
          <w:rFonts w:hint="default"/>
          <w:highlight w:val="yellow"/>
          <w:lang w:val="en-GB"/>
        </w:rPr>
        <w:t xml:space="preserve">Source : </w:t>
      </w:r>
    </w:p>
    <w:p>
      <w:pPr>
        <w:numPr>
          <w:ilvl w:val="0"/>
          <w:numId w:val="0"/>
        </w:numPr>
        <w:rPr>
          <w:rFonts w:hint="default"/>
          <w:highlight w:val="yellow"/>
          <w:lang w:val="en-GB"/>
        </w:rPr>
      </w:pPr>
      <w:r>
        <w:rPr>
          <w:rFonts w:hint="default"/>
          <w:highlight w:val="yellow"/>
          <w:lang w:val="en-GB"/>
        </w:rPr>
        <w:fldChar w:fldCharType="begin"/>
      </w:r>
      <w:r>
        <w:rPr>
          <w:rFonts w:hint="default"/>
          <w:highlight w:val="yellow"/>
          <w:lang w:val="en-GB"/>
        </w:rPr>
        <w:instrText xml:space="preserve"> HYPERLINK "https://www.sagepub.com/sites/default/files/upm-binaries/26101_7.pdf" </w:instrText>
      </w:r>
      <w:r>
        <w:rPr>
          <w:rFonts w:hint="default"/>
          <w:highlight w:val="yellow"/>
          <w:lang w:val="en-GB"/>
        </w:rPr>
        <w:fldChar w:fldCharType="separate"/>
      </w:r>
      <w:r>
        <w:rPr>
          <w:rStyle w:val="11"/>
          <w:rFonts w:hint="default"/>
          <w:highlight w:val="yellow"/>
          <w:lang w:val="en-GB"/>
        </w:rPr>
        <w:t>https://www.sagepub.com/sites/default/files/upm-binaries/26101_7.pdf</w:t>
      </w:r>
      <w:r>
        <w:rPr>
          <w:rFonts w:hint="default"/>
          <w:highlight w:val="yellow"/>
          <w:lang w:val="en-GB"/>
        </w:rPr>
        <w:fldChar w:fldCharType="end"/>
      </w:r>
    </w:p>
    <w:p>
      <w:pPr>
        <w:numPr>
          <w:ilvl w:val="0"/>
          <w:numId w:val="0"/>
        </w:numPr>
        <w:rPr>
          <w:rFonts w:hint="default"/>
          <w:highlight w:val="yellow"/>
          <w:lang w:val="en-GB"/>
        </w:rPr>
      </w:pPr>
    </w:p>
    <w:p>
      <w:pPr>
        <w:spacing w:after="28" w:line="259" w:lineRule="auto"/>
        <w:ind w:left="0" w:firstLine="0"/>
        <w:jc w:val="left"/>
      </w:pPr>
      <w:r>
        <w:t xml:space="preserve"> </w:t>
      </w:r>
    </w:p>
    <w:p>
      <w:pPr>
        <w:numPr>
          <w:ilvl w:val="0"/>
          <w:numId w:val="5"/>
        </w:numPr>
        <w:ind w:left="360" w:hanging="360"/>
      </w:pPr>
      <w:r>
        <w:t xml:space="preserve">A customer-based Service Level Agreement structure includes: </w:t>
      </w:r>
    </w:p>
    <w:p>
      <w:pPr>
        <w:numPr>
          <w:ilvl w:val="1"/>
          <w:numId w:val="5"/>
        </w:numPr>
        <w:ind w:left="706" w:hanging="360"/>
      </w:pPr>
      <w:r>
        <w:t xml:space="preserve">An SLA covering all Customer groups and all the services they use </w:t>
      </w:r>
    </w:p>
    <w:p>
      <w:pPr>
        <w:numPr>
          <w:ilvl w:val="1"/>
          <w:numId w:val="5"/>
        </w:numPr>
        <w:ind w:left="706" w:hanging="360"/>
      </w:pPr>
      <w:r>
        <w:t xml:space="preserve">SLAs for each service that are Customer-focused and written in business language </w:t>
      </w:r>
    </w:p>
    <w:p>
      <w:pPr>
        <w:numPr>
          <w:ilvl w:val="1"/>
          <w:numId w:val="5"/>
        </w:numPr>
        <w:ind w:left="706" w:hanging="360"/>
      </w:pPr>
      <w:r>
        <w:t xml:space="preserve">An SLA for each service type, covering all those Customer groups that use that Service </w:t>
      </w:r>
    </w:p>
    <w:p>
      <w:pPr>
        <w:numPr>
          <w:ilvl w:val="1"/>
          <w:numId w:val="5"/>
        </w:numPr>
        <w:ind w:left="706" w:hanging="360"/>
        <w:rPr>
          <w:highlight w:val="yellow"/>
        </w:rPr>
      </w:pPr>
      <w:r>
        <w:rPr>
          <w:highlight w:val="yellow"/>
        </w:rPr>
        <w:t xml:space="preserve">An SLA with each individual Customer group, covering all of the services they use </w:t>
      </w:r>
    </w:p>
    <w:p>
      <w:pPr>
        <w:numPr>
          <w:ilvl w:val="0"/>
          <w:numId w:val="0"/>
        </w:numPr>
        <w:ind w:left="-74" w:leftChars="0"/>
        <w:rPr>
          <w:rFonts w:hint="default"/>
          <w:highlight w:val="yellow"/>
          <w:lang w:val="en-GB"/>
        </w:rPr>
      </w:pPr>
      <w:r>
        <w:rPr>
          <w:rFonts w:hint="default"/>
          <w:highlight w:val="yellow"/>
          <w:lang w:val="en-GB"/>
        </w:rPr>
        <w:t>Answer :</w:t>
      </w:r>
    </w:p>
    <w:p>
      <w:pPr>
        <w:numPr>
          <w:ilvl w:val="0"/>
          <w:numId w:val="0"/>
        </w:numPr>
        <w:ind w:left="-74" w:leftChars="0"/>
        <w:rPr>
          <w:rFonts w:hint="default"/>
          <w:highlight w:val="none"/>
          <w:lang w:val="en-GB"/>
        </w:rPr>
      </w:pPr>
      <w:r>
        <w:rPr>
          <w:rFonts w:hint="default"/>
          <w:highlight w:val="none"/>
          <w:lang w:val="en-GB"/>
        </w:rPr>
        <w:t>A Service Level Agreement (or SLA) is the part of a contract which defines exactly what services a service provider will provide and the required level or standard for those services. The SLA is generally part of an outsourcing or managed services agreement, or can be used in facilities management agreements and other agreements for the provision of services</w:t>
      </w:r>
    </w:p>
    <w:p>
      <w:pPr>
        <w:numPr>
          <w:ilvl w:val="0"/>
          <w:numId w:val="0"/>
        </w:numPr>
        <w:ind w:left="-74" w:leftChars="0"/>
        <w:rPr>
          <w:rFonts w:hint="default"/>
          <w:highlight w:val="none"/>
          <w:lang w:val="en-GB"/>
        </w:rPr>
      </w:pPr>
      <w:r>
        <w:rPr>
          <w:rFonts w:hint="default"/>
          <w:highlight w:val="none"/>
          <w:lang w:val="en-GB"/>
        </w:rPr>
        <w:t xml:space="preserve">Source: </w:t>
      </w:r>
    </w:p>
    <w:p>
      <w:pPr>
        <w:numPr>
          <w:ilvl w:val="0"/>
          <w:numId w:val="0"/>
        </w:numPr>
        <w:ind w:left="-74" w:leftChars="0"/>
        <w:rPr>
          <w:rFonts w:hint="default"/>
          <w:highlight w:val="none"/>
          <w:lang w:val="en-GB"/>
        </w:rPr>
      </w:pPr>
      <w:r>
        <w:rPr>
          <w:rFonts w:hint="default"/>
          <w:highlight w:val="none"/>
          <w:lang w:val="en-GB"/>
        </w:rPr>
        <w:fldChar w:fldCharType="begin"/>
      </w:r>
      <w:r>
        <w:rPr>
          <w:rFonts w:hint="default"/>
          <w:highlight w:val="none"/>
          <w:lang w:val="en-GB"/>
        </w:rPr>
        <w:instrText xml:space="preserve"> HYPERLINK "https://www.keystonelaw.com/keynotes/service-level-agreements" </w:instrText>
      </w:r>
      <w:r>
        <w:rPr>
          <w:rFonts w:hint="default"/>
          <w:highlight w:val="none"/>
          <w:lang w:val="en-GB"/>
        </w:rPr>
        <w:fldChar w:fldCharType="separate"/>
      </w:r>
      <w:r>
        <w:rPr>
          <w:rStyle w:val="11"/>
          <w:rFonts w:hint="default"/>
          <w:highlight w:val="none"/>
          <w:lang w:val="en-GB"/>
        </w:rPr>
        <w:t>https://www.keystonelaw.com/keynotes/service-level-agreements</w:t>
      </w:r>
      <w:r>
        <w:rPr>
          <w:rFonts w:hint="default"/>
          <w:highlight w:val="none"/>
          <w:lang w:val="en-GB"/>
        </w:rPr>
        <w:fldChar w:fldCharType="end"/>
      </w:r>
    </w:p>
    <w:p>
      <w:pPr>
        <w:spacing w:after="28" w:line="259" w:lineRule="auto"/>
        <w:ind w:left="0" w:firstLine="0"/>
        <w:jc w:val="left"/>
      </w:pPr>
      <w:r>
        <w:t xml:space="preserve"> </w:t>
      </w:r>
    </w:p>
    <w:p>
      <w:pPr>
        <w:numPr>
          <w:ilvl w:val="0"/>
          <w:numId w:val="5"/>
        </w:numPr>
        <w:ind w:left="360" w:hanging="360"/>
      </w:pPr>
      <w:r>
        <w:t xml:space="preserve">Which of the following best describes the goal of Service Level Management? </w:t>
      </w:r>
    </w:p>
    <w:p>
      <w:pPr>
        <w:numPr>
          <w:ilvl w:val="1"/>
          <w:numId w:val="5"/>
        </w:numPr>
        <w:ind w:left="706" w:hanging="360"/>
        <w:rPr>
          <w:highlight w:val="yellow"/>
        </w:rPr>
      </w:pPr>
      <w:r>
        <w:rPr>
          <w:highlight w:val="yellow"/>
        </w:rPr>
        <w:t xml:space="preserve">To maintain and improve IT service quality in line with business requirements </w:t>
      </w:r>
    </w:p>
    <w:p>
      <w:pPr>
        <w:numPr>
          <w:ilvl w:val="1"/>
          <w:numId w:val="5"/>
        </w:numPr>
        <w:ind w:left="706" w:hanging="360"/>
      </w:pPr>
      <w:r>
        <w:t xml:space="preserve">To provide IT services at the lowest possible cost by agreeing with Customers their minimum requirements for service availability and ensuring performance does not exceed these targets </w:t>
      </w:r>
    </w:p>
    <w:p>
      <w:pPr>
        <w:numPr>
          <w:ilvl w:val="1"/>
          <w:numId w:val="5"/>
        </w:numPr>
        <w:ind w:left="706" w:hanging="360"/>
      </w:pPr>
      <w:r>
        <w:t xml:space="preserve">To provide the highest possible level of service to Customers and continuously improve on this through ensuring all services operate at maximum availability </w:t>
      </w:r>
    </w:p>
    <w:p>
      <w:pPr>
        <w:numPr>
          <w:ilvl w:val="1"/>
          <w:numId w:val="5"/>
        </w:numPr>
        <w:ind w:left="706" w:hanging="360"/>
      </w:pPr>
      <w:r>
        <w:t>To ensure that IT delivers the same standard of service at the least cost</w:t>
      </w:r>
    </w:p>
    <w:p>
      <w:pPr>
        <w:numPr>
          <w:ilvl w:val="0"/>
          <w:numId w:val="0"/>
        </w:numPr>
        <w:rPr>
          <w:rFonts w:hint="default"/>
          <w:lang w:val="en-GB"/>
        </w:rPr>
      </w:pPr>
      <w:r>
        <w:rPr>
          <w:rFonts w:hint="default"/>
          <w:lang w:val="en-GB"/>
        </w:rPr>
        <w:t>Answer :</w:t>
      </w:r>
    </w:p>
    <w:p>
      <w:pPr>
        <w:numPr>
          <w:ilvl w:val="0"/>
          <w:numId w:val="0"/>
        </w:numPr>
        <w:rPr>
          <w:rFonts w:hint="default"/>
          <w:lang w:val="en-GB"/>
        </w:rPr>
      </w:pPr>
      <w:r>
        <w:rPr>
          <w:rFonts w:hint="default"/>
          <w:lang w:val="en-GB"/>
        </w:rPr>
        <w:t>Service Level Management (SLM) aims to negotiate Service Level Agreements with the customers and to design services in accordance with the agreed service level targets. This ITIL process is also responsible for ensuring that all Operational Level Agreements and Underpinning Contracts are appropriate, and to monitor and report on service levels.</w:t>
      </w:r>
    </w:p>
    <w:p>
      <w:pPr>
        <w:numPr>
          <w:ilvl w:val="0"/>
          <w:numId w:val="0"/>
        </w:numPr>
        <w:rPr>
          <w:rFonts w:hint="default"/>
          <w:lang w:val="en-GB"/>
        </w:rPr>
      </w:pPr>
      <w:r>
        <w:rPr>
          <w:rFonts w:hint="default"/>
          <w:lang w:val="en-GB"/>
        </w:rPr>
        <w:t>Source:</w:t>
      </w:r>
    </w:p>
    <w:p>
      <w:pPr>
        <w:numPr>
          <w:ilvl w:val="0"/>
          <w:numId w:val="0"/>
        </w:numPr>
        <w:rPr>
          <w:rFonts w:hint="default"/>
          <w:lang w:val="en-GB"/>
        </w:rPr>
      </w:pPr>
      <w:r>
        <w:rPr>
          <w:rFonts w:hint="default"/>
          <w:lang w:val="en-GB"/>
        </w:rPr>
        <w:fldChar w:fldCharType="begin"/>
      </w:r>
      <w:r>
        <w:rPr>
          <w:rFonts w:hint="default"/>
          <w:lang w:val="en-GB"/>
        </w:rPr>
        <w:instrText xml:space="preserve"> HYPERLINK "https://wiki.en.it-processmaps.com/index.php/Service_Level_Management" </w:instrText>
      </w:r>
      <w:r>
        <w:rPr>
          <w:rFonts w:hint="default"/>
          <w:lang w:val="en-GB"/>
        </w:rPr>
        <w:fldChar w:fldCharType="separate"/>
      </w:r>
      <w:r>
        <w:rPr>
          <w:rStyle w:val="11"/>
          <w:rFonts w:hint="default"/>
          <w:lang w:val="en-GB"/>
        </w:rPr>
        <w:t>https://wiki.en.it-processmaps.com/index.php/Service_Level_Management</w:t>
      </w:r>
      <w:r>
        <w:rPr>
          <w:rFonts w:hint="default"/>
          <w:lang w:val="en-GB"/>
        </w:rPr>
        <w:fldChar w:fldCharType="end"/>
      </w:r>
    </w:p>
    <w:p>
      <w:pPr>
        <w:numPr>
          <w:ilvl w:val="0"/>
          <w:numId w:val="0"/>
        </w:numPr>
        <w:rPr>
          <w:rFonts w:hint="default"/>
          <w:lang w:val="en-GB"/>
        </w:rPr>
      </w:pPr>
    </w:p>
    <w:p>
      <w:pPr>
        <w:spacing w:after="28" w:line="259" w:lineRule="auto"/>
        <w:ind w:left="0" w:firstLine="0"/>
        <w:jc w:val="left"/>
      </w:pPr>
      <w:r>
        <w:t xml:space="preserve"> </w:t>
      </w:r>
    </w:p>
    <w:p>
      <w:pPr>
        <w:numPr>
          <w:ilvl w:val="0"/>
          <w:numId w:val="5"/>
        </w:numPr>
        <w:ind w:left="360" w:hanging="360"/>
        <w:rPr>
          <w:highlight w:val="none"/>
        </w:rPr>
      </w:pPr>
      <w:r>
        <w:rPr>
          <w:highlight w:val="none"/>
        </w:rPr>
        <w:t xml:space="preserve">The process to implement SLAs comprises of the following activities in sequence: </w:t>
      </w:r>
    </w:p>
    <w:p>
      <w:pPr>
        <w:numPr>
          <w:ilvl w:val="1"/>
          <w:numId w:val="5"/>
        </w:numPr>
        <w:spacing w:after="27"/>
        <w:ind w:left="706" w:hanging="360"/>
      </w:pPr>
      <w:r>
        <w:t xml:space="preserve">Draft SLAs, catalogue services, review underpinning contracts and OLAs, draft SLRs, negotiate, agree </w:t>
      </w:r>
    </w:p>
    <w:p>
      <w:pPr>
        <w:ind w:left="730"/>
      </w:pPr>
      <w:r>
        <w:t xml:space="preserve">SLAs </w:t>
      </w:r>
    </w:p>
    <w:p>
      <w:pPr>
        <w:numPr>
          <w:ilvl w:val="1"/>
          <w:numId w:val="5"/>
        </w:numPr>
        <w:ind w:left="706" w:hanging="360"/>
      </w:pPr>
      <w:r>
        <w:t xml:space="preserve">Draft SLAs, review underpinning contracts and OLAs, negotiate, catalogue services, </w:t>
      </w:r>
    </w:p>
    <w:p>
      <w:pPr>
        <w:numPr>
          <w:ilvl w:val="1"/>
          <w:numId w:val="5"/>
        </w:numPr>
        <w:ind w:left="706" w:hanging="360"/>
      </w:pPr>
      <w:r>
        <w:t xml:space="preserve">Review underpinning contracts and OLAs, draft SLAs, catalogue services, negotiate, agree SLAs </w:t>
      </w:r>
    </w:p>
    <w:p>
      <w:pPr>
        <w:numPr>
          <w:ilvl w:val="1"/>
          <w:numId w:val="5"/>
        </w:numPr>
        <w:ind w:left="706" w:hanging="360"/>
        <w:rPr>
          <w:highlight w:val="yellow"/>
        </w:rPr>
      </w:pPr>
      <w:r>
        <w:rPr>
          <w:highlight w:val="yellow"/>
        </w:rPr>
        <w:t xml:space="preserve">Catalogue services, establish SLRs, review underpinning contracts and OLAs, negotiate service levels, agree SLAs </w:t>
      </w:r>
    </w:p>
    <w:p>
      <w:pPr>
        <w:spacing w:after="29" w:line="259" w:lineRule="auto"/>
        <w:ind w:left="0" w:firstLine="0"/>
        <w:jc w:val="left"/>
        <w:rPr>
          <w:rFonts w:hint="default"/>
          <w:highlight w:val="yellow"/>
          <w:lang w:val="en-GB"/>
        </w:rPr>
      </w:pPr>
      <w:r>
        <w:rPr>
          <w:rFonts w:hint="default"/>
          <w:highlight w:val="yellow"/>
          <w:lang w:val="en-GB"/>
        </w:rPr>
        <w:t>Answer :</w:t>
      </w:r>
    </w:p>
    <w:p>
      <w:pPr>
        <w:spacing w:after="29" w:line="259" w:lineRule="auto"/>
        <w:ind w:left="0" w:firstLine="0"/>
        <w:jc w:val="left"/>
        <w:rPr>
          <w:rFonts w:hint="default"/>
          <w:lang w:val="en-GB"/>
        </w:rPr>
      </w:pPr>
    </w:p>
    <w:p>
      <w:pPr>
        <w:spacing w:after="29" w:line="259" w:lineRule="auto"/>
        <w:ind w:left="0" w:firstLine="0"/>
        <w:jc w:val="left"/>
      </w:pPr>
      <w:r>
        <w:rPr>
          <w:rFonts w:ascii="SimSun" w:hAnsi="SimSun" w:eastAsia="SimSun" w:cs="SimSun"/>
          <w:sz w:val="24"/>
          <w:szCs w:val="24"/>
        </w:rPr>
        <w:drawing>
          <wp:inline distT="0" distB="0" distL="114300" distR="114300">
            <wp:extent cx="3223260" cy="3738880"/>
            <wp:effectExtent l="0" t="0" r="7620" b="10160"/>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27"/>
                    <a:stretch>
                      <a:fillRect/>
                    </a:stretch>
                  </pic:blipFill>
                  <pic:spPr>
                    <a:xfrm>
                      <a:off x="0" y="0"/>
                      <a:ext cx="3223260" cy="3738880"/>
                    </a:xfrm>
                    <a:prstGeom prst="rect">
                      <a:avLst/>
                    </a:prstGeom>
                    <a:noFill/>
                    <a:ln w="9525">
                      <a:noFill/>
                    </a:ln>
                  </pic:spPr>
                </pic:pic>
              </a:graphicData>
            </a:graphic>
          </wp:inline>
        </w:drawing>
      </w:r>
    </w:p>
    <w:p>
      <w:pPr>
        <w:spacing w:after="29" w:line="259" w:lineRule="auto"/>
        <w:ind w:left="0" w:firstLine="0"/>
        <w:jc w:val="left"/>
      </w:pPr>
    </w:p>
    <w:p>
      <w:pPr>
        <w:spacing w:after="29" w:line="259" w:lineRule="auto"/>
        <w:ind w:left="0" w:firstLine="0"/>
        <w:jc w:val="left"/>
      </w:pPr>
    </w:p>
    <w:p>
      <w:pPr>
        <w:spacing w:after="29" w:line="259" w:lineRule="auto"/>
        <w:ind w:left="0" w:firstLine="0"/>
        <w:jc w:val="left"/>
        <w:rPr>
          <w:rFonts w:hint="default"/>
        </w:rPr>
      </w:pPr>
      <w:r>
        <w:rPr>
          <w:rFonts w:hint="default"/>
        </w:rPr>
        <w:t>An IT SLA—or IT service-level agreement—is a contract between IT support and an end user within the same organization. Typically, IT SLAs establish a clear understanding of service parameters by defining the services extended, the quality standards that must be adhered to, and the timelines within which the services must be delivered. Operational-level agreements (OLAs) and underpinning contracts (UCs) are agreements that IT support makes with internal departments and with vendors or partners, respectively. The OLAs and UCs act as constituents of the final SLA that the IT support team draws up with end users.</w:t>
      </w:r>
    </w:p>
    <w:p>
      <w:pPr>
        <w:spacing w:after="29" w:line="259" w:lineRule="auto"/>
        <w:ind w:left="0" w:firstLine="0"/>
        <w:jc w:val="left"/>
        <w:rPr>
          <w:rFonts w:hint="default"/>
        </w:rPr>
      </w:pPr>
    </w:p>
    <w:p>
      <w:pPr>
        <w:spacing w:after="29" w:line="259" w:lineRule="auto"/>
        <w:ind w:left="0" w:firstLine="0"/>
        <w:jc w:val="left"/>
        <w:rPr>
          <w:rFonts w:hint="default"/>
          <w:lang w:val="en-GB"/>
        </w:rPr>
      </w:pPr>
      <w:r>
        <w:rPr>
          <w:rFonts w:hint="default"/>
          <w:lang w:val="en-GB"/>
        </w:rPr>
        <w:t>Source</w:t>
      </w:r>
    </w:p>
    <w:p>
      <w:pPr>
        <w:spacing w:after="29" w:line="259" w:lineRule="auto"/>
        <w:ind w:left="0" w:firstLine="0"/>
        <w:jc w:val="left"/>
        <w:rPr>
          <w:rFonts w:hint="default"/>
          <w:lang w:val="en-GB"/>
        </w:rPr>
      </w:pPr>
      <w:r>
        <w:rPr>
          <w:rFonts w:hint="default"/>
          <w:lang w:val="en-GB"/>
        </w:rPr>
        <w:fldChar w:fldCharType="begin"/>
      </w:r>
      <w:r>
        <w:rPr>
          <w:rFonts w:hint="default"/>
          <w:lang w:val="en-GB"/>
        </w:rPr>
        <w:instrText xml:space="preserve"> HYPERLINK "https://blogs.manageengine.com/help-desk/servicedesk/2014/12/10/5-steps-to-successfully-implement-an-it-sla.html" </w:instrText>
      </w:r>
      <w:r>
        <w:rPr>
          <w:rFonts w:hint="default"/>
          <w:lang w:val="en-GB"/>
        </w:rPr>
        <w:fldChar w:fldCharType="separate"/>
      </w:r>
      <w:r>
        <w:rPr>
          <w:rStyle w:val="11"/>
          <w:rFonts w:hint="default"/>
          <w:lang w:val="en-GB"/>
        </w:rPr>
        <w:t>https://blogs.manageengine.com/help-desk/servicedesk/2014/12/10/5-steps-to-successfully-implement-an-it-sla.html</w:t>
      </w:r>
      <w:r>
        <w:rPr>
          <w:rFonts w:hint="default"/>
          <w:lang w:val="en-GB"/>
        </w:rPr>
        <w:fldChar w:fldCharType="end"/>
      </w:r>
    </w:p>
    <w:p>
      <w:pPr>
        <w:spacing w:after="29" w:line="259" w:lineRule="auto"/>
        <w:ind w:left="0" w:firstLine="0"/>
        <w:jc w:val="left"/>
        <w:rPr>
          <w:rFonts w:hint="default"/>
          <w:lang w:val="en-GB"/>
        </w:rPr>
      </w:pPr>
    </w:p>
    <w:p>
      <w:pPr>
        <w:spacing w:after="29" w:line="259" w:lineRule="auto"/>
        <w:ind w:left="0" w:firstLine="0"/>
        <w:jc w:val="left"/>
        <w:rPr>
          <w:highlight w:val="none"/>
        </w:rPr>
      </w:pPr>
    </w:p>
    <w:p>
      <w:pPr>
        <w:numPr>
          <w:ilvl w:val="0"/>
          <w:numId w:val="5"/>
        </w:numPr>
        <w:ind w:left="360" w:hanging="360"/>
        <w:rPr>
          <w:highlight w:val="none"/>
        </w:rPr>
      </w:pPr>
      <w:r>
        <w:rPr>
          <w:highlight w:val="none"/>
        </w:rPr>
        <w:t xml:space="preserve">Which of the following is an example of a service level agreement (SLA) between an information systems support unit and a research unit in the laboratories of a large company? </w:t>
      </w:r>
    </w:p>
    <w:p>
      <w:pPr>
        <w:numPr>
          <w:ilvl w:val="1"/>
          <w:numId w:val="5"/>
        </w:numPr>
        <w:ind w:left="706" w:hanging="360"/>
      </w:pPr>
      <w:r>
        <w:t xml:space="preserve">The maximum response time to get the system operational should it fail. </w:t>
      </w:r>
    </w:p>
    <w:p>
      <w:pPr>
        <w:numPr>
          <w:ilvl w:val="1"/>
          <w:numId w:val="5"/>
        </w:numPr>
        <w:ind w:left="706" w:hanging="360"/>
      </w:pPr>
      <w:r>
        <w:t xml:space="preserve">The minimum ‘up-time’. </w:t>
      </w:r>
    </w:p>
    <w:p>
      <w:pPr>
        <w:numPr>
          <w:ilvl w:val="1"/>
          <w:numId w:val="5"/>
        </w:numPr>
        <w:ind w:left="706" w:hanging="360"/>
      </w:pPr>
      <w:r>
        <w:t xml:space="preserve">The types of information that will be provided as standard. </w:t>
      </w:r>
    </w:p>
    <w:p>
      <w:pPr>
        <w:numPr>
          <w:ilvl w:val="1"/>
          <w:numId w:val="5"/>
        </w:numPr>
        <w:ind w:left="706" w:hanging="360"/>
        <w:rPr>
          <w:highlight w:val="yellow"/>
        </w:rPr>
      </w:pPr>
      <w:r>
        <w:rPr>
          <w:highlight w:val="yellow"/>
        </w:rPr>
        <w:t xml:space="preserve">All of the above. </w:t>
      </w:r>
    </w:p>
    <w:p>
      <w:pPr>
        <w:numPr>
          <w:ilvl w:val="0"/>
          <w:numId w:val="0"/>
        </w:numPr>
        <w:spacing w:after="53" w:line="261" w:lineRule="auto"/>
        <w:jc w:val="both"/>
        <w:rPr>
          <w:rFonts w:hint="default"/>
          <w:highlight w:val="yellow"/>
          <w:lang w:val="en-GB"/>
        </w:rPr>
      </w:pPr>
      <w:r>
        <w:rPr>
          <w:rFonts w:hint="default"/>
          <w:highlight w:val="yellow"/>
          <w:lang w:val="en-GB"/>
        </w:rPr>
        <w:t>Answer:</w:t>
      </w:r>
    </w:p>
    <w:p>
      <w:pPr>
        <w:numPr>
          <w:ilvl w:val="0"/>
          <w:numId w:val="0"/>
        </w:numPr>
        <w:spacing w:after="53" w:line="261" w:lineRule="auto"/>
        <w:jc w:val="both"/>
        <w:rPr>
          <w:rFonts w:hint="default"/>
          <w:highlight w:val="none"/>
          <w:lang w:val="en-GB"/>
        </w:rPr>
      </w:pPr>
    </w:p>
    <w:p>
      <w:pPr>
        <w:numPr>
          <w:ilvl w:val="0"/>
          <w:numId w:val="0"/>
        </w:numPr>
        <w:spacing w:after="53" w:line="261" w:lineRule="auto"/>
        <w:jc w:val="both"/>
        <w:rPr>
          <w:rFonts w:hint="default"/>
          <w:highlight w:val="none"/>
          <w:lang w:val="en-GB"/>
        </w:rPr>
      </w:pPr>
    </w:p>
    <w:p>
      <w:pPr>
        <w:numPr>
          <w:ilvl w:val="0"/>
          <w:numId w:val="0"/>
        </w:numPr>
        <w:spacing w:after="53" w:line="261" w:lineRule="auto"/>
        <w:jc w:val="both"/>
        <w:rPr>
          <w:rFonts w:hint="default"/>
          <w:highlight w:val="none"/>
          <w:lang w:val="en-GB"/>
        </w:rPr>
      </w:pPr>
      <w:r>
        <w:rPr>
          <w:rFonts w:ascii="SimSun" w:hAnsi="SimSun" w:eastAsia="SimSun" w:cs="SimSun"/>
          <w:sz w:val="24"/>
          <w:szCs w:val="24"/>
        </w:rPr>
        <w:drawing>
          <wp:inline distT="0" distB="0" distL="114300" distR="114300">
            <wp:extent cx="4446270" cy="1945005"/>
            <wp:effectExtent l="0" t="0" r="3810" b="5715"/>
            <wp:docPr id="2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IMG_256"/>
                    <pic:cNvPicPr>
                      <a:picLocks noChangeAspect="1"/>
                    </pic:cNvPicPr>
                  </pic:nvPicPr>
                  <pic:blipFill>
                    <a:blip r:embed="rId28"/>
                    <a:stretch>
                      <a:fillRect/>
                    </a:stretch>
                  </pic:blipFill>
                  <pic:spPr>
                    <a:xfrm>
                      <a:off x="0" y="0"/>
                      <a:ext cx="4446270" cy="1945005"/>
                    </a:xfrm>
                    <a:prstGeom prst="rect">
                      <a:avLst/>
                    </a:prstGeom>
                    <a:noFill/>
                    <a:ln w="9525">
                      <a:noFill/>
                    </a:ln>
                  </pic:spPr>
                </pic:pic>
              </a:graphicData>
            </a:graphic>
          </wp:inline>
        </w:drawing>
      </w:r>
    </w:p>
    <w:p>
      <w:pPr>
        <w:numPr>
          <w:ilvl w:val="0"/>
          <w:numId w:val="0"/>
        </w:numPr>
        <w:spacing w:after="53" w:line="261" w:lineRule="auto"/>
        <w:jc w:val="both"/>
        <w:rPr>
          <w:rFonts w:hint="default"/>
          <w:highlight w:val="none"/>
          <w:lang w:val="en-GB"/>
        </w:rPr>
      </w:pPr>
    </w:p>
    <w:p>
      <w:pPr>
        <w:numPr>
          <w:ilvl w:val="0"/>
          <w:numId w:val="0"/>
        </w:numPr>
        <w:spacing w:after="53" w:line="261" w:lineRule="auto"/>
        <w:jc w:val="both"/>
        <w:rPr>
          <w:rFonts w:hint="default"/>
          <w:highlight w:val="none"/>
          <w:lang w:val="en-GB"/>
        </w:rPr>
      </w:pPr>
      <w:r>
        <w:rPr>
          <w:rFonts w:hint="default"/>
          <w:highlight w:val="none"/>
          <w:lang w:val="en-GB"/>
        </w:rPr>
        <w:t>Most maintenance agreements have an SLA or Service Level Agreement component.  SLAs establish customer expectations with regard to the service provider’s performance and quality in a number of ways.  In the case of service agreements, SLAs usually revolve around response times and how long it will take a service provider to respond when you raise an issue.  Issues have to be raised in a specific way – for example an online system or via a help desk.</w:t>
      </w:r>
    </w:p>
    <w:p>
      <w:pPr>
        <w:spacing w:after="26" w:line="259" w:lineRule="auto"/>
        <w:ind w:left="0" w:firstLine="0"/>
        <w:jc w:val="left"/>
        <w:rPr>
          <w:rFonts w:hint="default"/>
          <w:lang w:val="en-GB"/>
        </w:rPr>
      </w:pPr>
      <w:r>
        <w:t xml:space="preserve"> </w:t>
      </w:r>
      <w:r>
        <w:rPr>
          <w:rFonts w:hint="default"/>
          <w:lang w:val="en-GB"/>
        </w:rPr>
        <w:t>Source:</w:t>
      </w:r>
    </w:p>
    <w:p>
      <w:pPr>
        <w:spacing w:after="26" w:line="259" w:lineRule="auto"/>
        <w:ind w:left="0" w:firstLine="0"/>
        <w:jc w:val="left"/>
        <w:rPr>
          <w:rFonts w:hint="default"/>
          <w:lang w:val="en-GB"/>
        </w:rPr>
      </w:pPr>
      <w:r>
        <w:rPr>
          <w:rFonts w:hint="default"/>
          <w:lang w:val="en-GB"/>
        </w:rPr>
        <w:t>https://calibreone.com.au/service-level-agreements/</w:t>
      </w:r>
    </w:p>
    <w:p>
      <w:pPr>
        <w:spacing w:after="0" w:line="259" w:lineRule="auto"/>
        <w:ind w:left="0" w:firstLine="0"/>
        <w:jc w:val="left"/>
      </w:pPr>
      <w:r>
        <w:t xml:space="preserve"> </w:t>
      </w:r>
      <w:r>
        <w:tab/>
      </w:r>
      <w:r>
        <w:t xml:space="preserve"> </w:t>
      </w:r>
    </w:p>
    <w:p>
      <w:pPr>
        <w:numPr>
          <w:ilvl w:val="0"/>
          <w:numId w:val="5"/>
        </w:numPr>
        <w:spacing w:after="22" w:line="295" w:lineRule="auto"/>
        <w:ind w:left="360" w:hanging="360"/>
      </w:pPr>
      <w:r>
        <w:t>Some organisations bring a degree of formality to the internal customer concept by encouraging (or requiring) different parts of the operation to agree on:</w:t>
      </w:r>
    </w:p>
    <w:p>
      <w:pPr>
        <w:spacing w:after="22" w:line="295" w:lineRule="auto"/>
        <w:ind w:left="360" w:firstLine="0"/>
      </w:pPr>
      <w:r>
        <w:t>a)</w:t>
      </w:r>
      <w:r>
        <w:rPr>
          <w:rFonts w:ascii="Arial" w:hAnsi="Arial" w:eastAsia="Arial" w:cs="Arial"/>
        </w:rPr>
        <w:t xml:space="preserve">   </w:t>
      </w:r>
      <w:r>
        <w:t xml:space="preserve">Internal service agreements </w:t>
      </w:r>
    </w:p>
    <w:p>
      <w:pPr>
        <w:numPr>
          <w:ilvl w:val="1"/>
          <w:numId w:val="11"/>
        </w:numPr>
        <w:ind w:left="706" w:hanging="360"/>
        <w:rPr>
          <w:highlight w:val="yellow"/>
        </w:rPr>
      </w:pPr>
      <w:r>
        <w:rPr>
          <w:highlight w:val="yellow"/>
        </w:rPr>
        <w:t xml:space="preserve">Service level agreements </w:t>
      </w:r>
    </w:p>
    <w:p>
      <w:pPr>
        <w:numPr>
          <w:ilvl w:val="1"/>
          <w:numId w:val="11"/>
        </w:numPr>
        <w:ind w:left="706" w:hanging="360"/>
      </w:pPr>
      <w:r>
        <w:t xml:space="preserve">Formal provision agreements </w:t>
      </w:r>
    </w:p>
    <w:p>
      <w:pPr>
        <w:numPr>
          <w:ilvl w:val="1"/>
          <w:numId w:val="11"/>
        </w:numPr>
        <w:ind w:left="706" w:hanging="360"/>
      </w:pPr>
      <w:r>
        <w:t xml:space="preserve">Delivery agreements </w:t>
      </w:r>
    </w:p>
    <w:p>
      <w:pPr>
        <w:spacing w:after="93" w:line="259" w:lineRule="auto"/>
        <w:jc w:val="left"/>
        <w:rPr>
          <w:rFonts w:hint="default"/>
          <w:sz w:val="23"/>
          <w:highlight w:val="yellow"/>
          <w:lang w:val="en-GB"/>
        </w:rPr>
      </w:pPr>
      <w:r>
        <w:rPr>
          <w:rFonts w:hint="default"/>
          <w:sz w:val="23"/>
          <w:highlight w:val="yellow"/>
          <w:lang w:val="en-GB"/>
        </w:rPr>
        <w:t>Answer :</w:t>
      </w:r>
    </w:p>
    <w:p>
      <w:pPr>
        <w:spacing w:after="93" w:line="259" w:lineRule="auto"/>
        <w:jc w:val="left"/>
        <w:rPr>
          <w:rFonts w:hint="default"/>
          <w:sz w:val="23"/>
          <w:lang w:val="en-GB"/>
        </w:rPr>
      </w:pPr>
      <w:r>
        <w:rPr>
          <w:rFonts w:hint="default"/>
          <w:sz w:val="23"/>
          <w:lang w:val="en-GB"/>
        </w:rPr>
        <w:t>A service-level agreement (SLA) defines the level of service expected by a customer from a supplier, laying out the metrics by which that service is measured, and the remedies or penalties, if any, should the agreed-on service levels not be achieved. Usually, SLAs are between companies and external suppliers, but they may also be between two departments within a company.</w:t>
      </w:r>
    </w:p>
    <w:p>
      <w:pPr>
        <w:spacing w:after="93" w:line="259" w:lineRule="auto"/>
        <w:jc w:val="left"/>
        <w:rPr>
          <w:rFonts w:hint="default"/>
          <w:sz w:val="23"/>
          <w:lang w:val="en-GB"/>
        </w:rPr>
      </w:pPr>
      <w:r>
        <w:rPr>
          <w:rFonts w:hint="default"/>
          <w:sz w:val="23"/>
          <w:lang w:val="en-GB"/>
        </w:rPr>
        <w:t>Source :</w:t>
      </w:r>
    </w:p>
    <w:p>
      <w:pPr>
        <w:spacing w:after="93" w:line="259" w:lineRule="auto"/>
        <w:jc w:val="left"/>
        <w:rPr>
          <w:rFonts w:hint="default"/>
          <w:sz w:val="23"/>
          <w:lang w:val="en-GB"/>
        </w:rPr>
      </w:pPr>
      <w:r>
        <w:rPr>
          <w:rFonts w:hint="default"/>
          <w:sz w:val="23"/>
          <w:lang w:val="en-GB"/>
        </w:rPr>
        <w:fldChar w:fldCharType="begin"/>
      </w:r>
      <w:r>
        <w:rPr>
          <w:rFonts w:hint="default"/>
          <w:sz w:val="23"/>
          <w:lang w:val="en-GB"/>
        </w:rPr>
        <w:instrText xml:space="preserve"> HYPERLINK "https://www.cio.com/article/274740/outsourcing-sla-definitions-and-solutions.html" </w:instrText>
      </w:r>
      <w:r>
        <w:rPr>
          <w:rFonts w:hint="default"/>
          <w:sz w:val="23"/>
          <w:lang w:val="en-GB"/>
        </w:rPr>
        <w:fldChar w:fldCharType="separate"/>
      </w:r>
      <w:r>
        <w:rPr>
          <w:rStyle w:val="11"/>
          <w:rFonts w:hint="default"/>
          <w:sz w:val="23"/>
          <w:lang w:val="en-GB"/>
        </w:rPr>
        <w:t>https://www.cio.com/article/274740/outsourcing-sla-definitions-and-solutions.html</w:t>
      </w:r>
      <w:r>
        <w:rPr>
          <w:rFonts w:hint="default"/>
          <w:sz w:val="23"/>
          <w:lang w:val="en-GB"/>
        </w:rPr>
        <w:fldChar w:fldCharType="end"/>
      </w:r>
    </w:p>
    <w:p>
      <w:pPr>
        <w:rPr>
          <w:rFonts w:hint="default"/>
          <w:sz w:val="23"/>
          <w:lang w:val="en-GB"/>
        </w:rPr>
      </w:pPr>
      <w:r>
        <w:rPr>
          <w:rFonts w:hint="default"/>
          <w:sz w:val="23"/>
          <w:lang w:val="en-GB"/>
        </w:rPr>
        <w:br w:type="page"/>
      </w:r>
    </w:p>
    <w:p>
      <w:pPr>
        <w:spacing w:after="93" w:line="259" w:lineRule="auto"/>
        <w:jc w:val="left"/>
        <w:rPr>
          <w:rFonts w:hint="default"/>
          <w:sz w:val="23"/>
          <w:lang w:val="en-GB"/>
        </w:rPr>
      </w:pPr>
    </w:p>
    <w:p>
      <w:pPr>
        <w:pStyle w:val="2"/>
      </w:pPr>
      <w:bookmarkStart w:id="8" w:name="_Toc80632736"/>
      <w:r>
        <w:t>Search Index</w:t>
      </w:r>
      <w:bookmarkEnd w:id="8"/>
    </w:p>
    <w:p>
      <w:pPr>
        <w:spacing w:after="93" w:line="259" w:lineRule="auto"/>
        <w:jc w:val="left"/>
        <w:rPr>
          <w:sz w:val="23"/>
        </w:rPr>
      </w:pPr>
      <w:r>
        <w:rPr>
          <w:sz w:val="23"/>
        </w:rPr>
        <w:t xml:space="preserve"> </w:t>
      </w:r>
    </w:p>
    <w:p>
      <w:pPr>
        <w:pStyle w:val="13"/>
        <w:keepNext/>
        <w:tabs>
          <w:tab w:val="right" w:leader="dot" w:pos="4143"/>
        </w:tabs>
        <w:sectPr>
          <w:headerReference r:id="rId7" w:type="first"/>
          <w:footerReference r:id="rId10" w:type="first"/>
          <w:headerReference r:id="rId5" w:type="default"/>
          <w:footerReference r:id="rId8" w:type="default"/>
          <w:headerReference r:id="rId6" w:type="even"/>
          <w:footerReference r:id="rId9" w:type="even"/>
          <w:pgSz w:w="11910" w:h="16845"/>
          <w:pgMar w:top="2384" w:right="1442" w:bottom="1528" w:left="1442" w:header="568" w:footer="439" w:gutter="0"/>
          <w:pgNumType w:start="0"/>
          <w:cols w:space="720" w:num="1"/>
          <w:titlePg/>
          <w:docGrid w:linePitch="272" w:charSpace="0"/>
        </w:sectPr>
      </w:pPr>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A</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alphanumeric</w:t>
      </w:r>
      <w:r>
        <w:tab/>
      </w:r>
      <w:r>
        <w:rPr>
          <w:rFonts w:hint="default"/>
          <w:lang w:val="en-GB"/>
        </w:rPr>
        <w:t>9</w:t>
      </w:r>
    </w:p>
    <w:p/>
    <w:p>
      <w:pPr>
        <w:pStyle w:val="13"/>
        <w:keepNext/>
        <w:tabs>
          <w:tab w:val="right" w:leader="dot" w:pos="4143"/>
        </w:tabs>
        <w:rPr>
          <w:rFonts w:asciiTheme="minorHAnsi" w:hAnsiTheme="minorHAnsi"/>
          <w:b w:val="0"/>
          <w:bCs w:val="0"/>
        </w:rPr>
      </w:pPr>
      <w:r>
        <w:t>C</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catalogue</w:t>
      </w:r>
      <w:r>
        <w:tab/>
      </w:r>
      <w:r>
        <w:rPr>
          <w:rFonts w:hint="default"/>
          <w:lang w:val="en-GB"/>
        </w:rPr>
        <w:t>2</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census</w:t>
      </w:r>
      <w:r>
        <w:tab/>
      </w:r>
      <w:r>
        <w:rPr>
          <w:rFonts w:hint="default"/>
          <w:lang w:val="en-GB"/>
        </w:rPr>
        <w:t>18</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E</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eftpos</w:t>
      </w:r>
      <w:r>
        <w:tab/>
      </w:r>
      <w:r>
        <w:rPr>
          <w:rFonts w:hint="default"/>
          <w:lang w:val="en-GB"/>
        </w:rPr>
        <w:t>2</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I</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interview</w:t>
      </w:r>
      <w:r>
        <w:tab/>
      </w:r>
      <w:r>
        <w:rPr>
          <w:rFonts w:hint="default"/>
          <w:lang w:val="en-GB"/>
        </w:rPr>
        <w:t>11</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informal</w:t>
      </w:r>
      <w:r>
        <w:tab/>
      </w:r>
      <w:r>
        <w:t>2</w:t>
      </w:r>
      <w:r>
        <w:rPr>
          <w:rFonts w:hint="default"/>
          <w:lang w:val="en-GB"/>
        </w:rPr>
        <w:t>2</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L</w:t>
      </w:r>
    </w:p>
    <w:p>
      <w:pPr>
        <w:pStyle w:val="12"/>
        <w:tabs>
          <w:tab w:val="right" w:leader="dot" w:pos="4143"/>
        </w:tabs>
      </w:pPr>
      <w:r>
        <w:rPr>
          <w:bCs/>
          <w:color w:val="000000" w:themeColor="text1"/>
          <w14:textFill>
            <w14:solidFill>
              <w14:schemeClr w14:val="tx1"/>
            </w14:solidFill>
          </w14:textFill>
        </w:rPr>
        <w:t>Linux server</w:t>
      </w:r>
      <w:r>
        <w:tab/>
      </w:r>
      <w:r>
        <w:t>2</w:t>
      </w:r>
    </w:p>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M</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Marketing events</w:t>
      </w:r>
      <w:r>
        <w:tab/>
      </w:r>
      <w:r>
        <w:t>1</w:t>
      </w:r>
      <w:r>
        <w:rPr>
          <w:rFonts w:hint="default"/>
          <w:lang w:val="en-GB"/>
        </w:rPr>
        <w:t>2</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Marketing manager</w:t>
      </w:r>
      <w:r>
        <w:tab/>
      </w:r>
      <w:r>
        <w:rPr>
          <w:rFonts w:hint="default"/>
          <w:lang w:val="en-GB"/>
        </w:rPr>
        <w:t>2</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O</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observation</w:t>
      </w:r>
      <w:r>
        <w:tab/>
      </w:r>
      <w:r>
        <w:rPr>
          <w:rFonts w:hint="default"/>
          <w:lang w:val="en-GB"/>
        </w:rPr>
        <w:t>11</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Oral histories</w:t>
      </w:r>
      <w:r>
        <w:tab/>
      </w:r>
      <w:r>
        <w:rPr>
          <w:rFonts w:hint="default"/>
          <w:lang w:val="en-GB"/>
        </w:rPr>
        <w:t>22</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Q</w:t>
      </w:r>
    </w:p>
    <w:p>
      <w:pPr>
        <w:pStyle w:val="12"/>
        <w:tabs>
          <w:tab w:val="right" w:leader="dot" w:pos="4143"/>
        </w:tabs>
        <w:ind w:left="0" w:leftChars="0" w:firstLine="0" w:firstLineChars="0"/>
        <w:rPr>
          <w:rFonts w:hint="default"/>
          <w:lang w:val="en-GB"/>
        </w:rPr>
      </w:pPr>
      <w:r>
        <w:rPr>
          <w:rFonts w:hint="default"/>
          <w:lang w:val="en-GB"/>
        </w:rPr>
        <w:t>Questionnaire</w:t>
      </w:r>
      <w:r>
        <w:tab/>
      </w:r>
      <w:r>
        <w:rPr>
          <w:rFonts w:hint="default"/>
          <w:lang w:val="en-GB"/>
        </w:rPr>
        <w:t>11</w:t>
      </w:r>
    </w:p>
    <w:p>
      <w:pPr>
        <w:pStyle w:val="12"/>
        <w:tabs>
          <w:tab w:val="right" w:leader="dot" w:pos="4143"/>
        </w:tabs>
      </w:pPr>
      <w:r>
        <w:rPr>
          <w:rFonts w:hint="default"/>
          <w:bCs/>
          <w:color w:val="000000" w:themeColor="text1"/>
          <w:lang w:val="en-GB"/>
          <w14:textFill>
            <w14:solidFill>
              <w14:schemeClr w14:val="tx1"/>
            </w14:solidFill>
          </w14:textFill>
        </w:rPr>
        <w:t>Quantitative data</w:t>
      </w:r>
      <w:r>
        <w:tab/>
      </w:r>
      <w:r>
        <w:t>10</w:t>
      </w:r>
    </w:p>
    <w:p>
      <w:pPr>
        <w:pStyle w:val="12"/>
        <w:tabs>
          <w:tab w:val="right" w:leader="dot" w:pos="4143"/>
        </w:tabs>
      </w:pPr>
      <w:r>
        <w:rPr>
          <w:rFonts w:hint="default"/>
          <w:bCs/>
          <w:color w:val="000000" w:themeColor="text1"/>
          <w:lang w:val="en-GB"/>
          <w14:textFill>
            <w14:solidFill>
              <w14:schemeClr w14:val="tx1"/>
            </w14:solidFill>
          </w14:textFill>
        </w:rPr>
        <w:t>Qualitative data</w:t>
      </w:r>
      <w:r>
        <w:tab/>
      </w:r>
      <w:r>
        <w:t>10</w:t>
      </w:r>
    </w:p>
    <w:p/>
    <w:p>
      <w:pPr>
        <w:pStyle w:val="13"/>
        <w:keepNext/>
        <w:tabs>
          <w:tab w:val="right" w:leader="dot" w:pos="4143"/>
        </w:tabs>
        <w:rPr>
          <w:rFonts w:hint="default" w:asciiTheme="minorHAnsi" w:hAnsiTheme="minorHAnsi"/>
          <w:b w:val="0"/>
          <w:bCs w:val="0"/>
          <w:lang w:val="en-GB"/>
        </w:rPr>
      </w:pPr>
      <w:r>
        <w:rPr>
          <w:rFonts w:hint="default" w:asciiTheme="minorHAnsi" w:hAnsiTheme="minorHAnsi"/>
          <w:b w:val="0"/>
          <w:bCs w:val="0"/>
          <w:lang w:val="en-GB"/>
        </w:rPr>
        <w:t>S</w:t>
      </w:r>
    </w:p>
    <w:p>
      <w:pPr>
        <w:pStyle w:val="12"/>
        <w:tabs>
          <w:tab w:val="right" w:leader="dot" w:pos="4143"/>
        </w:tabs>
      </w:pPr>
      <w:r>
        <w:rPr>
          <w:rFonts w:hint="default"/>
          <w:lang w:val="en-GB"/>
        </w:rPr>
        <w:t>server</w:t>
      </w:r>
      <w:r>
        <w:tab/>
      </w:r>
      <w:r>
        <w:t>2</w:t>
      </w:r>
    </w:p>
    <w:p>
      <w:pPr>
        <w:pStyle w:val="12"/>
        <w:tabs>
          <w:tab w:val="right" w:leader="dot" w:pos="4143"/>
        </w:tabs>
        <w:rPr>
          <w:rFonts w:hint="default"/>
          <w:lang w:val="en-GB"/>
        </w:rPr>
      </w:pPr>
      <w:r>
        <w:rPr>
          <w:rFonts w:hint="default"/>
          <w:bCs/>
          <w:color w:val="000000" w:themeColor="text1"/>
          <w:lang w:val="en-GB"/>
          <w14:textFill>
            <w14:solidFill>
              <w14:schemeClr w14:val="tx1"/>
            </w14:solidFill>
          </w14:textFill>
        </w:rPr>
        <w:t>survey</w:t>
      </w:r>
      <w:r>
        <w:tab/>
      </w:r>
      <w:r>
        <w:rPr>
          <w:rFonts w:hint="default"/>
          <w:lang w:val="en-GB"/>
        </w:rPr>
        <w:t>12</w:t>
      </w:r>
    </w:p>
    <w:p>
      <w:pPr>
        <w:spacing w:after="93" w:line="259" w:lineRule="auto"/>
        <w:ind w:left="0" w:leftChars="0" w:firstLine="0" w:firstLineChars="0"/>
        <w:jc w:val="left"/>
        <w:rPr>
          <w:rFonts w:hint="default"/>
          <w:sz w:val="23"/>
          <w:lang w:val="en-GB"/>
        </w:rPr>
      </w:pPr>
    </w:p>
    <w:p>
      <w:pPr>
        <w:spacing w:after="93" w:line="259" w:lineRule="auto"/>
        <w:ind w:left="0" w:leftChars="0" w:firstLine="0" w:firstLineChars="0"/>
        <w:jc w:val="left"/>
        <w:rPr>
          <w:rFonts w:hint="default"/>
          <w:sz w:val="23"/>
          <w:lang w:val="en-GB"/>
        </w:rPr>
        <w:sectPr>
          <w:type w:val="continuous"/>
          <w:pgSz w:w="11910" w:h="16845"/>
          <w:pgMar w:top="2384" w:right="1442" w:bottom="1528" w:left="1442" w:header="568" w:footer="439" w:gutter="0"/>
          <w:pgNumType w:start="0"/>
          <w:cols w:equalWidth="0" w:num="2">
            <w:col w:w="4300" w:space="425"/>
            <w:col w:w="4300"/>
          </w:cols>
          <w:titlePg/>
          <w:docGrid w:linePitch="272" w:charSpace="0"/>
        </w:sectPr>
      </w:pPr>
    </w:p>
    <w:p>
      <w:pPr>
        <w:spacing w:after="93" w:line="259" w:lineRule="auto"/>
        <w:jc w:val="left"/>
        <w:rPr>
          <w:sz w:val="23"/>
        </w:rPr>
      </w:pPr>
    </w:p>
    <w:sectPr>
      <w:type w:val="continuous"/>
      <w:pgSz w:w="11910" w:h="16845"/>
      <w:pgMar w:top="2384" w:right="1442" w:bottom="1528" w:left="1442" w:header="568" w:footer="439" w:gutter="0"/>
      <w:pgNumType w:start="0"/>
      <w:cols w:space="720" w:num="1"/>
      <w:titlePg/>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r>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pPr>
      <w:spacing w:after="0" w:line="259" w:lineRule="auto"/>
      <w:ind w:left="-431" w:right="-333" w:firstLine="0"/>
      <w:jc w:val="center"/>
    </w:pPr>
    <w:r>
      <w:rPr>
        <w:sz w:val="22"/>
      </w:rPr>
      <mc:AlternateContent>
        <mc:Choice Requires="wpg">
          <w:drawing>
            <wp:anchor distT="0" distB="0" distL="114300" distR="114300" simplePos="0" relativeHeight="251664384" behindDoc="0" locked="0" layoutInCell="1" allowOverlap="1">
              <wp:simplePos x="0" y="0"/>
              <wp:positionH relativeFrom="page">
                <wp:posOffset>641985</wp:posOffset>
              </wp:positionH>
              <wp:positionV relativeFrom="page">
                <wp:posOffset>10218420</wp:posOffset>
              </wp:positionV>
              <wp:extent cx="6216650" cy="6350"/>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19" name="Shape 11019"/>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55pt;margin-top:804.6pt;height:0.5pt;width:489.5pt;mso-position-horizontal-relative:page;mso-position-vertical-relative:page;mso-wrap-distance-bottom:0pt;mso-wrap-distance-left:9pt;mso-wrap-distance-right:9pt;mso-wrap-distance-top:0pt;z-index:251664384;mso-width-relative:page;mso-height-relative:page;" coordsize="6216655,6346"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P5pc9oAAAAOAQAADwAAAAAA&#10;AAABACAAAAAiAAAAZHJzL2Rvd25yZXYueG1sUEsBAhQAFAAAAAgAh07iQK7AHPpKAgAAnAUAAA4A&#10;AAAAAAAAAQAgAAAAKQEAAGRycy9lMm9Eb2MueG1sUEsFBgAAAAAGAAYAWQEAAOUFAAAAAA==&#10;">
              <o:lock v:ext="edit" aspectratio="f"/>
              <v:shape id="Shape 11019" o:spid="_x0000_s1026" o:spt="100" style="position:absolute;left:0;top:0;height:6346;width:6216655;" filled="f" stroked="t" coordsize="6216655,6346" o:gfxdata="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Kste/&#10;AAAA3gAAAA8AAAAAAAAAAQAgAAAAIgAAAGRycy9kb3ducmV2LnhtbFBLAQIUABQAAAAIAIdO4kAz&#10;LwWeOwAAADkAAAAQAAAAAAAAAAEAIAAAAA4BAABkcnMvc2hhcGV4bWwueG1sUEsFBgAAAAAGAAYA&#10;WwEAALgDAAAAAA==&#10;" path="m0,0l6216655,6346e">
                <v:fill on="f" focussize="0,0"/>
                <v:stroke color="#7F7F7F" miterlimit="8" joinstyle="round" endcap="round"/>
                <v:imagedata o:title=""/>
                <o:lock v:ext="edit" aspectratio="f"/>
              </v:shape>
              <w10:wrap type="square"/>
            </v:group>
          </w:pict>
        </mc:Fallback>
      </mc:AlternateContent>
    </w:r>
    <w:r>
      <w:rPr>
        <w:color w:val="808080"/>
        <w:sz w:val="17"/>
      </w:rPr>
      <w:t xml:space="preserve"> </w:t>
    </w:r>
  </w:p>
  <w:p>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fldChar w:fldCharType="begin"/>
    </w:r>
    <w:r>
      <w:instrText xml:space="preserve"> NUMPAGES   \* MERGEFORMAT </w:instrText>
    </w:r>
    <w:r>
      <w:fldChar w:fldCharType="separate"/>
    </w:r>
    <w:r>
      <w:rPr>
        <w:b/>
        <w:color w:val="808080"/>
        <w:sz w:val="17"/>
      </w:rPr>
      <w:t>8</w:t>
    </w:r>
    <w:r>
      <w:rPr>
        <w:b/>
        <w:color w:val="808080"/>
        <w:sz w:val="17"/>
      </w:rPr>
      <w:fldChar w:fldCharType="end"/>
    </w:r>
    <w:r>
      <w:rPr>
        <w:color w:val="808080"/>
        <w:sz w:val="17"/>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r>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pPr>
      <w:spacing w:after="0" w:line="259" w:lineRule="auto"/>
      <w:ind w:left="-431" w:right="-333"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641985</wp:posOffset>
              </wp:positionH>
              <wp:positionV relativeFrom="page">
                <wp:posOffset>10218420</wp:posOffset>
              </wp:positionV>
              <wp:extent cx="6216650" cy="6350"/>
              <wp:effectExtent l="0" t="0" r="0" b="0"/>
              <wp:wrapSquare wrapText="bothSides"/>
              <wp:docPr id="11074" name="Group 11074"/>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75" name="Shape 11075"/>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55pt;margin-top:804.6pt;height:0.5pt;width:489.5pt;mso-position-horizontal-relative:page;mso-position-vertical-relative:page;mso-wrap-distance-bottom:0pt;mso-wrap-distance-left:9pt;mso-wrap-distance-right:9pt;mso-wrap-distance-top:0pt;z-index:251663360;mso-width-relative:page;mso-height-relative:page;" coordsize="6216655,6346"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aXPaAAAADgEAAA8AAAAA&#10;AAAAAQAgAAAAIgAAAGRycy9kb3ducmV2LnhtbFBLAQIUABQAAAAIAIdO4kAQ27u+SwIAAJwFAAAO&#10;AAAAAAAAAAEAIAAAACkBAABkcnMvZTJvRG9jLnhtbFBLBQYAAAAABgAGAFkBAADmBQAAAAA=&#10;">
              <o:lock v:ext="edit" aspectratio="f"/>
              <v:shape id="Shape 11075" o:spid="_x0000_s1026" o:spt="100" style="position:absolute;left:0;top:0;height:6346;width:6216655;" filled="f" stroked="t" coordsize="6216655,6346" o:gfxdata="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YXXK/&#10;AAAA3gAAAA8AAAAAAAAAAQAgAAAAIgAAAGRycy9kb3ducmV2LnhtbFBLAQIUABQAAAAIAIdO4kAz&#10;LwWeOwAAADkAAAAQAAAAAAAAAAEAIAAAAA4BAABkcnMvc2hhcGV4bWwueG1sUEsFBgAAAAAGAAYA&#10;WwEAALgDAAAAAA==&#10;" path="m0,0l6216655,6346e">
                <v:fill on="f" focussize="0,0"/>
                <v:stroke color="#7F7F7F" miterlimit="8" joinstyle="round" endcap="round"/>
                <v:imagedata o:title=""/>
                <o:lock v:ext="edit" aspectratio="f"/>
              </v:shape>
              <w10:wrap type="square"/>
            </v:group>
          </w:pict>
        </mc:Fallback>
      </mc:AlternateContent>
    </w:r>
    <w:r>
      <w:rPr>
        <w:color w:val="808080"/>
        <w:sz w:val="17"/>
      </w:rPr>
      <w:t xml:space="preserve"> </w:t>
    </w:r>
  </w:p>
  <w:p>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fldChar w:fldCharType="begin"/>
    </w:r>
    <w:r>
      <w:instrText xml:space="preserve"> NUMPAGES   \* MERGEFORMAT </w:instrText>
    </w:r>
    <w:r>
      <w:fldChar w:fldCharType="separate"/>
    </w:r>
    <w:r>
      <w:rPr>
        <w:b/>
        <w:color w:val="808080"/>
        <w:sz w:val="17"/>
      </w:rPr>
      <w:t>8</w:t>
    </w:r>
    <w:r>
      <w:rPr>
        <w:b/>
        <w:color w:val="808080"/>
        <w:sz w:val="17"/>
      </w:rPr>
      <w:fldChar w:fldCharType="end"/>
    </w:r>
    <w:r>
      <w:rPr>
        <w:color w:val="808080"/>
        <w:sz w:val="17"/>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r>
    <w:r>
      <w:rPr>
        <w:color w:val="808080"/>
        <w:sz w:val="17"/>
      </w:rPr>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pPr>
      <w:spacing w:after="0" w:line="259" w:lineRule="auto"/>
      <w:ind w:left="-431" w:right="-333"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641985</wp:posOffset>
              </wp:positionH>
              <wp:positionV relativeFrom="page">
                <wp:posOffset>10218420</wp:posOffset>
              </wp:positionV>
              <wp:extent cx="6216650" cy="6350"/>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0963" name="Shape 10963"/>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50.55pt;margin-top:804.6pt;height:0.5pt;width:489.5pt;mso-position-horizontal-relative:page;mso-position-vertical-relative:page;mso-wrap-distance-bottom:0pt;mso-wrap-distance-left:9pt;mso-wrap-distance-right:9pt;mso-wrap-distance-top:0pt;z-index:251665408;mso-width-relative:page;mso-height-relative:page;" coordsize="6216655,6346" o:gfxdata="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P5pc9oAAAAOAQAADwAAAAAA&#10;AAABACAAAAAiAAAAZHJzL2Rvd25yZXYueG1sUEsBAhQAFAAAAAgAh07iQLW0xiBKAgAAnAUAAA4A&#10;AAAAAAAAAQAgAAAAKQEAAGRycy9lMm9Eb2MueG1sUEsFBgAAAAAGAAYAWQEAAOUFAAAAAA==&#10;">
              <o:lock v:ext="edit" aspectratio="f"/>
              <v:shape id="Shape 10963" o:spid="_x0000_s1026" o:spt="100" style="position:absolute;left:0;top:0;height:6346;width:6216655;" filled="f" stroked="t" coordsize="6216655,6346" o:gfxdata="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AW1e/&#10;AAAA3gAAAA8AAAAAAAAAAQAgAAAAIgAAAGRycy9kb3ducmV2LnhtbFBLAQIUABQAAAAIAIdO4kAz&#10;LwWeOwAAADkAAAAQAAAAAAAAAAEAIAAAAA4BAABkcnMvc2hhcGV4bWwueG1sUEsFBgAAAAAGAAYA&#10;WwEAALgDAAAAAA==&#10;" path="m0,0l6216655,6346e">
                <v:fill on="f" focussize="0,0"/>
                <v:stroke color="#7F7F7F" miterlimit="8" joinstyle="round" endcap="round"/>
                <v:imagedata o:title=""/>
                <o:lock v:ext="edit" aspectratio="f"/>
              </v:shape>
              <w10:wrap type="square"/>
            </v:group>
          </w:pict>
        </mc:Fallback>
      </mc:AlternateContent>
    </w:r>
    <w:r>
      <w:rPr>
        <w:color w:val="808080"/>
        <w:sz w:val="17"/>
      </w:rPr>
      <w:t xml:space="preserve"> </w:t>
    </w:r>
  </w:p>
  <w:p>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fldChar w:fldCharType="begin"/>
    </w:r>
    <w:r>
      <w:instrText xml:space="preserve"> NUMPAGES   \* MERGEFORMAT </w:instrText>
    </w:r>
    <w:r>
      <w:fldChar w:fldCharType="separate"/>
    </w:r>
    <w:r>
      <w:rPr>
        <w:b/>
        <w:color w:val="808080"/>
        <w:sz w:val="17"/>
      </w:rPr>
      <w:t>8</w:t>
    </w:r>
    <w:r>
      <w:rPr>
        <w:b/>
        <w:color w:val="808080"/>
        <w:sz w:val="17"/>
      </w:rPr>
      <w:fldChar w:fldCharType="end"/>
    </w:r>
    <w:r>
      <w:rPr>
        <w:color w:val="808080"/>
        <w:sz w:val="17"/>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1" w:lineRule="auto"/>
      </w:pPr>
      <w:r>
        <w:separator/>
      </w:r>
    </w:p>
  </w:footnote>
  <w:footnote w:type="continuationSeparator" w:id="1">
    <w:p>
      <w:pPr>
        <w:spacing w:before="0" w:after="0" w:line="261"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2" w:right="10468" w:firstLine="0"/>
      <w:jc w:val="left"/>
    </w:pPr>
    <w:r>
      <w:rPr>
        <w:sz w:val="22"/>
      </w:rPr>
      <mc:AlternateContent>
        <mc:Choice Requires="wpg">
          <w:drawing>
            <wp:anchor distT="0" distB="0" distL="114300" distR="114300" simplePos="0" relativeHeight="251661312" behindDoc="0" locked="0" layoutInCell="1" allowOverlap="1">
              <wp:simplePos x="0" y="0"/>
              <wp:positionH relativeFrom="page">
                <wp:posOffset>464185</wp:posOffset>
              </wp:positionH>
              <wp:positionV relativeFrom="page">
                <wp:posOffset>360680</wp:posOffset>
              </wp:positionV>
              <wp:extent cx="6673850" cy="1081405"/>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99" name="Rectangle 10999"/>
                      <wps:cNvSpPr/>
                      <wps:spPr>
                        <a:xfrm>
                          <a:off x="2311020" y="957402"/>
                          <a:ext cx="37219" cy="164687"/>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76" name="Picture 10976"/>
                        <pic:cNvPicPr/>
                      </pic:nvPicPr>
                      <pic:blipFill>
                        <a:blip r:embed="rId1"/>
                        <a:stretch>
                          <a:fillRect/>
                        </a:stretch>
                      </pic:blipFill>
                      <pic:spPr>
                        <a:xfrm>
                          <a:off x="0" y="0"/>
                          <a:ext cx="2311908" cy="1040764"/>
                        </a:xfrm>
                        <a:prstGeom prst="rect">
                          <a:avLst/>
                        </a:prstGeom>
                      </pic:spPr>
                    </pic:pic>
                    <wps:wsp>
                      <wps:cNvPr id="10977" name="Shape 10977"/>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78" name="Rectangle 10978"/>
                      <wps:cNvSpPr/>
                      <wps:spPr>
                        <a:xfrm>
                          <a:off x="3684271" y="209056"/>
                          <a:ext cx="100544" cy="139351"/>
                        </a:xfrm>
                        <a:prstGeom prst="rect">
                          <a:avLst/>
                        </a:prstGeom>
                        <a:ln>
                          <a:noFill/>
                        </a:ln>
                      </wps:spPr>
                      <wps:txbx>
                        <w:txbxContent>
                          <w:p>
                            <w:pPr>
                              <w:spacing w:after="160" w:line="259" w:lineRule="auto"/>
                              <w:ind w:left="0" w:firstLine="0"/>
                              <w:jc w:val="left"/>
                            </w:pPr>
                            <w:r>
                              <w:rPr>
                                <w:b/>
                                <w:sz w:val="17"/>
                              </w:rPr>
                              <w:t>T.</w:t>
                            </w:r>
                          </w:p>
                        </w:txbxContent>
                      </wps:txbx>
                      <wps:bodyPr horzOverflow="overflow" vert="horz" lIns="0" tIns="0" rIns="0" bIns="0" rtlCol="0">
                        <a:noAutofit/>
                      </wps:bodyPr>
                    </wps:wsp>
                    <wps:wsp>
                      <wps:cNvPr id="10979" name="Rectangle 10979"/>
                      <wps:cNvSpPr/>
                      <wps:spPr>
                        <a:xfrm>
                          <a:off x="3760721"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0" name="Rectangle 10980"/>
                      <wps:cNvSpPr/>
                      <wps:spPr>
                        <a:xfrm>
                          <a:off x="378930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1" name="Rectangle 10981"/>
                      <wps:cNvSpPr/>
                      <wps:spPr>
                        <a:xfrm>
                          <a:off x="4027033" y="209056"/>
                          <a:ext cx="856924" cy="139351"/>
                        </a:xfrm>
                        <a:prstGeom prst="rect">
                          <a:avLst/>
                        </a:prstGeom>
                        <a:ln>
                          <a:noFill/>
                        </a:ln>
                      </wps:spPr>
                      <wps:txbx>
                        <w:txbxContent>
                          <w:p>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82" name="Rectangle 10982"/>
                      <wps:cNvSpPr/>
                      <wps:spPr>
                        <a:xfrm>
                          <a:off x="4666617" y="209056"/>
                          <a:ext cx="100547" cy="139351"/>
                        </a:xfrm>
                        <a:prstGeom prst="rect">
                          <a:avLst/>
                        </a:prstGeom>
                        <a:ln>
                          <a:noFill/>
                        </a:ln>
                      </wps:spPr>
                      <wps:txbx>
                        <w:txbxContent>
                          <w:p>
                            <w:pPr>
                              <w:spacing w:after="160" w:line="259" w:lineRule="auto"/>
                              <w:ind w:left="0" w:firstLine="0"/>
                              <w:jc w:val="left"/>
                            </w:pPr>
                            <w:r>
                              <w:rPr>
                                <w:b/>
                                <w:sz w:val="17"/>
                              </w:rPr>
                              <w:t>F.</w:t>
                            </w:r>
                          </w:p>
                        </w:txbxContent>
                      </wps:txbx>
                      <wps:bodyPr horzOverflow="overflow" vert="horz" lIns="0" tIns="0" rIns="0" bIns="0" rtlCol="0">
                        <a:noAutofit/>
                      </wps:bodyPr>
                    </wps:wsp>
                    <wps:wsp>
                      <wps:cNvPr id="10983" name="Rectangle 10983"/>
                      <wps:cNvSpPr/>
                      <wps:spPr>
                        <a:xfrm>
                          <a:off x="4743079"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4" name="Rectangle 10984"/>
                      <wps:cNvSpPr/>
                      <wps:spPr>
                        <a:xfrm>
                          <a:off x="476212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5" name="Rectangle 10985"/>
                      <wps:cNvSpPr/>
                      <wps:spPr>
                        <a:xfrm>
                          <a:off x="4999854" y="209056"/>
                          <a:ext cx="841707" cy="139351"/>
                        </a:xfrm>
                        <a:prstGeom prst="rect">
                          <a:avLst/>
                        </a:prstGeom>
                        <a:ln>
                          <a:noFill/>
                        </a:ln>
                      </wps:spPr>
                      <wps:txbx>
                        <w:txbxContent>
                          <w:p>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86" name="Rectangle 10986"/>
                      <wps:cNvSpPr/>
                      <wps:spPr>
                        <a:xfrm>
                          <a:off x="5629913" y="209056"/>
                          <a:ext cx="100548" cy="139351"/>
                        </a:xfrm>
                        <a:prstGeom prst="rect">
                          <a:avLst/>
                        </a:prstGeom>
                        <a:ln>
                          <a:noFill/>
                        </a:ln>
                      </wps:spPr>
                      <wps:txbx>
                        <w:txbxContent>
                          <w:p>
                            <w:pPr>
                              <w:spacing w:after="160" w:line="259" w:lineRule="auto"/>
                              <w:ind w:left="0" w:firstLine="0"/>
                              <w:jc w:val="left"/>
                            </w:pPr>
                            <w:r>
                              <w:rPr>
                                <w:b/>
                                <w:sz w:val="17"/>
                              </w:rPr>
                              <w:t>E.</w:t>
                            </w:r>
                          </w:p>
                        </w:txbxContent>
                      </wps:txbx>
                      <wps:bodyPr horzOverflow="overflow" vert="horz" lIns="0" tIns="0" rIns="0" bIns="0" rtlCol="0">
                        <a:noAutofit/>
                      </wps:bodyPr>
                    </wps:wsp>
                    <wps:wsp>
                      <wps:cNvPr id="10987" name="Rectangle 10987"/>
                      <wps:cNvSpPr/>
                      <wps:spPr>
                        <a:xfrm>
                          <a:off x="5706113"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8" name="Rectangle 10988"/>
                      <wps:cNvSpPr/>
                      <wps:spPr>
                        <a:xfrm>
                          <a:off x="5725163" y="209056"/>
                          <a:ext cx="1262009" cy="139351"/>
                        </a:xfrm>
                        <a:prstGeom prst="rect">
                          <a:avLst/>
                        </a:prstGeom>
                        <a:ln>
                          <a:noFill/>
                        </a:ln>
                      </wps:spPr>
                      <wps:txbx>
                        <w:txbxContent>
                          <w:p>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89" name="Rectangle 10989"/>
                      <wps:cNvSpPr/>
                      <wps:spPr>
                        <a:xfrm>
                          <a:off x="3140712" y="332881"/>
                          <a:ext cx="4699328" cy="139351"/>
                        </a:xfrm>
                        <a:prstGeom prst="rect">
                          <a:avLst/>
                        </a:prstGeom>
                        <a:ln>
                          <a:noFill/>
                        </a:ln>
                      </wps:spPr>
                      <wps:txbx>
                        <w:txbxContent>
                          <w:p>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90" name="Rectangle 10990"/>
                      <wps:cNvSpPr/>
                      <wps:spPr>
                        <a:xfrm>
                          <a:off x="3913126" y="571388"/>
                          <a:ext cx="322593" cy="139351"/>
                        </a:xfrm>
                        <a:prstGeom prst="rect">
                          <a:avLst/>
                        </a:prstGeom>
                        <a:ln>
                          <a:noFill/>
                        </a:ln>
                      </wps:spPr>
                      <wps:txbx>
                        <w:txbxContent>
                          <w:p>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91" name="Rectangle 10991"/>
                      <wps:cNvSpPr/>
                      <wps:spPr>
                        <a:xfrm>
                          <a:off x="4151632" y="571388"/>
                          <a:ext cx="146454" cy="139351"/>
                        </a:xfrm>
                        <a:prstGeom prst="rect">
                          <a:avLst/>
                        </a:prstGeom>
                        <a:ln>
                          <a:noFill/>
                        </a:ln>
                      </wps:spPr>
                      <wps:txbx>
                        <w:txbxContent>
                          <w:p>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92" name="Rectangle 10992"/>
                      <wps:cNvSpPr/>
                      <wps:spPr>
                        <a:xfrm>
                          <a:off x="4265623" y="571388"/>
                          <a:ext cx="983338" cy="139351"/>
                        </a:xfrm>
                        <a:prstGeom prst="rect">
                          <a:avLst/>
                        </a:prstGeom>
                        <a:ln>
                          <a:noFill/>
                        </a:ln>
                      </wps:spPr>
                      <wps:txbx>
                        <w:txbxContent>
                          <w:p>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93" name="Rectangle 10993"/>
                      <wps:cNvSpPr/>
                      <wps:spPr>
                        <a:xfrm>
                          <a:off x="5000627" y="571388"/>
                          <a:ext cx="828723" cy="139351"/>
                        </a:xfrm>
                        <a:prstGeom prst="rect">
                          <a:avLst/>
                        </a:prstGeom>
                        <a:ln>
                          <a:noFill/>
                        </a:ln>
                      </wps:spPr>
                      <wps:txbx>
                        <w:txbxContent>
                          <w:p>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94" name="Rectangle 10994"/>
                      <wps:cNvSpPr/>
                      <wps:spPr>
                        <a:xfrm>
                          <a:off x="5620388" y="571388"/>
                          <a:ext cx="373865" cy="139351"/>
                        </a:xfrm>
                        <a:prstGeom prst="rect">
                          <a:avLst/>
                        </a:prstGeom>
                        <a:ln>
                          <a:noFill/>
                        </a:ln>
                      </wps:spPr>
                      <wps:txbx>
                        <w:txbxContent>
                          <w:p>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95" name="Rectangle 10995"/>
                      <wps:cNvSpPr/>
                      <wps:spPr>
                        <a:xfrm>
                          <a:off x="5896041" y="571388"/>
                          <a:ext cx="324590" cy="139351"/>
                        </a:xfrm>
                        <a:prstGeom prst="rect">
                          <a:avLst/>
                        </a:prstGeom>
                        <a:ln>
                          <a:noFill/>
                        </a:ln>
                      </wps:spPr>
                      <wps:txbx>
                        <w:txbxContent>
                          <w:p>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96" name="Rectangle 10996"/>
                      <wps:cNvSpPr/>
                      <wps:spPr>
                        <a:xfrm>
                          <a:off x="6135373" y="571388"/>
                          <a:ext cx="297511" cy="139351"/>
                        </a:xfrm>
                        <a:prstGeom prst="rect">
                          <a:avLst/>
                        </a:prstGeom>
                        <a:ln>
                          <a:noFill/>
                        </a:ln>
                      </wps:spPr>
                      <wps:txbx>
                        <w:txbxContent>
                          <w:p>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97" name="Rectangle 10997"/>
                      <wps:cNvSpPr/>
                      <wps:spPr>
                        <a:xfrm>
                          <a:off x="6364227" y="571388"/>
                          <a:ext cx="374672" cy="139351"/>
                        </a:xfrm>
                        <a:prstGeom prst="rect">
                          <a:avLst/>
                        </a:prstGeom>
                        <a:ln>
                          <a:noFill/>
                        </a:ln>
                      </wps:spPr>
                      <wps:txbx>
                        <w:txbxContent>
                          <w:p>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98" name="Rectangle 10998"/>
                      <wps:cNvSpPr/>
                      <wps:spPr>
                        <a:xfrm>
                          <a:off x="6650359" y="571388"/>
                          <a:ext cx="31493" cy="139351"/>
                        </a:xfrm>
                        <a:prstGeom prst="rect">
                          <a:avLst/>
                        </a:prstGeom>
                        <a:ln>
                          <a:noFill/>
                        </a:ln>
                      </wps:spPr>
                      <wps:txbx>
                        <w:txbxContent>
                          <w:p>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55pt;margin-top:28.4pt;height:85.15pt;width:525.5pt;mso-position-horizontal-relative:page;mso-position-vertical-relative:page;mso-wrap-distance-bottom:0pt;mso-wrap-distance-left:9pt;mso-wrap-distance-right:9pt;mso-wrap-distance-top:0pt;z-index:251661312;mso-width-relative:page;mso-height-relative:page;" coordsize="6674042,1081227" o:gfxdata="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">
              <o:lock v:ext="edit" aspectratio="f"/>
              <v:rect id="Rectangle 10999" o:spid="_x0000_s1026" o:spt="1" style="position:absolute;left:2311020;top:957402;height:164687;width:37219;" filled="f" stroked="f" coordsize="21600,21600" o:gfxdata="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6GI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_x0000_s1026" o:spid="_x0000_s1026" o:spt="75" type="#_x0000_t75" style="position:absolute;left:0;top:0;height:1040764;width:2311908;" filled="f" o:preferrelative="t" stroked="f" coordsize="21600,21600" o:gfxdata="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7Fq/&#10;AAAA3gAAAA8AAAAAAAAAAQAgAAAAIgAAAGRycy9kb3ducmV2LnhtbFBLAQIUABQAAAAIAIdO4kAz&#10;LwWeOwAAADkAAAAQAAAAAAAAAAEAIAAAAA4BAABkcnMvc2hhcGV4bWwueG1sUEsFBgAAAAAGAAYA&#10;WwEAALgDAAAAAA==&#10;">
                <v:fill on="f" focussize="0,0"/>
                <v:stroke on="f"/>
                <v:imagedata r:id="rId1" o:title=""/>
                <o:lock v:ext="edit" aspectratio="f"/>
              </v:shape>
              <v:shape id="Shape 10977" o:spid="_x0000_s1026" o:spt="100" style="position:absolute;left:2215518;top:488924;height:0;width:4440546;" filled="f" stroked="t" coordsize="4440546,1" o:gfxdata="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e/fC8AAAA&#10;3gAAAA8AAAAAAAAAAQAgAAAAIgAAAGRycy9kb3ducmV2LnhtbFBLAQIUABQAAAAIAIdO4kAzLwWe&#10;OwAAADkAAAAQAAAAAAAAAAEAIAAAAAsBAABkcnMvc2hhcGV4bWwueG1sUEsFBgAAAAAGAAYAWwEA&#10;ALUDAAAAAA==&#10;" path="m0,0l4440546,0e">
                <v:fill on="f" focussize="0,0"/>
                <v:stroke weight="0.750787401574803pt" color="#000000" miterlimit="8" joinstyle="round"/>
                <v:imagedata o:title=""/>
                <o:lock v:ext="edit" aspectratio="f"/>
              </v:shape>
              <v:rect id="Rectangle 10978" o:spid="_x0000_s1026" o:spt="1" style="position:absolute;left:3684271;top:209056;height:139351;width:100544;" filled="f" stroked="f" coordsize="21600,21600" o:gfxdata="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ifi&#10;6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b/>
                          <w:sz w:val="17"/>
                        </w:rPr>
                        <w:t>T.</w:t>
                      </w:r>
                    </w:p>
                  </w:txbxContent>
                </v:textbox>
              </v:rect>
              <v:rect id="Rectangle 10979" o:spid="_x0000_s1026" o:spt="1" style="position:absolute;left:3760721;top:209056;height:139351;width:31493;" filled="f" stroked="f" coordsize="21600,21600" o:gfxdata="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tHc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80" o:spid="_x0000_s1026" o:spt="1" style="position:absolute;left:3789301;top:209056;height:139351;width:311031;" filled="f" stroked="f" coordsize="21600,21600" o:gfxdata="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YSe&#10;y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0981" o:spid="_x0000_s1026" o:spt="1" style="position:absolute;left:4027033;top:209056;height:139351;width:856924;" filled="f" stroked="f" coordsize="21600,21600" o:gfxdata="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yDtT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4388   |   </w:t>
                      </w:r>
                    </w:p>
                  </w:txbxContent>
                </v:textbox>
              </v:rect>
              <v:rect id="Rectangle 10982" o:spid="_x0000_s1026" o:spt="1" style="position:absolute;left:4666617;top:209056;height:139351;width:100547;" filled="f" stroked="f" coordsize="21600,21600" o:gfxdata="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qlJ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F.</w:t>
                      </w:r>
                    </w:p>
                  </w:txbxContent>
                </v:textbox>
              </v:rect>
              <v:rect id="Rectangle 10983" o:spid="_x0000_s1026" o:spt="1" style="position:absolute;left:4743079;top:209056;height:139351;width:31493;" filled="f" stroked="f" coordsize="21600,21600" o:gfxdata="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WAL+/&#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84" o:spid="_x0000_s1026" o:spt="1" style="position:absolute;left:4762121;top:209056;height:139351;width:311031;" filled="f" stroked="f" coordsize="21600,21600" o:gfxdata="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mMu/&#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0985" o:spid="_x0000_s1026" o:spt="1" style="position:absolute;left:4999854;top:209056;height:139351;width:841707;" filled="f" stroked="f" coordsize="21600,21600" o:gfxdata="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zPVC/&#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0748   |   </w:t>
                      </w:r>
                    </w:p>
                  </w:txbxContent>
                </v:textbox>
              </v:rect>
              <v:rect id="Rectangle 10986" o:spid="_x0000_s1026" o:spt="1" style="position:absolute;left:5629913;top:209056;height:139351;width:100548;" filled="f" stroked="f" coordsize="21600,21600" o:gfxdata="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GjJ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E.</w:t>
                      </w:r>
                    </w:p>
                  </w:txbxContent>
                </v:textbox>
              </v:rect>
              <v:rect id="Rectangle 10987" o:spid="_x0000_s1026" o:spt="1" style="position:absolute;left:5706113;top:209056;height:139351;width:31493;" filled="f" stroked="f" coordsize="21600,21600" o:gfxdata="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Bry/&#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88" o:spid="_x0000_s1026" o:spt="1" style="position:absolute;left:5725163;top:209056;height:139351;width:1262009;" filled="f" stroked="f" coordsize="21600,21600" o:gfxdata="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KS&#10;z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info@wic.nsw.edu.au </w:t>
                      </w:r>
                    </w:p>
                  </w:txbxContent>
                </v:textbox>
              </v:rect>
              <v:rect id="Rectangle 10989" o:spid="_x0000_s1026" o:spt="1" style="position:absolute;left:3140712;top:332881;height:139351;width:4699328;" filled="f" stroked="f" coordsize="21600,21600" o:gfxdata="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43V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Lower Ground, 101 Sussex St., Sydney NSW 2000 Australia   |   www.wic.nsw.edu.au </w:t>
                      </w:r>
                    </w:p>
                  </w:txbxContent>
                </v:textbox>
              </v:rect>
              <v:rect id="Rectangle 10990" o:spid="_x0000_s1026" o:spt="1" style="position:absolute;left:3913126;top:571388;height:139351;width:322593;" filled="f" stroked="f" coordsize="21600,21600" o:gfxdata="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XQgV&#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sz w:val="17"/>
                        </w:rPr>
                        <w:t xml:space="preserve">ABN: </w:t>
                      </w:r>
                    </w:p>
                  </w:txbxContent>
                </v:textbox>
              </v:rect>
              <v:rect id="Rectangle 10991" o:spid="_x0000_s1026" o:spt="1" style="position:absolute;left:4151632;top:571388;height:139351;width:146454;" filled="f" stroked="f" coordsize="21600,21600" o:gfxdata="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Gtj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19</w:t>
                      </w:r>
                    </w:p>
                  </w:txbxContent>
                </v:textbox>
              </v:rect>
              <v:rect id="Rectangle 10992" o:spid="_x0000_s1026" o:spt="1" style="position:absolute;left:4265623;top:571388;height:139351;width:983338;" filled="f" stroked="f" coordsize="21600,21600" o:gfxdata="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wzP5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080 559 600    |   </w:t>
                      </w:r>
                    </w:p>
                  </w:txbxContent>
                </v:textbox>
              </v:rect>
              <v:rect id="Rectangle 10993" o:spid="_x0000_s1026" o:spt="1" style="position:absolute;left:5000627;top:571388;height:139351;width:828723;" filled="f" stroked="f" coordsize="21600,21600" o:gfxdata="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WY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CRICOS CODE: </w:t>
                      </w:r>
                    </w:p>
                  </w:txbxContent>
                </v:textbox>
              </v:rect>
              <v:rect id="Rectangle 10994" o:spid="_x0000_s1026" o:spt="1" style="position:absolute;left:5620388;top:571388;height:139351;width:373865;" filled="f" stroked="f" coordsize="21600,21600" o:gfxdata="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YOF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01856</w:t>
                      </w:r>
                    </w:p>
                  </w:txbxContent>
                </v:textbox>
              </v:rect>
              <v:rect id="Rectangle 10995" o:spid="_x0000_s1026" o:spt="1" style="position:absolute;left:5896041;top:571388;height:139351;width:324590;" filled="f" stroked="f" coordsize="21600,21600" o:gfxdata="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qrj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K    |   </w:t>
                      </w:r>
                    </w:p>
                  </w:txbxContent>
                </v:textbox>
              </v:rect>
              <v:rect id="Rectangle 10996" o:spid="_x0000_s1026" o:spt="1" style="position:absolute;left:6135373;top:571388;height:139351;width:297511;" filled="f" stroked="f" coordsize="21600,21600" o:gfxdata="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g1+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RTO: </w:t>
                      </w:r>
                    </w:p>
                  </w:txbxContent>
                </v:textbox>
              </v:rect>
              <v:rect id="Rectangle 10997" o:spid="_x0000_s1026" o:spt="1" style="position:absolute;left:6364227;top:571388;height:139351;width:374672;" filled="f" stroked="f" coordsize="21600,21600" o:gfxdata="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SQY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90501</w:t>
                      </w:r>
                    </w:p>
                  </w:txbxContent>
                </v:textbox>
              </v:rect>
              <v:rect id="Rectangle 10998" o:spid="_x0000_s1026" o:spt="1" style="position:absolute;left:6650359;top:571388;height:139351;width:31493;" filled="f" stroked="f" coordsize="21600,21600" o:gfxdata="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wQT&#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w:t>
                      </w:r>
                    </w:p>
                  </w:txbxContent>
                </v:textbox>
              </v:rect>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2" w:right="10468" w:firstLine="0"/>
      <w:jc w:val="left"/>
    </w:pPr>
    <w:r>
      <w:rPr>
        <w:sz w:val="22"/>
      </w:rPr>
      <mc:AlternateContent>
        <mc:Choice Requires="wpg">
          <w:drawing>
            <wp:anchor distT="0" distB="0" distL="114300" distR="114300" simplePos="0" relativeHeight="251660288" behindDoc="0" locked="0" layoutInCell="1" allowOverlap="1">
              <wp:simplePos x="0" y="0"/>
              <wp:positionH relativeFrom="page">
                <wp:posOffset>464185</wp:posOffset>
              </wp:positionH>
              <wp:positionV relativeFrom="page">
                <wp:posOffset>360680</wp:posOffset>
              </wp:positionV>
              <wp:extent cx="6673850" cy="1081405"/>
              <wp:effectExtent l="0" t="0" r="0" b="0"/>
              <wp:wrapSquare wrapText="bothSides"/>
              <wp:docPr id="11031" name="Group 11031"/>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1055" name="Rectangle 11055"/>
                      <wps:cNvSpPr/>
                      <wps:spPr>
                        <a:xfrm>
                          <a:off x="2311020" y="957402"/>
                          <a:ext cx="37219" cy="164687"/>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032" name="Picture 11032"/>
                        <pic:cNvPicPr/>
                      </pic:nvPicPr>
                      <pic:blipFill>
                        <a:blip r:embed="rId1"/>
                        <a:stretch>
                          <a:fillRect/>
                        </a:stretch>
                      </pic:blipFill>
                      <pic:spPr>
                        <a:xfrm>
                          <a:off x="0" y="0"/>
                          <a:ext cx="2311908" cy="1040764"/>
                        </a:xfrm>
                        <a:prstGeom prst="rect">
                          <a:avLst/>
                        </a:prstGeom>
                      </pic:spPr>
                    </pic:pic>
                    <wps:wsp>
                      <wps:cNvPr id="11033" name="Shape 11033"/>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1034" name="Rectangle 11034"/>
                      <wps:cNvSpPr/>
                      <wps:spPr>
                        <a:xfrm>
                          <a:off x="3684271" y="209056"/>
                          <a:ext cx="100544" cy="139351"/>
                        </a:xfrm>
                        <a:prstGeom prst="rect">
                          <a:avLst/>
                        </a:prstGeom>
                        <a:ln>
                          <a:noFill/>
                        </a:ln>
                      </wps:spPr>
                      <wps:txbx>
                        <w:txbxContent>
                          <w:p>
                            <w:pPr>
                              <w:spacing w:after="160" w:line="259" w:lineRule="auto"/>
                              <w:ind w:left="0" w:firstLine="0"/>
                              <w:jc w:val="left"/>
                            </w:pPr>
                            <w:r>
                              <w:rPr>
                                <w:b/>
                                <w:sz w:val="17"/>
                              </w:rPr>
                              <w:t>T.</w:t>
                            </w:r>
                          </w:p>
                        </w:txbxContent>
                      </wps:txbx>
                      <wps:bodyPr horzOverflow="overflow" vert="horz" lIns="0" tIns="0" rIns="0" bIns="0" rtlCol="0">
                        <a:noAutofit/>
                      </wps:bodyPr>
                    </wps:wsp>
                    <wps:wsp>
                      <wps:cNvPr id="11035" name="Rectangle 11035"/>
                      <wps:cNvSpPr/>
                      <wps:spPr>
                        <a:xfrm>
                          <a:off x="3760721"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36" name="Rectangle 11036"/>
                      <wps:cNvSpPr/>
                      <wps:spPr>
                        <a:xfrm>
                          <a:off x="378930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37" name="Rectangle 11037"/>
                      <wps:cNvSpPr/>
                      <wps:spPr>
                        <a:xfrm>
                          <a:off x="4027033" y="209056"/>
                          <a:ext cx="856924" cy="139351"/>
                        </a:xfrm>
                        <a:prstGeom prst="rect">
                          <a:avLst/>
                        </a:prstGeom>
                        <a:ln>
                          <a:noFill/>
                        </a:ln>
                      </wps:spPr>
                      <wps:txbx>
                        <w:txbxContent>
                          <w:p>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1038" name="Rectangle 11038"/>
                      <wps:cNvSpPr/>
                      <wps:spPr>
                        <a:xfrm>
                          <a:off x="4666617" y="209056"/>
                          <a:ext cx="100547" cy="139351"/>
                        </a:xfrm>
                        <a:prstGeom prst="rect">
                          <a:avLst/>
                        </a:prstGeom>
                        <a:ln>
                          <a:noFill/>
                        </a:ln>
                      </wps:spPr>
                      <wps:txbx>
                        <w:txbxContent>
                          <w:p>
                            <w:pPr>
                              <w:spacing w:after="160" w:line="259" w:lineRule="auto"/>
                              <w:ind w:left="0" w:firstLine="0"/>
                              <w:jc w:val="left"/>
                            </w:pPr>
                            <w:r>
                              <w:rPr>
                                <w:b/>
                                <w:sz w:val="17"/>
                              </w:rPr>
                              <w:t>F.</w:t>
                            </w:r>
                          </w:p>
                        </w:txbxContent>
                      </wps:txbx>
                      <wps:bodyPr horzOverflow="overflow" vert="horz" lIns="0" tIns="0" rIns="0" bIns="0" rtlCol="0">
                        <a:noAutofit/>
                      </wps:bodyPr>
                    </wps:wsp>
                    <wps:wsp>
                      <wps:cNvPr id="11039" name="Rectangle 11039"/>
                      <wps:cNvSpPr/>
                      <wps:spPr>
                        <a:xfrm>
                          <a:off x="4743079"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0" name="Rectangle 11040"/>
                      <wps:cNvSpPr/>
                      <wps:spPr>
                        <a:xfrm>
                          <a:off x="476212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41" name="Rectangle 11041"/>
                      <wps:cNvSpPr/>
                      <wps:spPr>
                        <a:xfrm>
                          <a:off x="4999854" y="209056"/>
                          <a:ext cx="841707" cy="139351"/>
                        </a:xfrm>
                        <a:prstGeom prst="rect">
                          <a:avLst/>
                        </a:prstGeom>
                        <a:ln>
                          <a:noFill/>
                        </a:ln>
                      </wps:spPr>
                      <wps:txbx>
                        <w:txbxContent>
                          <w:p>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1042" name="Rectangle 11042"/>
                      <wps:cNvSpPr/>
                      <wps:spPr>
                        <a:xfrm>
                          <a:off x="5629913" y="209056"/>
                          <a:ext cx="100548" cy="139351"/>
                        </a:xfrm>
                        <a:prstGeom prst="rect">
                          <a:avLst/>
                        </a:prstGeom>
                        <a:ln>
                          <a:noFill/>
                        </a:ln>
                      </wps:spPr>
                      <wps:txbx>
                        <w:txbxContent>
                          <w:p>
                            <w:pPr>
                              <w:spacing w:after="160" w:line="259" w:lineRule="auto"/>
                              <w:ind w:left="0" w:firstLine="0"/>
                              <w:jc w:val="left"/>
                            </w:pPr>
                            <w:r>
                              <w:rPr>
                                <w:b/>
                                <w:sz w:val="17"/>
                              </w:rPr>
                              <w:t>E.</w:t>
                            </w:r>
                          </w:p>
                        </w:txbxContent>
                      </wps:txbx>
                      <wps:bodyPr horzOverflow="overflow" vert="horz" lIns="0" tIns="0" rIns="0" bIns="0" rtlCol="0">
                        <a:noAutofit/>
                      </wps:bodyPr>
                    </wps:wsp>
                    <wps:wsp>
                      <wps:cNvPr id="11043" name="Rectangle 11043"/>
                      <wps:cNvSpPr/>
                      <wps:spPr>
                        <a:xfrm>
                          <a:off x="5706113"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4" name="Rectangle 11044"/>
                      <wps:cNvSpPr/>
                      <wps:spPr>
                        <a:xfrm>
                          <a:off x="5725163" y="209056"/>
                          <a:ext cx="1262009" cy="139351"/>
                        </a:xfrm>
                        <a:prstGeom prst="rect">
                          <a:avLst/>
                        </a:prstGeom>
                        <a:ln>
                          <a:noFill/>
                        </a:ln>
                      </wps:spPr>
                      <wps:txbx>
                        <w:txbxContent>
                          <w:p>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1045" name="Rectangle 11045"/>
                      <wps:cNvSpPr/>
                      <wps:spPr>
                        <a:xfrm>
                          <a:off x="3140712" y="332881"/>
                          <a:ext cx="4699328" cy="139351"/>
                        </a:xfrm>
                        <a:prstGeom prst="rect">
                          <a:avLst/>
                        </a:prstGeom>
                        <a:ln>
                          <a:noFill/>
                        </a:ln>
                      </wps:spPr>
                      <wps:txbx>
                        <w:txbxContent>
                          <w:p>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1046" name="Rectangle 11046"/>
                      <wps:cNvSpPr/>
                      <wps:spPr>
                        <a:xfrm>
                          <a:off x="3913126" y="571388"/>
                          <a:ext cx="322593" cy="139351"/>
                        </a:xfrm>
                        <a:prstGeom prst="rect">
                          <a:avLst/>
                        </a:prstGeom>
                        <a:ln>
                          <a:noFill/>
                        </a:ln>
                      </wps:spPr>
                      <wps:txbx>
                        <w:txbxContent>
                          <w:p>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1047" name="Rectangle 11047"/>
                      <wps:cNvSpPr/>
                      <wps:spPr>
                        <a:xfrm>
                          <a:off x="4151632" y="571388"/>
                          <a:ext cx="146454" cy="139351"/>
                        </a:xfrm>
                        <a:prstGeom prst="rect">
                          <a:avLst/>
                        </a:prstGeom>
                        <a:ln>
                          <a:noFill/>
                        </a:ln>
                      </wps:spPr>
                      <wps:txbx>
                        <w:txbxContent>
                          <w:p>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1048" name="Rectangle 11048"/>
                      <wps:cNvSpPr/>
                      <wps:spPr>
                        <a:xfrm>
                          <a:off x="4265623" y="571388"/>
                          <a:ext cx="983338" cy="139351"/>
                        </a:xfrm>
                        <a:prstGeom prst="rect">
                          <a:avLst/>
                        </a:prstGeom>
                        <a:ln>
                          <a:noFill/>
                        </a:ln>
                      </wps:spPr>
                      <wps:txbx>
                        <w:txbxContent>
                          <w:p>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1049" name="Rectangle 11049"/>
                      <wps:cNvSpPr/>
                      <wps:spPr>
                        <a:xfrm>
                          <a:off x="5000627" y="571388"/>
                          <a:ext cx="828723" cy="139351"/>
                        </a:xfrm>
                        <a:prstGeom prst="rect">
                          <a:avLst/>
                        </a:prstGeom>
                        <a:ln>
                          <a:noFill/>
                        </a:ln>
                      </wps:spPr>
                      <wps:txbx>
                        <w:txbxContent>
                          <w:p>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1050" name="Rectangle 11050"/>
                      <wps:cNvSpPr/>
                      <wps:spPr>
                        <a:xfrm>
                          <a:off x="5620388" y="571388"/>
                          <a:ext cx="373865" cy="139351"/>
                        </a:xfrm>
                        <a:prstGeom prst="rect">
                          <a:avLst/>
                        </a:prstGeom>
                        <a:ln>
                          <a:noFill/>
                        </a:ln>
                      </wps:spPr>
                      <wps:txbx>
                        <w:txbxContent>
                          <w:p>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1051" name="Rectangle 11051"/>
                      <wps:cNvSpPr/>
                      <wps:spPr>
                        <a:xfrm>
                          <a:off x="5896041" y="571388"/>
                          <a:ext cx="324590" cy="139351"/>
                        </a:xfrm>
                        <a:prstGeom prst="rect">
                          <a:avLst/>
                        </a:prstGeom>
                        <a:ln>
                          <a:noFill/>
                        </a:ln>
                      </wps:spPr>
                      <wps:txbx>
                        <w:txbxContent>
                          <w:p>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1052" name="Rectangle 11052"/>
                      <wps:cNvSpPr/>
                      <wps:spPr>
                        <a:xfrm>
                          <a:off x="6135373" y="571388"/>
                          <a:ext cx="297511" cy="139351"/>
                        </a:xfrm>
                        <a:prstGeom prst="rect">
                          <a:avLst/>
                        </a:prstGeom>
                        <a:ln>
                          <a:noFill/>
                        </a:ln>
                      </wps:spPr>
                      <wps:txbx>
                        <w:txbxContent>
                          <w:p>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1053" name="Rectangle 11053"/>
                      <wps:cNvSpPr/>
                      <wps:spPr>
                        <a:xfrm>
                          <a:off x="6364227" y="571388"/>
                          <a:ext cx="374672" cy="139351"/>
                        </a:xfrm>
                        <a:prstGeom prst="rect">
                          <a:avLst/>
                        </a:prstGeom>
                        <a:ln>
                          <a:noFill/>
                        </a:ln>
                      </wps:spPr>
                      <wps:txbx>
                        <w:txbxContent>
                          <w:p>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1054" name="Rectangle 11054"/>
                      <wps:cNvSpPr/>
                      <wps:spPr>
                        <a:xfrm>
                          <a:off x="6650359" y="571388"/>
                          <a:ext cx="31493" cy="139351"/>
                        </a:xfrm>
                        <a:prstGeom prst="rect">
                          <a:avLst/>
                        </a:prstGeom>
                        <a:ln>
                          <a:noFill/>
                        </a:ln>
                      </wps:spPr>
                      <wps:txbx>
                        <w:txbxContent>
                          <w:p>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55pt;margin-top:28.4pt;height:85.15pt;width:525.5pt;mso-position-horizontal-relative:page;mso-position-vertical-relative:page;mso-wrap-distance-bottom:0pt;mso-wrap-distance-left:9pt;mso-wrap-distance-right:9pt;mso-wrap-distance-top:0pt;z-index:251660288;mso-width-relative:page;mso-height-relative:page;" coordsize="6674042,1081227" o:gfxdata="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">
              <o:lock v:ext="edit" aspectratio="f"/>
              <v:rect id="Rectangle 11055" o:spid="_x0000_s1026" o:spt="1" style="position:absolute;left:2311020;top:957402;height:164687;width:37219;" filled="f" stroked="f" coordsize="21600,21600" o:gfxdata="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7e8A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_x0000_s1026" o:spid="_x0000_s1026" o:spt="75" type="#_x0000_t75" style="position:absolute;left:0;top:0;height:1040764;width:2311908;" filled="f" o:preferrelative="t" stroked="f" coordsize="21600,21600" o:gfxdata="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I/o6/&#10;AAAA3gAAAA8AAAAAAAAAAQAgAAAAIgAAAGRycy9kb3ducmV2LnhtbFBLAQIUABQAAAAIAIdO4kAz&#10;LwWeOwAAADkAAAAQAAAAAAAAAAEAIAAAAA4BAABkcnMvc2hhcGV4bWwueG1sUEsFBgAAAAAGAAYA&#10;WwEAALgDAAAAAA==&#10;">
                <v:fill on="f" focussize="0,0"/>
                <v:stroke on="f"/>
                <v:imagedata r:id="rId1" o:title=""/>
                <o:lock v:ext="edit" aspectratio="f"/>
              </v:shape>
              <v:shape id="Shape 11033" o:spid="_x0000_s1026" o:spt="100" style="position:absolute;left:2215518;top:488924;height:0;width:4440546;" filled="f" stroked="t" coordsize="4440546,1" o:gfxdata="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6+8kugAAAN4A&#10;AAAPAAAAAAAAAAEAIAAAACIAAABkcnMvZG93bnJldi54bWxQSwECFAAUAAAACACHTuJAMy8FnjsA&#10;AAA5AAAAEAAAAAAAAAABACAAAAAJAQAAZHJzL3NoYXBleG1sLnhtbFBLBQYAAAAABgAGAFsBAACz&#10;AwAAAAA=&#10;" path="m0,0l4440546,0e">
                <v:fill on="f" focussize="0,0"/>
                <v:stroke weight="0.750787401574803pt" color="#000000" miterlimit="8" joinstyle="round"/>
                <v:imagedata o:title=""/>
                <o:lock v:ext="edit" aspectratio="f"/>
              </v:shape>
              <v:rect id="Rectangle 11034" o:spid="_x0000_s1026" o:spt="1" style="position:absolute;left:3684271;top:209056;height:139351;width:100544;" filled="f" stroked="f" coordsize="21600,21600" o:gfxdata="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k/Du/&#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sz w:val="17"/>
                        </w:rPr>
                        <w:t>T.</w:t>
                      </w:r>
                    </w:p>
                  </w:txbxContent>
                </v:textbox>
              </v:rect>
              <v:rect id="Rectangle 11035" o:spid="_x0000_s1026" o:spt="1" style="position:absolute;left:3760721;top:209056;height:139351;width:31493;" filled="f" stroked="f" coordsize="21600,21600" o:gfxdata="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oWaC/&#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1036" o:spid="_x0000_s1026" o:spt="1" style="position:absolute;left:3789301;top:209056;height:139351;width:311031;" filled="f" stroked="f" coordsize="21600,21600" o:gfxdata="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rH1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1037" o:spid="_x0000_s1026" o:spt="1" style="position:absolute;left:4027033;top:209056;height:139351;width:856924;" filled="f" stroked="f" coordsize="21600,21600" o:gfxdata="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2Yky/&#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4388   |   </w:t>
                      </w:r>
                    </w:p>
                  </w:txbxContent>
                </v:textbox>
              </v:rect>
              <v:rect id="Rectangle 11038" o:spid="_x0000_s1026" o:spt="1" style="position:absolute;left:4666617;top:209056;height:139351;width:100547;" filled="f" stroked="f" coordsize="21600,21600" o:gfxdata="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n2&#10;P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b/>
                          <w:sz w:val="17"/>
                        </w:rPr>
                        <w:t>F.</w:t>
                      </w:r>
                    </w:p>
                  </w:txbxContent>
                </v:textbox>
              </v:rect>
              <v:rect id="Rectangle 11039" o:spid="_x0000_s1026" o:spt="1" style="position:absolute;left:4743079;top:209056;height:139351;width:31493;" filled="f" stroked="f" coordsize="21600,21600" o:gfxdata="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Tp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1040" o:spid="_x0000_s1026" o:spt="1" style="position:absolute;left:4762121;top:209056;height:139351;width:311031;" filled="f" stroked="f" coordsize="21600,21600" o:gfxdata="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mJ&#10;R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1041" o:spid="_x0000_s1026" o:spt="1" style="position:absolute;left:4999854;top:209056;height:139351;width:841707;" filled="f" stroked="f" coordsize="21600,21600" o:gfxdata="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VSze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0748   |   </w:t>
                      </w:r>
                    </w:p>
                  </w:txbxContent>
                </v:textbox>
              </v:rect>
              <v:rect id="Rectangle 11042" o:spid="_x0000_s1026" o:spt="1" style="position:absolute;left:5629913;top:209056;height:139351;width:100548;" filled="f" stroked="f" coordsize="21600,21600" o:gfxdata="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yq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E.</w:t>
                      </w:r>
                    </w:p>
                  </w:txbxContent>
                </v:textbox>
              </v:rect>
              <v:rect id="Rectangle 11043" o:spid="_x0000_s1026" o:spt="1" style="position:absolute;left:5706113;top:209056;height:139351;width:31493;" filled="f" stroked="f" coordsize="21600,21600" o:gfxdata="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LFzK/&#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1044" o:spid="_x0000_s1026" o:spt="1" style="position:absolute;left:5725163;top:209056;height:139351;width:1262009;" filled="f" stroked="f" coordsize="21600,21600" o:gfxdata="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KPR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info@wic.nsw.edu.au </w:t>
                      </w:r>
                    </w:p>
                  </w:txbxContent>
                </v:textbox>
              </v:rect>
              <v:rect id="Rectangle 11045" o:spid="_x0000_s1026" o:spt="1" style="position:absolute;left:3140712;top:332881;height:139351;width:4699328;" filled="f" stroked="f" coordsize="21600,21600" o:gfxdata="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uKt2/&#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Lower Ground, 101 Sussex St., Sydney NSW 2000 Australia   |   www.wic.nsw.edu.au </w:t>
                      </w:r>
                    </w:p>
                  </w:txbxContent>
                </v:textbox>
              </v:rect>
              <v:rect id="Rectangle 11046" o:spid="_x0000_s1026" o:spt="1" style="position:absolute;left:3913126;top:571388;height:139351;width:322593;" filled="f" stroked="f" coordsize="21600,21600" o:gfxdata="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ry0q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ABN: </w:t>
                      </w:r>
                    </w:p>
                  </w:txbxContent>
                </v:textbox>
              </v:rect>
              <v:rect id="Rectangle 11047" o:spid="_x0000_s1026" o:spt="1" style="position:absolute;left:4151632;top:571388;height:139351;width:146454;" filled="f" stroked="f" coordsize="21600,21600" o:gfxdata="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wETG/&#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19</w:t>
                      </w:r>
                    </w:p>
                  </w:txbxContent>
                </v:textbox>
              </v:rect>
              <v:rect id="Rectangle 11048" o:spid="_x0000_s1026" o:spt="1" style="position:absolute;left:4265623;top:571388;height:139351;width:983338;" filled="f" stroked="f" coordsize="21600,21600" o:gfxdata="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G+F&#10;Q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080 559 600    |   </w:t>
                      </w:r>
                    </w:p>
                  </w:txbxContent>
                </v:textbox>
              </v:rect>
              <v:rect id="Rectangle 11049" o:spid="_x0000_s1026" o:spt="1" style="position:absolute;left:5000627;top:571388;height:139351;width:828723;" filled="f" stroked="f" coordsize="21600,21600" o:gfxdata="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Mg2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CRICOS CODE: </w:t>
                      </w:r>
                    </w:p>
                  </w:txbxContent>
                </v:textbox>
              </v:rect>
              <v:rect id="Rectangle 11050" o:spid="_x0000_s1026" o:spt="1" style="position:absolute;left:5620388;top:571388;height:139351;width:373865;" filled="f" stroked="f" coordsize="21600,21600" o:gfxdata="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8Af&#10;m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01856</w:t>
                      </w:r>
                    </w:p>
                  </w:txbxContent>
                </v:textbox>
              </v:rect>
              <v:rect id="Rectangle 11051" o:spid="_x0000_s1026" o:spt="1" style="position:absolute;left:5896041;top:571388;height:139351;width:324590;" filled="f" stroked="f" coordsize="21600,21600" o:gfxdata="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jLoD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K    |   </w:t>
                      </w:r>
                    </w:p>
                  </w:txbxContent>
                </v:textbox>
              </v:rect>
              <v:rect id="Rectangle 11052" o:spid="_x0000_s1026" o:spt="1" style="position:absolute;left:6135373;top:571388;height:139351;width:297511;" filled="f" stroked="f" coordsize="21600,21600" o:gfxdata="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4kd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RTO: </w:t>
                      </w:r>
                    </w:p>
                  </w:txbxContent>
                </v:textbox>
              </v:rect>
              <v:rect id="Rectangle 11053" o:spid="_x0000_s1026" o:spt="1" style="position:absolute;left:6364227;top:571388;height:139351;width:374672;" filled="f" stroked="f" coordsize="21600,21600" o:gfxdata="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Sge+/&#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90501</w:t>
                      </w:r>
                    </w:p>
                  </w:txbxContent>
                </v:textbox>
              </v:rect>
              <v:rect id="Rectangle 11054" o:spid="_x0000_s1026" o:spt="1" style="position:absolute;left:6650359;top:571388;height:139351;width:31493;" filled="f" stroked="f" coordsize="21600,21600" o:gfxdata="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7GZu/&#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w:t>
                      </w:r>
                    </w:p>
                  </w:txbxContent>
                </v:textbox>
              </v:rect>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42" w:right="10468" w:firstLine="0"/>
      <w:jc w:val="left"/>
    </w:pPr>
    <w:r>
      <w:rPr>
        <w:sz w:val="22"/>
      </w:rPr>
      <mc:AlternateContent>
        <mc:Choice Requires="wpg">
          <w:drawing>
            <wp:anchor distT="0" distB="0" distL="114300" distR="114300" simplePos="0" relativeHeight="251662336" behindDoc="0" locked="0" layoutInCell="1" allowOverlap="1">
              <wp:simplePos x="0" y="0"/>
              <wp:positionH relativeFrom="page">
                <wp:posOffset>464185</wp:posOffset>
              </wp:positionH>
              <wp:positionV relativeFrom="page">
                <wp:posOffset>360680</wp:posOffset>
              </wp:positionV>
              <wp:extent cx="6673850" cy="1081405"/>
              <wp:effectExtent l="0" t="0" r="0" b="0"/>
              <wp:wrapSquare wrapText="bothSides"/>
              <wp:docPr id="10919" name="Group 10919"/>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43" name="Rectangle 10943"/>
                      <wps:cNvSpPr/>
                      <wps:spPr>
                        <a:xfrm>
                          <a:off x="2311020" y="957402"/>
                          <a:ext cx="37219" cy="164687"/>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20" name="Picture 10920"/>
                        <pic:cNvPicPr/>
                      </pic:nvPicPr>
                      <pic:blipFill>
                        <a:blip r:embed="rId1"/>
                        <a:stretch>
                          <a:fillRect/>
                        </a:stretch>
                      </pic:blipFill>
                      <pic:spPr>
                        <a:xfrm>
                          <a:off x="0" y="0"/>
                          <a:ext cx="2311908" cy="1040764"/>
                        </a:xfrm>
                        <a:prstGeom prst="rect">
                          <a:avLst/>
                        </a:prstGeom>
                      </pic:spPr>
                    </pic:pic>
                    <wps:wsp>
                      <wps:cNvPr id="10921" name="Shape 10921"/>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3684271" y="209056"/>
                          <a:ext cx="100544" cy="139351"/>
                        </a:xfrm>
                        <a:prstGeom prst="rect">
                          <a:avLst/>
                        </a:prstGeom>
                        <a:ln>
                          <a:noFill/>
                        </a:ln>
                      </wps:spPr>
                      <wps:txbx>
                        <w:txbxContent>
                          <w:p>
                            <w:pPr>
                              <w:spacing w:after="160" w:line="259" w:lineRule="auto"/>
                              <w:ind w:left="0" w:firstLine="0"/>
                              <w:jc w:val="left"/>
                            </w:pPr>
                            <w:r>
                              <w:rPr>
                                <w:b/>
                                <w:sz w:val="17"/>
                              </w:rPr>
                              <w:t>T.</w:t>
                            </w:r>
                          </w:p>
                        </w:txbxContent>
                      </wps:txbx>
                      <wps:bodyPr horzOverflow="overflow" vert="horz" lIns="0" tIns="0" rIns="0" bIns="0" rtlCol="0">
                        <a:noAutofit/>
                      </wps:bodyPr>
                    </wps:wsp>
                    <wps:wsp>
                      <wps:cNvPr id="10923" name="Rectangle 10923"/>
                      <wps:cNvSpPr/>
                      <wps:spPr>
                        <a:xfrm>
                          <a:off x="3760721"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4" name="Rectangle 10924"/>
                      <wps:cNvSpPr/>
                      <wps:spPr>
                        <a:xfrm>
                          <a:off x="378930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5" name="Rectangle 10925"/>
                      <wps:cNvSpPr/>
                      <wps:spPr>
                        <a:xfrm>
                          <a:off x="4027033" y="209056"/>
                          <a:ext cx="856924" cy="139351"/>
                        </a:xfrm>
                        <a:prstGeom prst="rect">
                          <a:avLst/>
                        </a:prstGeom>
                        <a:ln>
                          <a:noFill/>
                        </a:ln>
                      </wps:spPr>
                      <wps:txbx>
                        <w:txbxContent>
                          <w:p>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26" name="Rectangle 10926"/>
                      <wps:cNvSpPr/>
                      <wps:spPr>
                        <a:xfrm>
                          <a:off x="4666617" y="209056"/>
                          <a:ext cx="100547" cy="139351"/>
                        </a:xfrm>
                        <a:prstGeom prst="rect">
                          <a:avLst/>
                        </a:prstGeom>
                        <a:ln>
                          <a:noFill/>
                        </a:ln>
                      </wps:spPr>
                      <wps:txbx>
                        <w:txbxContent>
                          <w:p>
                            <w:pPr>
                              <w:spacing w:after="160" w:line="259" w:lineRule="auto"/>
                              <w:ind w:left="0" w:firstLine="0"/>
                              <w:jc w:val="left"/>
                            </w:pPr>
                            <w:r>
                              <w:rPr>
                                <w:b/>
                                <w:sz w:val="17"/>
                              </w:rPr>
                              <w:t>F.</w:t>
                            </w:r>
                          </w:p>
                        </w:txbxContent>
                      </wps:txbx>
                      <wps:bodyPr horzOverflow="overflow" vert="horz" lIns="0" tIns="0" rIns="0" bIns="0" rtlCol="0">
                        <a:noAutofit/>
                      </wps:bodyPr>
                    </wps:wsp>
                    <wps:wsp>
                      <wps:cNvPr id="10927" name="Rectangle 10927"/>
                      <wps:cNvSpPr/>
                      <wps:spPr>
                        <a:xfrm>
                          <a:off x="4743079"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8" name="Rectangle 10928"/>
                      <wps:cNvSpPr/>
                      <wps:spPr>
                        <a:xfrm>
                          <a:off x="4762121" y="209056"/>
                          <a:ext cx="311031" cy="139351"/>
                        </a:xfrm>
                        <a:prstGeom prst="rect">
                          <a:avLst/>
                        </a:prstGeom>
                        <a:ln>
                          <a:noFill/>
                        </a:ln>
                      </wps:spPr>
                      <wps:txbx>
                        <w:txbxContent>
                          <w:p>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9" name="Rectangle 10929"/>
                      <wps:cNvSpPr/>
                      <wps:spPr>
                        <a:xfrm>
                          <a:off x="4999854" y="209056"/>
                          <a:ext cx="841707" cy="139351"/>
                        </a:xfrm>
                        <a:prstGeom prst="rect">
                          <a:avLst/>
                        </a:prstGeom>
                        <a:ln>
                          <a:noFill/>
                        </a:ln>
                      </wps:spPr>
                      <wps:txbx>
                        <w:txbxContent>
                          <w:p>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30" name="Rectangle 10930"/>
                      <wps:cNvSpPr/>
                      <wps:spPr>
                        <a:xfrm>
                          <a:off x="5629913" y="209056"/>
                          <a:ext cx="100548" cy="139351"/>
                        </a:xfrm>
                        <a:prstGeom prst="rect">
                          <a:avLst/>
                        </a:prstGeom>
                        <a:ln>
                          <a:noFill/>
                        </a:ln>
                      </wps:spPr>
                      <wps:txbx>
                        <w:txbxContent>
                          <w:p>
                            <w:pPr>
                              <w:spacing w:after="160" w:line="259" w:lineRule="auto"/>
                              <w:ind w:left="0" w:firstLine="0"/>
                              <w:jc w:val="left"/>
                            </w:pPr>
                            <w:r>
                              <w:rPr>
                                <w:b/>
                                <w:sz w:val="17"/>
                              </w:rPr>
                              <w:t>E.</w:t>
                            </w:r>
                          </w:p>
                        </w:txbxContent>
                      </wps:txbx>
                      <wps:bodyPr horzOverflow="overflow" vert="horz" lIns="0" tIns="0" rIns="0" bIns="0" rtlCol="0">
                        <a:noAutofit/>
                      </wps:bodyPr>
                    </wps:wsp>
                    <wps:wsp>
                      <wps:cNvPr id="10931" name="Rectangle 10931"/>
                      <wps:cNvSpPr/>
                      <wps:spPr>
                        <a:xfrm>
                          <a:off x="5706113" y="209056"/>
                          <a:ext cx="31493" cy="139351"/>
                        </a:xfrm>
                        <a:prstGeom prst="rect">
                          <a:avLst/>
                        </a:prstGeom>
                        <a:ln>
                          <a:noFill/>
                        </a:ln>
                      </wps:spPr>
                      <wps:txbx>
                        <w:txbxContent>
                          <w:p>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32" name="Rectangle 10932"/>
                      <wps:cNvSpPr/>
                      <wps:spPr>
                        <a:xfrm>
                          <a:off x="5725163" y="209056"/>
                          <a:ext cx="1262009" cy="139351"/>
                        </a:xfrm>
                        <a:prstGeom prst="rect">
                          <a:avLst/>
                        </a:prstGeom>
                        <a:ln>
                          <a:noFill/>
                        </a:ln>
                      </wps:spPr>
                      <wps:txbx>
                        <w:txbxContent>
                          <w:p>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33" name="Rectangle 10933"/>
                      <wps:cNvSpPr/>
                      <wps:spPr>
                        <a:xfrm>
                          <a:off x="3140712" y="332881"/>
                          <a:ext cx="4699328" cy="139351"/>
                        </a:xfrm>
                        <a:prstGeom prst="rect">
                          <a:avLst/>
                        </a:prstGeom>
                        <a:ln>
                          <a:noFill/>
                        </a:ln>
                      </wps:spPr>
                      <wps:txbx>
                        <w:txbxContent>
                          <w:p>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34" name="Rectangle 10934"/>
                      <wps:cNvSpPr/>
                      <wps:spPr>
                        <a:xfrm>
                          <a:off x="3913126" y="571388"/>
                          <a:ext cx="322593" cy="139351"/>
                        </a:xfrm>
                        <a:prstGeom prst="rect">
                          <a:avLst/>
                        </a:prstGeom>
                        <a:ln>
                          <a:noFill/>
                        </a:ln>
                      </wps:spPr>
                      <wps:txbx>
                        <w:txbxContent>
                          <w:p>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35" name="Rectangle 10935"/>
                      <wps:cNvSpPr/>
                      <wps:spPr>
                        <a:xfrm>
                          <a:off x="4151632" y="571388"/>
                          <a:ext cx="146454" cy="139351"/>
                        </a:xfrm>
                        <a:prstGeom prst="rect">
                          <a:avLst/>
                        </a:prstGeom>
                        <a:ln>
                          <a:noFill/>
                        </a:ln>
                      </wps:spPr>
                      <wps:txbx>
                        <w:txbxContent>
                          <w:p>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36" name="Rectangle 10936"/>
                      <wps:cNvSpPr/>
                      <wps:spPr>
                        <a:xfrm>
                          <a:off x="4265623" y="571388"/>
                          <a:ext cx="983338" cy="139351"/>
                        </a:xfrm>
                        <a:prstGeom prst="rect">
                          <a:avLst/>
                        </a:prstGeom>
                        <a:ln>
                          <a:noFill/>
                        </a:ln>
                      </wps:spPr>
                      <wps:txbx>
                        <w:txbxContent>
                          <w:p>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37" name="Rectangle 10937"/>
                      <wps:cNvSpPr/>
                      <wps:spPr>
                        <a:xfrm>
                          <a:off x="5000627" y="571388"/>
                          <a:ext cx="828723" cy="139351"/>
                        </a:xfrm>
                        <a:prstGeom prst="rect">
                          <a:avLst/>
                        </a:prstGeom>
                        <a:ln>
                          <a:noFill/>
                        </a:ln>
                      </wps:spPr>
                      <wps:txbx>
                        <w:txbxContent>
                          <w:p>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38" name="Rectangle 10938"/>
                      <wps:cNvSpPr/>
                      <wps:spPr>
                        <a:xfrm>
                          <a:off x="5620388" y="571388"/>
                          <a:ext cx="373865" cy="139351"/>
                        </a:xfrm>
                        <a:prstGeom prst="rect">
                          <a:avLst/>
                        </a:prstGeom>
                        <a:ln>
                          <a:noFill/>
                        </a:ln>
                      </wps:spPr>
                      <wps:txbx>
                        <w:txbxContent>
                          <w:p>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39" name="Rectangle 10939"/>
                      <wps:cNvSpPr/>
                      <wps:spPr>
                        <a:xfrm>
                          <a:off x="5896041" y="571388"/>
                          <a:ext cx="324590" cy="139351"/>
                        </a:xfrm>
                        <a:prstGeom prst="rect">
                          <a:avLst/>
                        </a:prstGeom>
                        <a:ln>
                          <a:noFill/>
                        </a:ln>
                      </wps:spPr>
                      <wps:txbx>
                        <w:txbxContent>
                          <w:p>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40" name="Rectangle 10940"/>
                      <wps:cNvSpPr/>
                      <wps:spPr>
                        <a:xfrm>
                          <a:off x="6135373" y="571388"/>
                          <a:ext cx="297511" cy="139351"/>
                        </a:xfrm>
                        <a:prstGeom prst="rect">
                          <a:avLst/>
                        </a:prstGeom>
                        <a:ln>
                          <a:noFill/>
                        </a:ln>
                      </wps:spPr>
                      <wps:txbx>
                        <w:txbxContent>
                          <w:p>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41" name="Rectangle 10941"/>
                      <wps:cNvSpPr/>
                      <wps:spPr>
                        <a:xfrm>
                          <a:off x="6364227" y="571388"/>
                          <a:ext cx="374672" cy="139351"/>
                        </a:xfrm>
                        <a:prstGeom prst="rect">
                          <a:avLst/>
                        </a:prstGeom>
                        <a:ln>
                          <a:noFill/>
                        </a:ln>
                      </wps:spPr>
                      <wps:txbx>
                        <w:txbxContent>
                          <w:p>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42" name="Rectangle 10942"/>
                      <wps:cNvSpPr/>
                      <wps:spPr>
                        <a:xfrm>
                          <a:off x="6650359" y="571388"/>
                          <a:ext cx="31493" cy="139351"/>
                        </a:xfrm>
                        <a:prstGeom prst="rect">
                          <a:avLst/>
                        </a:prstGeom>
                        <a:ln>
                          <a:noFill/>
                        </a:ln>
                      </wps:spPr>
                      <wps:txbx>
                        <w:txbxContent>
                          <w:p>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36.55pt;margin-top:28.4pt;height:85.15pt;width:525.5pt;mso-position-horizontal-relative:page;mso-position-vertical-relative:page;mso-wrap-distance-bottom:0pt;mso-wrap-distance-left:9pt;mso-wrap-distance-right:9pt;mso-wrap-distance-top:0pt;z-index:251662336;mso-width-relative:page;mso-height-relative:page;" coordsize="6674042,1081227" o:gfxdata="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">
              <o:lock v:ext="edit" aspectratio="f"/>
              <v:rect id="Rectangle 10943" o:spid="_x0000_s1026" o:spt="1" style="position:absolute;left:2311020;top:957402;height:164687;width:37219;" filled="f" stroked="f" coordsize="21600,21600" o:gfxdata="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6J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_x0000_s1026" o:spid="_x0000_s1026" o:spt="75" type="#_x0000_t75" style="position:absolute;left:0;top:0;height:1040764;width:2311908;" filled="f" o:preferrelative="t" stroked="f" coordsize="21600,21600" o:gfxdata="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zr&#10;/qjCAAAA3gAAAA8AAAAAAAAAAQAgAAAAIgAAAGRycy9kb3ducmV2LnhtbFBLAQIUABQAAAAIAIdO&#10;4kAzLwWeOwAAADkAAAAQAAAAAAAAAAEAIAAAABEBAABkcnMvc2hhcGV4bWwueG1sUEsFBgAAAAAG&#10;AAYAWwEAALsDAAAAAA==&#10;">
                <v:fill on="f" focussize="0,0"/>
                <v:stroke on="f"/>
                <v:imagedata r:id="rId1" o:title=""/>
                <o:lock v:ext="edit" aspectratio="f"/>
              </v:shape>
              <v:shape id="Shape 10921" o:spid="_x0000_s1026" o:spt="100" style="position:absolute;left:2215518;top:488924;height:0;width:4440546;" filled="f" stroked="t" coordsize="4440546,1" o:gfxdata="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O8CugAAAN4A&#10;AAAPAAAAAAAAAAEAIAAAACIAAABkcnMvZG93bnJldi54bWxQSwECFAAUAAAACACHTuJAMy8FnjsA&#10;AAA5AAAAEAAAAAAAAAABACAAAAAJAQAAZHJzL3NoYXBleG1sLnhtbFBLBQYAAAAABgAGAFsBAACz&#10;AwAAAAA=&#10;" path="m0,0l4440546,0e">
                <v:fill on="f" focussize="0,0"/>
                <v:stroke weight="0.750787401574803pt" color="#000000" miterlimit="8" joinstyle="round"/>
                <v:imagedata o:title=""/>
                <o:lock v:ext="edit" aspectratio="f"/>
              </v:shape>
              <v:rect id="Rectangle 10922" o:spid="_x0000_s1026" o:spt="1" style="position:absolute;left:3684271;top:209056;height:139351;width:100544;" filled="f" stroked="f" coordsize="21600,21600" o:gfxdata="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6H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T.</w:t>
                      </w:r>
                    </w:p>
                  </w:txbxContent>
                </v:textbox>
              </v:rect>
              <v:rect id="Rectangle 10923" o:spid="_x0000_s1026" o:spt="1" style="position:absolute;left:3760721;top:209056;height:139351;width:31493;" filled="f" stroked="f" coordsize="21600,21600" o:gfxdata="UEsDBAoAAAAAAIdO4kAAAAAAAAAAAAAAAAAEAAAAZHJzL1BLAwQUAAAACACHTuJAkzBfhb4AAADe&#10;AAAADwAAAGRycy9kb3ducmV2LnhtbEVPS4vCMBC+C/6HMMLeNFFh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Bfh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24" o:spid="_x0000_s1026" o:spt="1" style="position:absolute;left:3789301;top:209056;height:139351;width:311031;" filled="f" stroked="f" coordsize="21600,21600" o:gfxdata="UEsDBAoAAAAAAIdO4kAAAAAAAAAAAAAAAAAEAAAAZHJzL1BLAwQUAAAACACHTuJAHNnH8b4AAADe&#10;AAAADwAAAGRycy9kb3ducmV2LnhtbEVPS4vCMBC+C/6HMMLeNFFk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nH8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0925" o:spid="_x0000_s1026" o:spt="1" style="position:absolute;left:4027033;top:209056;height:139351;width:856924;" filled="f" stroked="f" coordsize="21600,21600" o:gfxdata="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Via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4388   |   </w:t>
                      </w:r>
                    </w:p>
                  </w:txbxContent>
                </v:textbox>
              </v:rect>
              <v:rect id="Rectangle 10926" o:spid="_x0000_s1026" o:spt="1" style="position:absolute;left:4666617;top:209056;height:139351;width:100547;" filled="f" stroked="f" coordsize="21600,21600" o:gfxdata="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R/wd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b/>
                          <w:sz w:val="17"/>
                        </w:rPr>
                        <w:t>F.</w:t>
                      </w:r>
                    </w:p>
                  </w:txbxContent>
                </v:textbox>
              </v:rect>
              <v:rect id="Rectangle 10927" o:spid="_x0000_s1026" o:spt="1" style="position:absolute;left:4743079;top:209056;height:139351;width:31493;" filled="f" stroked="f" coordsize="21600,21600" o:gfxdata="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tZh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28" o:spid="_x0000_s1026" o:spt="1" style="position:absolute;left:4762121;top:209056;height:139351;width:311031;" filled="f" stroked="f" coordsize="21600,21600" o:gfxdata="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lM30&#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color w:val="808080"/>
                          <w:sz w:val="17"/>
                        </w:rPr>
                        <w:t>+61 2</w:t>
                      </w:r>
                    </w:p>
                  </w:txbxContent>
                </v:textbox>
              </v:rect>
              <v:rect id="Rectangle 10929" o:spid="_x0000_s1026" o:spt="1" style="position:absolute;left:4999854;top:209056;height:139351;width:841707;" filled="f" stroked="f" coordsize="21600,21600" o:gfxdata="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2Ghv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9283 0748   |   </w:t>
                      </w:r>
                    </w:p>
                  </w:txbxContent>
                </v:textbox>
              </v:rect>
              <v:rect id="Rectangle 10930" o:spid="_x0000_s1026" o:spt="1" style="position:absolute;left:5629913;top:209056;height:139351;width:100548;" filled="f" stroked="f" coordsize="21600,21600" o:gfxdata="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jtX&#10;L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b/>
                          <w:sz w:val="17"/>
                        </w:rPr>
                        <w:t>E.</w:t>
                      </w:r>
                    </w:p>
                  </w:txbxContent>
                </v:textbox>
              </v:rect>
              <v:rect id="Rectangle 10931" o:spid="_x0000_s1026" o:spt="1" style="position:absolute;left:5706113;top:209056;height:139351;width:31493;" filled="f" stroked="f" coordsize="21600,21600" o:gfxdata="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fyt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sz w:val="17"/>
                        </w:rPr>
                        <w:t xml:space="preserve"> </w:t>
                      </w:r>
                    </w:p>
                  </w:txbxContent>
                </v:textbox>
              </v:rect>
              <v:rect id="Rectangle 10932" o:spid="_x0000_s1026" o:spt="1" style="position:absolute;left:5725163;top:209056;height:139351;width:1262009;" filled="f" stroked="f" coordsize="21600,21600" o:gfxdata="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Vsw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info@wic.nsw.edu.au </w:t>
                      </w:r>
                    </w:p>
                  </w:txbxContent>
                </v:textbox>
              </v:rect>
              <v:rect id="Rectangle 10933" o:spid="_x0000_s1026" o:spt="1" style="position:absolute;left:3140712;top:332881;height:139351;width:4699328;" filled="f" stroked="f" coordsize="21600,21600" o:gfxdata="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nJW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Lower Ground, 101 Sussex St., Sydney NSW 2000 Australia   |   www.wic.nsw.edu.au </w:t>
                      </w:r>
                    </w:p>
                  </w:txbxContent>
                </v:textbox>
              </v:rect>
              <v:rect id="Rectangle 10934" o:spid="_x0000_s1026" o:spt="1" style="position:absolute;left:3913126;top:571388;height:139351;width:322593;" filled="f" stroked="f" coordsize="21600,21600" o:gfxdata="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BRL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ABN: </w:t>
                      </w:r>
                    </w:p>
                  </w:txbxContent>
                </v:textbox>
              </v:rect>
              <v:rect id="Rectangle 10935" o:spid="_x0000_s1026" o:spt="1" style="position:absolute;left:4151632;top:571388;height:139351;width:146454;" filled="f" stroked="f" coordsize="21600,21600" o:gfxdata="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z0t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19</w:t>
                      </w:r>
                    </w:p>
                  </w:txbxContent>
                </v:textbox>
              </v:rect>
              <v:rect id="Rectangle 10936" o:spid="_x0000_s1026" o:spt="1" style="position:absolute;left:4265623;top:571388;height:139351;width:983338;" filled="f" stroked="f" coordsize="21600,21600" o:gfxdata="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5qw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080 559 600    |   </w:t>
                      </w:r>
                    </w:p>
                  </w:txbxContent>
                </v:textbox>
              </v:rect>
              <v:rect id="Rectangle 10937" o:spid="_x0000_s1026" o:spt="1" style="position:absolute;left:5000627;top:571388;height:139351;width:828723;" filled="f" stroked="f" coordsize="21600,21600" o:gfxdata="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LPW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b/>
                          <w:sz w:val="17"/>
                        </w:rPr>
                        <w:t xml:space="preserve">CRICOS CODE: </w:t>
                      </w:r>
                    </w:p>
                  </w:txbxContent>
                </v:textbox>
              </v:rect>
              <v:rect id="Rectangle 10938" o:spid="_x0000_s1026" o:spt="1" style="position:absolute;left:5620388;top:571388;height:139351;width:373865;" filled="f" stroked="f" coordsize="21600,21600" o:gfxdata="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E1b&#10;K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color w:val="808080"/>
                          <w:sz w:val="17"/>
                        </w:rPr>
                        <w:t>01856</w:t>
                      </w:r>
                    </w:p>
                  </w:txbxContent>
                </v:textbox>
              </v:rect>
              <v:rect id="Rectangle 10939" o:spid="_x0000_s1026" o:spt="1" style="position:absolute;left:5896041;top:571388;height:139351;width:324590;" filled="f" stroked="f" coordsize="21600,21600" o:gfxdata="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H+s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K    |   </w:t>
                      </w:r>
                    </w:p>
                  </w:txbxContent>
                </v:textbox>
              </v:rect>
              <v:rect id="Rectangle 10940" o:spid="_x0000_s1026" o:spt="1" style="position:absolute;left:6135373;top:571388;height:139351;width:297511;" filled="f" stroked="f" coordsize="21600,21600" o:gfxdata="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j0k&#10;Us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firstLine="0"/>
                        <w:jc w:val="left"/>
                      </w:pPr>
                      <w:r>
                        <w:rPr>
                          <w:b/>
                          <w:sz w:val="17"/>
                        </w:rPr>
                        <w:t xml:space="preserve">RTO: </w:t>
                      </w:r>
                    </w:p>
                  </w:txbxContent>
                </v:textbox>
              </v:rect>
              <v:rect id="Rectangle 10941" o:spid="_x0000_s1026" o:spt="1" style="position:absolute;left:6364227;top:571388;height:139351;width:374672;" filled="f" stroked="f" coordsize="21600,21600" o:gfxdata="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GByb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90501</w:t>
                      </w:r>
                    </w:p>
                  </w:txbxContent>
                </v:textbox>
              </v:rect>
              <v:rect id="Rectangle 10942" o:spid="_x0000_s1026" o:spt="1" style="position:absolute;left:6650359;top:571388;height:139351;width:31493;" filled="f" stroked="f" coordsize="21600,21600" o:gfxdata="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Mfvr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jc w:val="left"/>
                      </w:pPr>
                      <w:r>
                        <w:rPr>
                          <w:color w:val="808080"/>
                          <w:sz w:val="17"/>
                        </w:rPr>
                        <w:t xml:space="preserve"> </w:t>
                      </w:r>
                    </w:p>
                  </w:txbxContent>
                </v:textbox>
              </v:rect>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B7652"/>
    <w:multiLevelType w:val="multilevel"/>
    <w:tmpl w:val="06AB7652"/>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1">
    <w:nsid w:val="0E064084"/>
    <w:multiLevelType w:val="multilevel"/>
    <w:tmpl w:val="0E064084"/>
    <w:lvl w:ilvl="0" w:tentative="0">
      <w:start w:val="1"/>
      <w:numFmt w:val="decimal"/>
      <w:lvlText w:val="%1."/>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441"/>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161"/>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881"/>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601"/>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321"/>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5041"/>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761"/>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481"/>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2">
    <w:nsid w:val="0F6F4FD9"/>
    <w:multiLevelType w:val="multilevel"/>
    <w:tmpl w:val="0F6F4FD9"/>
    <w:lvl w:ilvl="0" w:tentative="0">
      <w:start w:val="1"/>
      <w:numFmt w:val="decimal"/>
      <w:lvlText w:val="%1."/>
      <w:lvlJc w:val="left"/>
      <w:pPr>
        <w:ind w:left="1081"/>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802"/>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522"/>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3242"/>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962"/>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682"/>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5402"/>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6122"/>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842"/>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3">
    <w:nsid w:val="1685B57C"/>
    <w:multiLevelType w:val="singleLevel"/>
    <w:tmpl w:val="1685B5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3750504"/>
    <w:multiLevelType w:val="multilevel"/>
    <w:tmpl w:val="23750504"/>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5">
    <w:nsid w:val="23756676"/>
    <w:multiLevelType w:val="multilevel"/>
    <w:tmpl w:val="23756676"/>
    <w:lvl w:ilvl="0" w:tentative="0">
      <w:start w:val="1"/>
      <w:numFmt w:val="decimal"/>
      <w:lvlText w:val="%1)"/>
      <w:lvlJc w:val="left"/>
      <w:pPr>
        <w:ind w:left="361"/>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1"/>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1"/>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1"/>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1"/>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1"/>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1"/>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1"/>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6">
    <w:nsid w:val="366D41ED"/>
    <w:multiLevelType w:val="multilevel"/>
    <w:tmpl w:val="366D41ED"/>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7">
    <w:nsid w:val="532F7478"/>
    <w:multiLevelType w:val="multilevel"/>
    <w:tmpl w:val="532F7478"/>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8">
    <w:nsid w:val="58521A85"/>
    <w:multiLevelType w:val="multilevel"/>
    <w:tmpl w:val="58521A85"/>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9">
    <w:nsid w:val="5E78714C"/>
    <w:multiLevelType w:val="multilevel"/>
    <w:tmpl w:val="5E78714C"/>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abstractNum w:abstractNumId="10">
    <w:nsid w:val="79CA7E72"/>
    <w:multiLevelType w:val="multilevel"/>
    <w:tmpl w:val="79CA7E72"/>
    <w:lvl w:ilvl="0" w:tentative="0">
      <w:start w:val="1"/>
      <w:numFmt w:val="decimal"/>
      <w:lvlText w:val="%1"/>
      <w:lvlJc w:val="left"/>
      <w:pPr>
        <w:ind w:left="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2"/>
      <w:numFmt w:val="lowerLetter"/>
      <w:lvlText w:val="%2)"/>
      <w:lvlJc w:val="left"/>
      <w:pPr>
        <w:ind w:left="705"/>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440"/>
      </w:pPr>
      <w:rPr>
        <w:rFonts w:ascii="Calibri" w:hAnsi="Calibri" w:eastAsia="Calibri" w:cs="Calibr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160"/>
      </w:pPr>
      <w:rPr>
        <w:rFonts w:ascii="Calibri" w:hAnsi="Calibri" w:eastAsia="Calibri" w:cs="Calibr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880"/>
      </w:pPr>
      <w:rPr>
        <w:rFonts w:ascii="Calibri" w:hAnsi="Calibri" w:eastAsia="Calibri" w:cs="Calibr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600"/>
      </w:pPr>
      <w:rPr>
        <w:rFonts w:ascii="Calibri" w:hAnsi="Calibri" w:eastAsia="Calibri" w:cs="Calibr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320"/>
      </w:pPr>
      <w:rPr>
        <w:rFonts w:ascii="Calibri" w:hAnsi="Calibri" w:eastAsia="Calibri" w:cs="Calibr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040"/>
      </w:pPr>
      <w:rPr>
        <w:rFonts w:ascii="Calibri" w:hAnsi="Calibri" w:eastAsia="Calibri" w:cs="Calibr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760"/>
      </w:pPr>
      <w:rPr>
        <w:rFonts w:ascii="Calibri" w:hAnsi="Calibri" w:eastAsia="Calibri" w:cs="Calibri"/>
        <w:b w:val="0"/>
        <w:i w:val="0"/>
        <w:strike w:val="0"/>
        <w:dstrike w:val="0"/>
        <w:color w:val="000000"/>
        <w:sz w:val="20"/>
        <w:szCs w:val="20"/>
        <w:u w:val="none" w:color="000000"/>
        <w:shd w:val="clear" w:color="auto" w:fill="auto"/>
        <w:vertAlign w:val="baseline"/>
      </w:rPr>
    </w:lvl>
  </w:abstractNum>
  <w:num w:numId="1">
    <w:abstractNumId w:val="6"/>
  </w:num>
  <w:num w:numId="2">
    <w:abstractNumId w:val="2"/>
  </w:num>
  <w:num w:numId="3">
    <w:abstractNumId w:val="1"/>
  </w:num>
  <w:num w:numId="4">
    <w:abstractNumId w:val="3"/>
  </w:num>
  <w:num w:numId="5">
    <w:abstractNumId w:val="5"/>
  </w:num>
  <w:num w:numId="6">
    <w:abstractNumId w:val="7"/>
  </w:num>
  <w:num w:numId="7">
    <w:abstractNumId w:val="10"/>
  </w:num>
  <w:num w:numId="8">
    <w:abstractNumId w:val="8"/>
  </w:num>
  <w:num w:numId="9">
    <w:abstractNumId w:val="9"/>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68"/>
    <w:rsid w:val="000C6790"/>
    <w:rsid w:val="0014001F"/>
    <w:rsid w:val="00320E8C"/>
    <w:rsid w:val="00352036"/>
    <w:rsid w:val="003C3FD0"/>
    <w:rsid w:val="0045361D"/>
    <w:rsid w:val="0073101A"/>
    <w:rsid w:val="008771F7"/>
    <w:rsid w:val="00902386"/>
    <w:rsid w:val="00B61323"/>
    <w:rsid w:val="00CF2CE1"/>
    <w:rsid w:val="00E324F8"/>
    <w:rsid w:val="00E47ADF"/>
    <w:rsid w:val="00F36F68"/>
    <w:rsid w:val="00F808A3"/>
    <w:rsid w:val="00FA379B"/>
    <w:rsid w:val="119F7472"/>
    <w:rsid w:val="120E00A4"/>
    <w:rsid w:val="1B641724"/>
    <w:rsid w:val="1CD35AD8"/>
    <w:rsid w:val="243A3DA6"/>
    <w:rsid w:val="398B3C22"/>
    <w:rsid w:val="3C716B99"/>
    <w:rsid w:val="519E2980"/>
    <w:rsid w:val="522B35EA"/>
    <w:rsid w:val="54531B72"/>
    <w:rsid w:val="6810189E"/>
    <w:rsid w:val="6AE74B5A"/>
    <w:rsid w:val="73B66D09"/>
    <w:rsid w:val="7899334B"/>
    <w:rsid w:val="7C186813"/>
    <w:rsid w:val="7F682D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qFormat="1" w:uiPriority="99" w:semiHidden="0"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3" w:line="261" w:lineRule="auto"/>
      <w:ind w:left="10" w:hanging="10"/>
      <w:jc w:val="both"/>
    </w:pPr>
    <w:rPr>
      <w:rFonts w:ascii="Calibri" w:hAnsi="Calibri" w:eastAsia="Calibri" w:cs="Calibri"/>
      <w:color w:val="000000"/>
      <w:sz w:val="20"/>
      <w:szCs w:val="22"/>
      <w:lang w:val="en-AU" w:eastAsia="zh-CN" w:bidi="ar-SA"/>
    </w:rPr>
  </w:style>
  <w:style w:type="paragraph" w:styleId="2">
    <w:name w:val="heading 1"/>
    <w:next w:val="1"/>
    <w:link w:val="18"/>
    <w:qFormat/>
    <w:uiPriority w:val="9"/>
    <w:pPr>
      <w:keepNext/>
      <w:keepLines/>
      <w:pBdr>
        <w:top w:val="single" w:color="auto" w:sz="4" w:space="1"/>
        <w:left w:val="single" w:color="auto" w:sz="4" w:space="4"/>
        <w:bottom w:val="single" w:color="auto" w:sz="4" w:space="1"/>
        <w:right w:val="single" w:color="auto" w:sz="4" w:space="4"/>
      </w:pBdr>
      <w:shd w:val="clear" w:color="auto" w:fill="1F4E79" w:themeFill="accent5" w:themeFillShade="80"/>
      <w:spacing w:after="0" w:line="259" w:lineRule="auto"/>
      <w:ind w:left="10" w:hanging="10"/>
      <w:outlineLvl w:val="0"/>
    </w:pPr>
    <w:rPr>
      <w:rFonts w:ascii="Cambria" w:hAnsi="Cambria" w:eastAsia="Cambria" w:cs="Cambria"/>
      <w:b/>
      <w:color w:val="FFFFFF" w:themeColor="background1"/>
      <w:sz w:val="24"/>
      <w:szCs w:val="22"/>
      <w:lang w:val="en-AU" w:eastAsia="zh-CN" w:bidi="ar-SA"/>
      <w14:textFill>
        <w14:solidFill>
          <w14:schemeClr w14:val="bg1"/>
        </w14:solidFill>
      </w14:textFill>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qFormat/>
    <w:uiPriority w:val="99"/>
    <w:rPr>
      <w:color w:val="800080"/>
      <w:u w:val="single"/>
    </w:rPr>
  </w:style>
  <w:style w:type="paragraph" w:styleId="10">
    <w:name w:val="header"/>
    <w:basedOn w:val="1"/>
    <w:unhideWhenUsed/>
    <w:qFormat/>
    <w:uiPriority w:val="99"/>
    <w:pPr>
      <w:tabs>
        <w:tab w:val="center" w:pos="4513"/>
        <w:tab w:val="right" w:pos="9026"/>
      </w:tabs>
      <w:spacing w:before="0" w:after="0"/>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index 1"/>
    <w:basedOn w:val="1"/>
    <w:next w:val="1"/>
    <w:unhideWhenUsed/>
    <w:qFormat/>
    <w:uiPriority w:val="99"/>
    <w:pPr>
      <w:spacing w:before="0" w:after="0"/>
      <w:ind w:left="200" w:hanging="200"/>
    </w:pPr>
    <w:rPr>
      <w:rFonts w:cstheme="minorHAnsi"/>
      <w:sz w:val="18"/>
      <w:szCs w:val="18"/>
    </w:rPr>
  </w:style>
  <w:style w:type="paragraph" w:styleId="13">
    <w:name w:val="index heading"/>
    <w:basedOn w:val="1"/>
    <w:next w:val="12"/>
    <w:unhideWhenUsed/>
    <w:qFormat/>
    <w:uiPriority w:val="99"/>
    <w:pPr>
      <w:pBdr>
        <w:top w:val="double" w:color="auto" w:sz="6" w:space="0"/>
        <w:left w:val="double" w:color="auto" w:sz="6" w:space="0"/>
        <w:bottom w:val="double" w:color="auto" w:sz="6" w:space="0"/>
        <w:right w:val="double" w:color="auto" w:sz="6" w:space="0"/>
      </w:pBdr>
      <w:spacing w:before="240" w:after="120"/>
      <w:jc w:val="center"/>
    </w:pPr>
    <w:rPr>
      <w:rFonts w:asciiTheme="majorHAnsi" w:hAnsiTheme="majorHAnsi"/>
      <w:b/>
      <w:bCs/>
      <w:sz w:val="22"/>
      <w:szCs w:val="22"/>
    </w:rPr>
  </w:style>
  <w:style w:type="paragraph" w:styleId="1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22"/>
    <w:rPr>
      <w:b/>
      <w:bCs/>
    </w:rPr>
  </w:style>
  <w:style w:type="table" w:styleId="16">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ind w:left="0"/>
    </w:pPr>
  </w:style>
  <w:style w:type="character" w:customStyle="1" w:styleId="18">
    <w:name w:val="Heading 1 Char"/>
    <w:link w:val="2"/>
    <w:qFormat/>
    <w:uiPriority w:val="9"/>
    <w:rPr>
      <w:rFonts w:ascii="Cambria" w:hAnsi="Cambria" w:eastAsia="Cambria" w:cs="Cambria"/>
      <w:b/>
      <w:color w:val="FFFFFF" w:themeColor="background1"/>
      <w:sz w:val="24"/>
      <w:shd w:val="clear" w:color="auto" w:fill="1F4E79" w:themeFill="accent5" w:themeFillShade="80"/>
      <w14:textFill>
        <w14:solidFill>
          <w14:schemeClr w14:val="bg1"/>
        </w14:solidFill>
      </w14:textFill>
    </w:rPr>
  </w:style>
  <w:style w:type="table" w:customStyle="1" w:styleId="19">
    <w:name w:val="TableGrid"/>
    <w:qFormat/>
    <w:uiPriority w:val="0"/>
    <w:pPr>
      <w:spacing w:after="0" w:line="240" w:lineRule="auto"/>
    </w:pPr>
    <w:tblPr>
      <w:tblCellMar>
        <w:top w:w="0" w:type="dxa"/>
        <w:left w:w="0" w:type="dxa"/>
        <w:bottom w:w="0" w:type="dxa"/>
        <w:right w:w="0" w:type="dxa"/>
      </w:tblCellMar>
    </w:tblPr>
  </w:style>
  <w:style w:type="paragraph" w:styleId="20">
    <w:name w:val="No Spacing"/>
    <w:basedOn w:val="1"/>
    <w:next w:val="1"/>
    <w:link w:val="21"/>
    <w:qFormat/>
    <w:uiPriority w:val="1"/>
    <w:pPr>
      <w:spacing w:before="120" w:after="120" w:line="240" w:lineRule="auto"/>
      <w:ind w:left="0" w:firstLine="0"/>
      <w:jc w:val="left"/>
    </w:pPr>
    <w:rPr>
      <w:rFonts w:eastAsia="Times New Roman" w:cs="Arial" w:asciiTheme="minorHAnsi" w:hAnsiTheme="minorHAnsi"/>
      <w:color w:val="000000" w:themeColor="text1"/>
      <w:szCs w:val="20"/>
      <w:lang w:eastAsia="en-AU"/>
      <w14:textFill>
        <w14:solidFill>
          <w14:schemeClr w14:val="tx1"/>
        </w14:solidFill>
      </w14:textFill>
    </w:rPr>
  </w:style>
  <w:style w:type="character" w:customStyle="1" w:styleId="21">
    <w:name w:val="No Spacing Char"/>
    <w:basedOn w:val="6"/>
    <w:link w:val="20"/>
    <w:qFormat/>
    <w:uiPriority w:val="1"/>
    <w:rPr>
      <w:rFonts w:eastAsia="Times New Roman" w:cs="Arial"/>
      <w:color w:val="000000" w:themeColor="text1"/>
      <w:sz w:val="20"/>
      <w:szCs w:val="20"/>
      <w:lang w:eastAsia="en-AU"/>
      <w14:textFill>
        <w14:solidFill>
          <w14:schemeClr w14:val="tx1"/>
        </w14:solidFill>
      </w14:textFill>
    </w:rPr>
  </w:style>
  <w:style w:type="paragraph" w:customStyle="1" w:styleId="22">
    <w:name w:val="TOC Heading"/>
    <w:basedOn w:val="2"/>
    <w:next w:val="1"/>
    <w:unhideWhenUsed/>
    <w:qFormat/>
    <w:uiPriority w:val="39"/>
    <w:pPr>
      <w:pBdr>
        <w:top w:val="none" w:color="auto" w:sz="0" w:space="0"/>
        <w:left w:val="none" w:color="auto" w:sz="0" w:space="0"/>
        <w:bottom w:val="none" w:color="auto" w:sz="0" w:space="0"/>
        <w:right w:val="none" w:color="auto" w:sz="0" w:space="0"/>
      </w:pBdr>
      <w:shd w:val="clear" w:color="auto" w:fill="auto"/>
      <w:spacing w:before="240"/>
      <w:ind w:left="0" w:firstLine="0"/>
      <w:outlineLvl w:val="9"/>
    </w:pPr>
    <w:rPr>
      <w:rFonts w:asciiTheme="majorHAnsi" w:hAnsiTheme="majorHAnsi" w:eastAsiaTheme="majorEastAsia" w:cstheme="majorBidi"/>
      <w:b w:val="0"/>
      <w:color w:val="2F5597" w:themeColor="accent1" w:themeShade="BF"/>
      <w:sz w:val="32"/>
      <w:szCs w:val="32"/>
      <w:lang w:val="en-US" w:eastAsia="en-US"/>
    </w:rPr>
  </w:style>
  <w:style w:type="paragraph" w:styleId="23">
    <w:name w:val="List Paragraph"/>
    <w:basedOn w:val="1"/>
    <w:qFormat/>
    <w:uiPriority w:val="34"/>
    <w:pPr>
      <w:ind w:left="720"/>
      <w:contextualSpacing/>
    </w:pPr>
  </w:style>
  <w:style w:type="paragraph" w:customStyle="1" w:styleId="24">
    <w:name w:val="Default"/>
    <w:qFormat/>
    <w:uiPriority w:val="0"/>
    <w:pPr>
      <w:autoSpaceDE w:val="0"/>
      <w:autoSpaceDN w:val="0"/>
      <w:adjustRightInd w:val="0"/>
      <w:spacing w:before="100" w:after="0" w:line="240" w:lineRule="auto"/>
    </w:pPr>
    <w:rPr>
      <w:rFonts w:ascii="Calibri" w:hAnsi="Calibri" w:cs="Calibri" w:eastAsiaTheme="minorEastAsia"/>
      <w:color w:val="000000"/>
      <w:sz w:val="24"/>
      <w:szCs w:val="24"/>
      <w:lang w:val="en-AU"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54E806-7659-46C7-8709-DBEAF90D5AEB}">
  <ds:schemaRefs/>
</ds:datastoreItem>
</file>

<file path=docProps/app.xml><?xml version="1.0" encoding="utf-8"?>
<Properties xmlns="http://schemas.openxmlformats.org/officeDocument/2006/extended-properties" xmlns:vt="http://schemas.openxmlformats.org/officeDocument/2006/docPropsVTypes">
  <Template>Normal.dotm</Template>
  <Pages>9</Pages>
  <Words>1740</Words>
  <Characters>9922</Characters>
  <Lines>82</Lines>
  <Paragraphs>23</Paragraphs>
  <TotalTime>1</TotalTime>
  <ScaleCrop>false</ScaleCrop>
  <LinksUpToDate>false</LinksUpToDate>
  <CharactersWithSpaces>11639</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2021-08-23T07:28:00Z</dcterms:created>
  <dc:creator>John Ye</dc:creator>
  <cp:lastModifiedBy>google1598629531</cp:lastModifiedBy>
  <dcterms:modified xsi:type="dcterms:W3CDTF">2022-08-31T09:46:24Z</dcterms:modified>
  <dc:title>Evaluate and Communicate Business Requirements IRNANDI MULIAWAN 18073</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79B91387239B413FBDBE49C43B01ADBA</vt:lpwstr>
  </property>
</Properties>
</file>