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32A70" w14:textId="77777777" w:rsidR="00D50B8E" w:rsidRDefault="00E30FE5" w:rsidP="00D50B8E">
      <w:pPr>
        <w:ind w:left="2160" w:firstLine="720"/>
        <w:rPr>
          <w:b/>
          <w:bCs/>
          <w:sz w:val="36"/>
          <w:szCs w:val="36"/>
        </w:rPr>
      </w:pPr>
      <w:r w:rsidRPr="00E30FE5">
        <w:rPr>
          <w:b/>
          <w:bCs/>
          <w:sz w:val="36"/>
          <w:szCs w:val="36"/>
        </w:rPr>
        <w:t>Assignment-5</w:t>
      </w:r>
    </w:p>
    <w:p w14:paraId="7D40038B" w14:textId="77777777" w:rsidR="00E30FE5" w:rsidRDefault="00E30FE5" w:rsidP="00E30FE5">
      <w:pPr>
        <w:rPr>
          <w:b/>
          <w:bCs/>
          <w:sz w:val="32"/>
          <w:szCs w:val="32"/>
        </w:rPr>
      </w:pPr>
      <w:r>
        <w:rPr>
          <w:b/>
          <w:bCs/>
          <w:sz w:val="32"/>
          <w:szCs w:val="32"/>
        </w:rPr>
        <w:t xml:space="preserve">Write </w:t>
      </w:r>
      <w:r w:rsidRPr="00E30FE5">
        <w:rPr>
          <w:b/>
          <w:bCs/>
          <w:sz w:val="32"/>
          <w:szCs w:val="32"/>
        </w:rPr>
        <w:t>TDD,</w:t>
      </w:r>
      <w:r w:rsidR="00D50B8E">
        <w:rPr>
          <w:b/>
          <w:bCs/>
          <w:sz w:val="32"/>
          <w:szCs w:val="32"/>
        </w:rPr>
        <w:t xml:space="preserve"> </w:t>
      </w:r>
      <w:r w:rsidRPr="00E30FE5">
        <w:rPr>
          <w:b/>
          <w:bCs/>
          <w:sz w:val="32"/>
          <w:szCs w:val="32"/>
        </w:rPr>
        <w:t xml:space="preserve">BDD and FDD methodologies. Illustrate their unique approaches, benefits, and suitability for different software development </w:t>
      </w:r>
      <w:proofErr w:type="spellStart"/>
      <w:proofErr w:type="gramStart"/>
      <w:r w:rsidRPr="00E30FE5">
        <w:rPr>
          <w:b/>
          <w:bCs/>
          <w:sz w:val="32"/>
          <w:szCs w:val="32"/>
        </w:rPr>
        <w:t>contexts.Use</w:t>
      </w:r>
      <w:proofErr w:type="spellEnd"/>
      <w:proofErr w:type="gramEnd"/>
      <w:r w:rsidRPr="00E30FE5">
        <w:rPr>
          <w:b/>
          <w:bCs/>
          <w:sz w:val="32"/>
          <w:szCs w:val="32"/>
        </w:rPr>
        <w:t xml:space="preserve"> visuals to enhance understanding.</w:t>
      </w:r>
    </w:p>
    <w:p w14:paraId="1BD4EB40" w14:textId="77777777" w:rsidR="00E30FE5" w:rsidRDefault="00E30FE5" w:rsidP="00E30FE5">
      <w:pPr>
        <w:rPr>
          <w:b/>
          <w:bCs/>
          <w:sz w:val="32"/>
          <w:szCs w:val="32"/>
        </w:rPr>
      </w:pPr>
    </w:p>
    <w:p w14:paraId="5251C48D" w14:textId="77777777" w:rsidR="00E30FE5" w:rsidRDefault="00E30FE5" w:rsidP="00E30FE5">
      <w:pPr>
        <w:rPr>
          <w:sz w:val="28"/>
          <w:szCs w:val="28"/>
        </w:rPr>
      </w:pPr>
      <w:r w:rsidRPr="00D50B8E">
        <w:rPr>
          <w:b/>
          <w:bCs/>
          <w:sz w:val="28"/>
          <w:szCs w:val="28"/>
        </w:rPr>
        <w:t>T</w:t>
      </w:r>
      <w:r w:rsidRPr="00E30FE5">
        <w:rPr>
          <w:b/>
          <w:bCs/>
          <w:sz w:val="28"/>
          <w:szCs w:val="28"/>
        </w:rPr>
        <w:t>est-Driven Development (TDD)</w:t>
      </w:r>
      <w:r w:rsidR="00D50B8E" w:rsidRPr="00D50B8E">
        <w:rPr>
          <w:b/>
          <w:bCs/>
          <w:sz w:val="28"/>
          <w:szCs w:val="28"/>
        </w:rPr>
        <w:t>:</w:t>
      </w:r>
      <w:r w:rsidRPr="00E30FE5">
        <w:rPr>
          <w:sz w:val="28"/>
          <w:szCs w:val="28"/>
        </w:rPr>
        <w:t xml:space="preserve"> </w:t>
      </w:r>
      <w:r w:rsidR="00D50B8E">
        <w:rPr>
          <w:sz w:val="28"/>
          <w:szCs w:val="28"/>
        </w:rPr>
        <w:t xml:space="preserve">It </w:t>
      </w:r>
      <w:r w:rsidRPr="00E30FE5">
        <w:rPr>
          <w:sz w:val="28"/>
          <w:szCs w:val="28"/>
        </w:rPr>
        <w:t>is a developer-centric methodology where tests are written before the actual code. The process follows a “Red-Green-Refactor” cycle—first, a failing test is created (red), then code is written to pass the test (green), followed by refactoring the code while ensuring all tests still pass. This approach leads to cleaner, more reliable code and significantly reduces the number of bugs during development. TDD is best suited for projects that require high code quality, such as backend systems, libraries, or APIs.</w:t>
      </w:r>
    </w:p>
    <w:p w14:paraId="25EE27F2" w14:textId="77777777" w:rsidR="00D50B8E" w:rsidRPr="00D50B8E" w:rsidRDefault="00D50B8E" w:rsidP="00D50B8E">
      <w:pPr>
        <w:rPr>
          <w:sz w:val="28"/>
          <w:szCs w:val="28"/>
        </w:rPr>
      </w:pPr>
      <w:r w:rsidRPr="00D50B8E">
        <w:rPr>
          <w:sz w:val="28"/>
          <w:szCs w:val="28"/>
        </w:rPr>
        <w:t>Test-Driven Development (TDD)</w:t>
      </w:r>
      <w:r>
        <w:rPr>
          <w:sz w:val="28"/>
          <w:szCs w:val="28"/>
        </w:rPr>
        <w:t>:</w:t>
      </w:r>
    </w:p>
    <w:p w14:paraId="3C7F36C5" w14:textId="77777777" w:rsidR="00D50B8E" w:rsidRPr="00D50B8E" w:rsidRDefault="00D50B8E" w:rsidP="00D50B8E">
      <w:pPr>
        <w:numPr>
          <w:ilvl w:val="0"/>
          <w:numId w:val="1"/>
        </w:numPr>
        <w:rPr>
          <w:sz w:val="28"/>
          <w:szCs w:val="28"/>
        </w:rPr>
      </w:pPr>
      <w:r w:rsidRPr="00D50B8E">
        <w:rPr>
          <w:sz w:val="28"/>
          <w:szCs w:val="28"/>
        </w:rPr>
        <w:t>Focus:</w:t>
      </w:r>
    </w:p>
    <w:p w14:paraId="776504D2" w14:textId="77777777" w:rsidR="00D50B8E" w:rsidRPr="00D50B8E" w:rsidRDefault="00D50B8E" w:rsidP="00D50B8E">
      <w:pPr>
        <w:rPr>
          <w:sz w:val="28"/>
          <w:szCs w:val="28"/>
        </w:rPr>
      </w:pPr>
      <w:r w:rsidRPr="00D50B8E">
        <w:rPr>
          <w:sz w:val="28"/>
          <w:szCs w:val="28"/>
        </w:rPr>
        <w:t>Developer-centric, emphasizing test-first coding to improve code quality and reliability. </w:t>
      </w:r>
    </w:p>
    <w:p w14:paraId="7976E3A6" w14:textId="77777777" w:rsidR="00D50B8E" w:rsidRPr="00D50B8E" w:rsidRDefault="00D50B8E" w:rsidP="00D50B8E">
      <w:pPr>
        <w:numPr>
          <w:ilvl w:val="0"/>
          <w:numId w:val="1"/>
        </w:numPr>
        <w:rPr>
          <w:sz w:val="28"/>
          <w:szCs w:val="28"/>
        </w:rPr>
      </w:pPr>
      <w:r w:rsidRPr="00D50B8E">
        <w:rPr>
          <w:sz w:val="28"/>
          <w:szCs w:val="28"/>
        </w:rPr>
        <w:t>Process:</w:t>
      </w:r>
    </w:p>
    <w:p w14:paraId="61083EC7" w14:textId="77777777" w:rsidR="00D50B8E" w:rsidRPr="00D50B8E" w:rsidRDefault="00D50B8E" w:rsidP="00D50B8E">
      <w:pPr>
        <w:rPr>
          <w:sz w:val="28"/>
          <w:szCs w:val="28"/>
        </w:rPr>
      </w:pPr>
      <w:r w:rsidRPr="00D50B8E">
        <w:rPr>
          <w:sz w:val="28"/>
          <w:szCs w:val="28"/>
        </w:rPr>
        <w:t>Follows the "Red-Green-Refactor" cycle: write a failing test (red), write code to make it pass (green), then refactor the code while ensuring all tests still pass. </w:t>
      </w:r>
    </w:p>
    <w:p w14:paraId="145D52A7" w14:textId="77777777" w:rsidR="00D50B8E" w:rsidRPr="00D50B8E" w:rsidRDefault="00D50B8E" w:rsidP="00D50B8E">
      <w:pPr>
        <w:numPr>
          <w:ilvl w:val="0"/>
          <w:numId w:val="1"/>
        </w:numPr>
        <w:rPr>
          <w:sz w:val="28"/>
          <w:szCs w:val="28"/>
        </w:rPr>
      </w:pPr>
      <w:r w:rsidRPr="00D50B8E">
        <w:rPr>
          <w:sz w:val="28"/>
          <w:szCs w:val="28"/>
        </w:rPr>
        <w:t>Best for:</w:t>
      </w:r>
    </w:p>
    <w:p w14:paraId="5B389BE5" w14:textId="77777777" w:rsidR="00D50B8E" w:rsidRPr="00D50B8E" w:rsidRDefault="00D50B8E" w:rsidP="00D50B8E">
      <w:pPr>
        <w:rPr>
          <w:sz w:val="28"/>
          <w:szCs w:val="28"/>
        </w:rPr>
      </w:pPr>
      <w:r w:rsidRPr="00D50B8E">
        <w:rPr>
          <w:sz w:val="28"/>
          <w:szCs w:val="28"/>
        </w:rPr>
        <w:t>Projects requiring high code quality, such as backend systems, libraries, or APIs. </w:t>
      </w:r>
    </w:p>
    <w:p w14:paraId="25C1881E" w14:textId="77777777" w:rsidR="00D50B8E" w:rsidRPr="00E30FE5" w:rsidRDefault="00D50B8E" w:rsidP="00E30FE5">
      <w:pPr>
        <w:rPr>
          <w:sz w:val="28"/>
          <w:szCs w:val="28"/>
        </w:rPr>
      </w:pPr>
    </w:p>
    <w:p w14:paraId="0C8FBE45" w14:textId="77777777" w:rsidR="00E30FE5" w:rsidRDefault="00E30FE5" w:rsidP="00E30FE5">
      <w:pPr>
        <w:rPr>
          <w:sz w:val="28"/>
          <w:szCs w:val="28"/>
        </w:rPr>
      </w:pPr>
      <w:proofErr w:type="spellStart"/>
      <w:r w:rsidRPr="00E30FE5">
        <w:rPr>
          <w:b/>
          <w:bCs/>
          <w:sz w:val="28"/>
          <w:szCs w:val="28"/>
        </w:rPr>
        <w:t>Behavior</w:t>
      </w:r>
      <w:proofErr w:type="spellEnd"/>
      <w:r w:rsidRPr="00E30FE5">
        <w:rPr>
          <w:b/>
          <w:bCs/>
          <w:sz w:val="28"/>
          <w:szCs w:val="28"/>
        </w:rPr>
        <w:t>-Driven Development (BDD)</w:t>
      </w:r>
      <w:r w:rsidR="00D50B8E" w:rsidRPr="00D50B8E">
        <w:rPr>
          <w:b/>
          <w:bCs/>
          <w:sz w:val="28"/>
          <w:szCs w:val="28"/>
        </w:rPr>
        <w:t>:</w:t>
      </w:r>
      <w:r w:rsidR="00D50B8E">
        <w:rPr>
          <w:sz w:val="28"/>
          <w:szCs w:val="28"/>
        </w:rPr>
        <w:t xml:space="preserve"> It </w:t>
      </w:r>
      <w:r w:rsidRPr="00E30FE5">
        <w:rPr>
          <w:sz w:val="28"/>
          <w:szCs w:val="28"/>
        </w:rPr>
        <w:t xml:space="preserve">expands on TDD by focusing on the system's </w:t>
      </w:r>
      <w:proofErr w:type="spellStart"/>
      <w:r w:rsidRPr="00E30FE5">
        <w:rPr>
          <w:sz w:val="28"/>
          <w:szCs w:val="28"/>
        </w:rPr>
        <w:t>behavior</w:t>
      </w:r>
      <w:proofErr w:type="spellEnd"/>
      <w:r w:rsidRPr="00E30FE5">
        <w:rPr>
          <w:sz w:val="28"/>
          <w:szCs w:val="28"/>
        </w:rPr>
        <w:t xml:space="preserve"> from the user’s perspective. It uses human-readable language (often with tools like Cucumber or Gherkin) to define scenarios that describe how the software should behave in various situations. This encourages close collaboration between developers, QA testers, and non-technical </w:t>
      </w:r>
      <w:r w:rsidRPr="00E30FE5">
        <w:rPr>
          <w:sz w:val="28"/>
          <w:szCs w:val="28"/>
        </w:rPr>
        <w:lastRenderedPageBreak/>
        <w:t xml:space="preserve">stakeholders. The clarity in requirements and the shared understanding of </w:t>
      </w:r>
      <w:proofErr w:type="spellStart"/>
      <w:r w:rsidRPr="00E30FE5">
        <w:rPr>
          <w:sz w:val="28"/>
          <w:szCs w:val="28"/>
        </w:rPr>
        <w:t>behavior</w:t>
      </w:r>
      <w:proofErr w:type="spellEnd"/>
      <w:r w:rsidRPr="00E30FE5">
        <w:rPr>
          <w:sz w:val="28"/>
          <w:szCs w:val="28"/>
        </w:rPr>
        <w:t xml:space="preserve"> make BDD ideal for web applications or customer-facing platforms where user experience is key.</w:t>
      </w:r>
    </w:p>
    <w:p w14:paraId="0183089B" w14:textId="77777777" w:rsidR="00D50B8E" w:rsidRPr="00D50B8E" w:rsidRDefault="00D50B8E" w:rsidP="00D50B8E">
      <w:pPr>
        <w:rPr>
          <w:sz w:val="28"/>
          <w:szCs w:val="28"/>
        </w:rPr>
      </w:pPr>
      <w:proofErr w:type="spellStart"/>
      <w:r w:rsidRPr="00D50B8E">
        <w:rPr>
          <w:sz w:val="28"/>
          <w:szCs w:val="28"/>
        </w:rPr>
        <w:t>Behavior</w:t>
      </w:r>
      <w:proofErr w:type="spellEnd"/>
      <w:r w:rsidRPr="00D50B8E">
        <w:rPr>
          <w:sz w:val="28"/>
          <w:szCs w:val="28"/>
        </w:rPr>
        <w:t>-Driven Development (BDD)</w:t>
      </w:r>
      <w:r>
        <w:rPr>
          <w:sz w:val="28"/>
          <w:szCs w:val="28"/>
        </w:rPr>
        <w:t>:</w:t>
      </w:r>
    </w:p>
    <w:p w14:paraId="1AEDC3E1" w14:textId="77777777" w:rsidR="00D50B8E" w:rsidRPr="00D50B8E" w:rsidRDefault="00D50B8E" w:rsidP="00D50B8E">
      <w:pPr>
        <w:numPr>
          <w:ilvl w:val="0"/>
          <w:numId w:val="2"/>
        </w:numPr>
        <w:rPr>
          <w:sz w:val="28"/>
          <w:szCs w:val="28"/>
        </w:rPr>
      </w:pPr>
      <w:r w:rsidRPr="00D50B8E">
        <w:rPr>
          <w:sz w:val="28"/>
          <w:szCs w:val="28"/>
        </w:rPr>
        <w:t xml:space="preserve">Focus: User-centric, capturing system </w:t>
      </w:r>
      <w:proofErr w:type="spellStart"/>
      <w:r w:rsidRPr="00D50B8E">
        <w:rPr>
          <w:sz w:val="28"/>
          <w:szCs w:val="28"/>
        </w:rPr>
        <w:t>behavior</w:t>
      </w:r>
      <w:proofErr w:type="spellEnd"/>
      <w:r w:rsidRPr="00D50B8E">
        <w:rPr>
          <w:sz w:val="28"/>
          <w:szCs w:val="28"/>
        </w:rPr>
        <w:t xml:space="preserve"> from a user's perspective.</w:t>
      </w:r>
    </w:p>
    <w:p w14:paraId="2E80509A" w14:textId="77777777" w:rsidR="00D50B8E" w:rsidRPr="00D50B8E" w:rsidRDefault="00D50B8E" w:rsidP="00D50B8E">
      <w:pPr>
        <w:numPr>
          <w:ilvl w:val="0"/>
          <w:numId w:val="2"/>
        </w:numPr>
        <w:rPr>
          <w:sz w:val="28"/>
          <w:szCs w:val="28"/>
        </w:rPr>
      </w:pPr>
      <w:r w:rsidRPr="00D50B8E">
        <w:rPr>
          <w:sz w:val="28"/>
          <w:szCs w:val="28"/>
        </w:rPr>
        <w:t>Process: Uses human-readable language (like Cucumber or Gherkin) to define scenarios that describe how the software should behave.</w:t>
      </w:r>
    </w:p>
    <w:p w14:paraId="0BA0FC54" w14:textId="77777777" w:rsidR="00D50B8E" w:rsidRPr="00D50B8E" w:rsidRDefault="00D50B8E" w:rsidP="00D50B8E">
      <w:pPr>
        <w:numPr>
          <w:ilvl w:val="0"/>
          <w:numId w:val="2"/>
        </w:numPr>
        <w:rPr>
          <w:sz w:val="28"/>
          <w:szCs w:val="28"/>
        </w:rPr>
      </w:pPr>
      <w:r w:rsidRPr="00D50B8E">
        <w:rPr>
          <w:sz w:val="28"/>
          <w:szCs w:val="28"/>
        </w:rPr>
        <w:t>Best for: Web applications or customer-facing platforms where user experience is key. </w:t>
      </w:r>
    </w:p>
    <w:p w14:paraId="39FCCC37" w14:textId="77777777" w:rsidR="00D50B8E" w:rsidRPr="00E30FE5" w:rsidRDefault="00D50B8E" w:rsidP="00E30FE5">
      <w:pPr>
        <w:rPr>
          <w:sz w:val="28"/>
          <w:szCs w:val="28"/>
        </w:rPr>
      </w:pPr>
    </w:p>
    <w:p w14:paraId="323323D3" w14:textId="77777777" w:rsidR="00E30FE5" w:rsidRDefault="00E30FE5" w:rsidP="00E30FE5">
      <w:pPr>
        <w:rPr>
          <w:sz w:val="28"/>
          <w:szCs w:val="28"/>
        </w:rPr>
      </w:pPr>
      <w:r w:rsidRPr="00E30FE5">
        <w:rPr>
          <w:b/>
          <w:bCs/>
          <w:sz w:val="28"/>
          <w:szCs w:val="28"/>
        </w:rPr>
        <w:t>Feature-Driven Development (FDD)</w:t>
      </w:r>
      <w:r w:rsidR="00D50B8E" w:rsidRPr="00D50B8E">
        <w:rPr>
          <w:b/>
          <w:bCs/>
          <w:sz w:val="28"/>
          <w:szCs w:val="28"/>
        </w:rPr>
        <w:t>:</w:t>
      </w:r>
      <w:r w:rsidR="00D50B8E">
        <w:rPr>
          <w:sz w:val="28"/>
          <w:szCs w:val="28"/>
        </w:rPr>
        <w:t xml:space="preserve"> O</w:t>
      </w:r>
      <w:r w:rsidRPr="00E30FE5">
        <w:rPr>
          <w:sz w:val="28"/>
          <w:szCs w:val="28"/>
        </w:rPr>
        <w:t>n the other hand, is a more structured, model-driven methodology that emphasizes the planning and delivery of features in short, iterative cycles. It starts with a comprehensive domain model and a prioritized feature list. Each feature is developed and tested within a few days, promoting rapid progress while maintaining control over scope and quality. FDD is especially effective for large teams or enterprise-scale applications where predictable, scalable development is critical.</w:t>
      </w:r>
    </w:p>
    <w:p w14:paraId="6EF21C88" w14:textId="77777777" w:rsidR="00D50B8E" w:rsidRPr="00D50B8E" w:rsidRDefault="00D50B8E" w:rsidP="00D50B8E">
      <w:pPr>
        <w:rPr>
          <w:sz w:val="28"/>
          <w:szCs w:val="28"/>
        </w:rPr>
      </w:pPr>
      <w:r w:rsidRPr="00D50B8E">
        <w:rPr>
          <w:sz w:val="28"/>
          <w:szCs w:val="28"/>
        </w:rPr>
        <w:t>Feature-Driven Development (FDD)</w:t>
      </w:r>
      <w:r>
        <w:rPr>
          <w:sz w:val="28"/>
          <w:szCs w:val="28"/>
        </w:rPr>
        <w:t>:</w:t>
      </w:r>
    </w:p>
    <w:p w14:paraId="593D872A" w14:textId="77777777" w:rsidR="00D50B8E" w:rsidRPr="00D50B8E" w:rsidRDefault="00D50B8E" w:rsidP="00D50B8E">
      <w:pPr>
        <w:numPr>
          <w:ilvl w:val="0"/>
          <w:numId w:val="3"/>
        </w:numPr>
        <w:rPr>
          <w:sz w:val="28"/>
          <w:szCs w:val="28"/>
        </w:rPr>
      </w:pPr>
      <w:r w:rsidRPr="00D50B8E">
        <w:rPr>
          <w:sz w:val="28"/>
          <w:szCs w:val="28"/>
        </w:rPr>
        <w:t>Focus:</w:t>
      </w:r>
    </w:p>
    <w:p w14:paraId="2877368B" w14:textId="77777777" w:rsidR="00D50B8E" w:rsidRPr="00D50B8E" w:rsidRDefault="00D50B8E" w:rsidP="00D50B8E">
      <w:pPr>
        <w:rPr>
          <w:sz w:val="28"/>
          <w:szCs w:val="28"/>
        </w:rPr>
      </w:pPr>
      <w:r w:rsidRPr="00D50B8E">
        <w:rPr>
          <w:sz w:val="28"/>
          <w:szCs w:val="28"/>
        </w:rPr>
        <w:t>Structured, model-driven, emphasizing feature-based development in short, iterative cycles.</w:t>
      </w:r>
    </w:p>
    <w:p w14:paraId="007435A3" w14:textId="77777777" w:rsidR="00D50B8E" w:rsidRPr="00D50B8E" w:rsidRDefault="00D50B8E" w:rsidP="00D50B8E">
      <w:pPr>
        <w:numPr>
          <w:ilvl w:val="0"/>
          <w:numId w:val="3"/>
        </w:numPr>
        <w:rPr>
          <w:sz w:val="28"/>
          <w:szCs w:val="28"/>
        </w:rPr>
      </w:pPr>
      <w:r w:rsidRPr="00D50B8E">
        <w:rPr>
          <w:sz w:val="28"/>
          <w:szCs w:val="28"/>
        </w:rPr>
        <w:t>Process:</w:t>
      </w:r>
    </w:p>
    <w:p w14:paraId="053A581B" w14:textId="77777777" w:rsidR="00D50B8E" w:rsidRPr="00D50B8E" w:rsidRDefault="00D50B8E" w:rsidP="00D50B8E">
      <w:pPr>
        <w:rPr>
          <w:sz w:val="28"/>
          <w:szCs w:val="28"/>
        </w:rPr>
      </w:pPr>
      <w:r w:rsidRPr="00D50B8E">
        <w:rPr>
          <w:sz w:val="28"/>
          <w:szCs w:val="28"/>
        </w:rPr>
        <w:t>Starts with a domain model and a prioritized feature list. Each feature is developed and tested in short cycles (e.g., a few days).</w:t>
      </w:r>
    </w:p>
    <w:p w14:paraId="2A52A587" w14:textId="77777777" w:rsidR="00D50B8E" w:rsidRPr="00D50B8E" w:rsidRDefault="00D50B8E" w:rsidP="00D50B8E">
      <w:pPr>
        <w:numPr>
          <w:ilvl w:val="0"/>
          <w:numId w:val="3"/>
        </w:numPr>
        <w:rPr>
          <w:sz w:val="28"/>
          <w:szCs w:val="28"/>
        </w:rPr>
      </w:pPr>
      <w:r w:rsidRPr="00D50B8E">
        <w:rPr>
          <w:sz w:val="28"/>
          <w:szCs w:val="28"/>
        </w:rPr>
        <w:t>Best for:</w:t>
      </w:r>
    </w:p>
    <w:p w14:paraId="3FA50757" w14:textId="77777777" w:rsidR="00D50B8E" w:rsidRPr="00D50B8E" w:rsidRDefault="00D50B8E" w:rsidP="00E30FE5">
      <w:pPr>
        <w:rPr>
          <w:sz w:val="28"/>
          <w:szCs w:val="28"/>
        </w:rPr>
      </w:pPr>
      <w:r w:rsidRPr="00D50B8E">
        <w:rPr>
          <w:sz w:val="28"/>
          <w:szCs w:val="28"/>
        </w:rPr>
        <w:t>Large teams or enterprise-scale applications where predictable, scalable development is critical.</w:t>
      </w:r>
    </w:p>
    <w:p w14:paraId="3917603F" w14:textId="77777777" w:rsidR="00E30FE5" w:rsidRPr="00E30FE5" w:rsidRDefault="00E30FE5" w:rsidP="00E30FE5">
      <w:pPr>
        <w:rPr>
          <w:b/>
          <w:bCs/>
          <w:sz w:val="32"/>
          <w:szCs w:val="32"/>
        </w:rPr>
      </w:pPr>
    </w:p>
    <w:sectPr w:rsidR="00E30FE5" w:rsidRPr="00E30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70CC"/>
    <w:multiLevelType w:val="multilevel"/>
    <w:tmpl w:val="454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079F4"/>
    <w:multiLevelType w:val="multilevel"/>
    <w:tmpl w:val="92B8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3066F"/>
    <w:multiLevelType w:val="multilevel"/>
    <w:tmpl w:val="F2AE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284399">
    <w:abstractNumId w:val="1"/>
  </w:num>
  <w:num w:numId="2" w16cid:durableId="374083704">
    <w:abstractNumId w:val="2"/>
  </w:num>
  <w:num w:numId="3" w16cid:durableId="163834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5"/>
    <w:rsid w:val="000A479F"/>
    <w:rsid w:val="008513ED"/>
    <w:rsid w:val="008C4F9E"/>
    <w:rsid w:val="00AD2C58"/>
    <w:rsid w:val="00C21925"/>
    <w:rsid w:val="00D50B8E"/>
    <w:rsid w:val="00DE3324"/>
    <w:rsid w:val="00E30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5B3E"/>
  <w15:chartTrackingRefBased/>
  <w15:docId w15:val="{0F2BBD7B-BE3E-4D35-9A29-FE7253EC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F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F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F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F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F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F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F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F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F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FE5"/>
    <w:rPr>
      <w:rFonts w:eastAsiaTheme="majorEastAsia" w:cstheme="majorBidi"/>
      <w:color w:val="272727" w:themeColor="text1" w:themeTint="D8"/>
    </w:rPr>
  </w:style>
  <w:style w:type="paragraph" w:styleId="Title">
    <w:name w:val="Title"/>
    <w:basedOn w:val="Normal"/>
    <w:next w:val="Normal"/>
    <w:link w:val="TitleChar"/>
    <w:uiPriority w:val="10"/>
    <w:qFormat/>
    <w:rsid w:val="00E30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FE5"/>
    <w:pPr>
      <w:spacing w:before="160"/>
      <w:jc w:val="center"/>
    </w:pPr>
    <w:rPr>
      <w:i/>
      <w:iCs/>
      <w:color w:val="404040" w:themeColor="text1" w:themeTint="BF"/>
    </w:rPr>
  </w:style>
  <w:style w:type="character" w:customStyle="1" w:styleId="QuoteChar">
    <w:name w:val="Quote Char"/>
    <w:basedOn w:val="DefaultParagraphFont"/>
    <w:link w:val="Quote"/>
    <w:uiPriority w:val="29"/>
    <w:rsid w:val="00E30FE5"/>
    <w:rPr>
      <w:i/>
      <w:iCs/>
      <w:color w:val="404040" w:themeColor="text1" w:themeTint="BF"/>
    </w:rPr>
  </w:style>
  <w:style w:type="paragraph" w:styleId="ListParagraph">
    <w:name w:val="List Paragraph"/>
    <w:basedOn w:val="Normal"/>
    <w:uiPriority w:val="34"/>
    <w:qFormat/>
    <w:rsid w:val="00E30FE5"/>
    <w:pPr>
      <w:ind w:left="720"/>
      <w:contextualSpacing/>
    </w:pPr>
  </w:style>
  <w:style w:type="character" w:styleId="IntenseEmphasis">
    <w:name w:val="Intense Emphasis"/>
    <w:basedOn w:val="DefaultParagraphFont"/>
    <w:uiPriority w:val="21"/>
    <w:qFormat/>
    <w:rsid w:val="00E30FE5"/>
    <w:rPr>
      <w:i/>
      <w:iCs/>
      <w:color w:val="2F5496" w:themeColor="accent1" w:themeShade="BF"/>
    </w:rPr>
  </w:style>
  <w:style w:type="paragraph" w:styleId="IntenseQuote">
    <w:name w:val="Intense Quote"/>
    <w:basedOn w:val="Normal"/>
    <w:next w:val="Normal"/>
    <w:link w:val="IntenseQuoteChar"/>
    <w:uiPriority w:val="30"/>
    <w:qFormat/>
    <w:rsid w:val="00E30F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FE5"/>
    <w:rPr>
      <w:i/>
      <w:iCs/>
      <w:color w:val="2F5496" w:themeColor="accent1" w:themeShade="BF"/>
    </w:rPr>
  </w:style>
  <w:style w:type="character" w:styleId="IntenseReference">
    <w:name w:val="Intense Reference"/>
    <w:basedOn w:val="DefaultParagraphFont"/>
    <w:uiPriority w:val="32"/>
    <w:qFormat/>
    <w:rsid w:val="00E30F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3872">
      <w:bodyDiv w:val="1"/>
      <w:marLeft w:val="0"/>
      <w:marRight w:val="0"/>
      <w:marTop w:val="0"/>
      <w:marBottom w:val="0"/>
      <w:divBdr>
        <w:top w:val="none" w:sz="0" w:space="0" w:color="auto"/>
        <w:left w:val="none" w:sz="0" w:space="0" w:color="auto"/>
        <w:bottom w:val="none" w:sz="0" w:space="0" w:color="auto"/>
        <w:right w:val="none" w:sz="0" w:space="0" w:color="auto"/>
      </w:divBdr>
      <w:divsChild>
        <w:div w:id="362630756">
          <w:marLeft w:val="0"/>
          <w:marRight w:val="0"/>
          <w:marTop w:val="0"/>
          <w:marBottom w:val="0"/>
          <w:divBdr>
            <w:top w:val="none" w:sz="0" w:space="0" w:color="auto"/>
            <w:left w:val="none" w:sz="0" w:space="0" w:color="auto"/>
            <w:bottom w:val="none" w:sz="0" w:space="0" w:color="auto"/>
            <w:right w:val="none" w:sz="0" w:space="0" w:color="auto"/>
          </w:divBdr>
          <w:divsChild>
            <w:div w:id="370962327">
              <w:marLeft w:val="0"/>
              <w:marRight w:val="0"/>
              <w:marTop w:val="0"/>
              <w:marBottom w:val="0"/>
              <w:divBdr>
                <w:top w:val="none" w:sz="0" w:space="0" w:color="auto"/>
                <w:left w:val="none" w:sz="0" w:space="0" w:color="auto"/>
                <w:bottom w:val="none" w:sz="0" w:space="0" w:color="auto"/>
                <w:right w:val="none" w:sz="0" w:space="0" w:color="auto"/>
              </w:divBdr>
              <w:divsChild>
                <w:div w:id="15123297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2813624">
          <w:marLeft w:val="0"/>
          <w:marRight w:val="0"/>
          <w:marTop w:val="0"/>
          <w:marBottom w:val="0"/>
          <w:divBdr>
            <w:top w:val="none" w:sz="0" w:space="0" w:color="auto"/>
            <w:left w:val="none" w:sz="0" w:space="0" w:color="auto"/>
            <w:bottom w:val="none" w:sz="0" w:space="0" w:color="auto"/>
            <w:right w:val="none" w:sz="0" w:space="0" w:color="auto"/>
          </w:divBdr>
          <w:divsChild>
            <w:div w:id="291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8959">
      <w:bodyDiv w:val="1"/>
      <w:marLeft w:val="0"/>
      <w:marRight w:val="0"/>
      <w:marTop w:val="0"/>
      <w:marBottom w:val="0"/>
      <w:divBdr>
        <w:top w:val="none" w:sz="0" w:space="0" w:color="auto"/>
        <w:left w:val="none" w:sz="0" w:space="0" w:color="auto"/>
        <w:bottom w:val="none" w:sz="0" w:space="0" w:color="auto"/>
        <w:right w:val="none" w:sz="0" w:space="0" w:color="auto"/>
      </w:divBdr>
    </w:div>
    <w:div w:id="639572575">
      <w:bodyDiv w:val="1"/>
      <w:marLeft w:val="0"/>
      <w:marRight w:val="0"/>
      <w:marTop w:val="0"/>
      <w:marBottom w:val="0"/>
      <w:divBdr>
        <w:top w:val="none" w:sz="0" w:space="0" w:color="auto"/>
        <w:left w:val="none" w:sz="0" w:space="0" w:color="auto"/>
        <w:bottom w:val="none" w:sz="0" w:space="0" w:color="auto"/>
        <w:right w:val="none" w:sz="0" w:space="0" w:color="auto"/>
      </w:divBdr>
      <w:divsChild>
        <w:div w:id="930241069">
          <w:marLeft w:val="0"/>
          <w:marRight w:val="0"/>
          <w:marTop w:val="0"/>
          <w:marBottom w:val="0"/>
          <w:divBdr>
            <w:top w:val="none" w:sz="0" w:space="0" w:color="auto"/>
            <w:left w:val="none" w:sz="0" w:space="0" w:color="auto"/>
            <w:bottom w:val="none" w:sz="0" w:space="0" w:color="auto"/>
            <w:right w:val="none" w:sz="0" w:space="0" w:color="auto"/>
          </w:divBdr>
          <w:divsChild>
            <w:div w:id="640961856">
              <w:marLeft w:val="0"/>
              <w:marRight w:val="0"/>
              <w:marTop w:val="0"/>
              <w:marBottom w:val="0"/>
              <w:divBdr>
                <w:top w:val="none" w:sz="0" w:space="0" w:color="auto"/>
                <w:left w:val="none" w:sz="0" w:space="0" w:color="auto"/>
                <w:bottom w:val="none" w:sz="0" w:space="0" w:color="auto"/>
                <w:right w:val="none" w:sz="0" w:space="0" w:color="auto"/>
              </w:divBdr>
              <w:divsChild>
                <w:div w:id="12579055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8786825">
          <w:marLeft w:val="0"/>
          <w:marRight w:val="0"/>
          <w:marTop w:val="0"/>
          <w:marBottom w:val="0"/>
          <w:divBdr>
            <w:top w:val="none" w:sz="0" w:space="0" w:color="auto"/>
            <w:left w:val="none" w:sz="0" w:space="0" w:color="auto"/>
            <w:bottom w:val="none" w:sz="0" w:space="0" w:color="auto"/>
            <w:right w:val="none" w:sz="0" w:space="0" w:color="auto"/>
          </w:divBdr>
          <w:divsChild>
            <w:div w:id="769812040">
              <w:marLeft w:val="0"/>
              <w:marRight w:val="0"/>
              <w:marTop w:val="0"/>
              <w:marBottom w:val="0"/>
              <w:divBdr>
                <w:top w:val="none" w:sz="0" w:space="0" w:color="auto"/>
                <w:left w:val="none" w:sz="0" w:space="0" w:color="auto"/>
                <w:bottom w:val="none" w:sz="0" w:space="0" w:color="auto"/>
                <w:right w:val="none" w:sz="0" w:space="0" w:color="auto"/>
              </w:divBdr>
              <w:divsChild>
                <w:div w:id="1176650044">
                  <w:marLeft w:val="-420"/>
                  <w:marRight w:val="0"/>
                  <w:marTop w:val="0"/>
                  <w:marBottom w:val="0"/>
                  <w:divBdr>
                    <w:top w:val="none" w:sz="0" w:space="0" w:color="auto"/>
                    <w:left w:val="none" w:sz="0" w:space="0" w:color="auto"/>
                    <w:bottom w:val="none" w:sz="0" w:space="0" w:color="auto"/>
                    <w:right w:val="none" w:sz="0" w:space="0" w:color="auto"/>
                  </w:divBdr>
                  <w:divsChild>
                    <w:div w:id="947855788">
                      <w:marLeft w:val="0"/>
                      <w:marRight w:val="0"/>
                      <w:marTop w:val="0"/>
                      <w:marBottom w:val="0"/>
                      <w:divBdr>
                        <w:top w:val="none" w:sz="0" w:space="0" w:color="auto"/>
                        <w:left w:val="none" w:sz="0" w:space="0" w:color="auto"/>
                        <w:bottom w:val="none" w:sz="0" w:space="0" w:color="auto"/>
                        <w:right w:val="none" w:sz="0" w:space="0" w:color="auto"/>
                      </w:divBdr>
                      <w:divsChild>
                        <w:div w:id="1804152256">
                          <w:marLeft w:val="0"/>
                          <w:marRight w:val="0"/>
                          <w:marTop w:val="0"/>
                          <w:marBottom w:val="0"/>
                          <w:divBdr>
                            <w:top w:val="none" w:sz="0" w:space="0" w:color="auto"/>
                            <w:left w:val="none" w:sz="0" w:space="0" w:color="auto"/>
                            <w:bottom w:val="none" w:sz="0" w:space="0" w:color="auto"/>
                            <w:right w:val="none" w:sz="0" w:space="0" w:color="auto"/>
                          </w:divBdr>
                          <w:divsChild>
                            <w:div w:id="1868982423">
                              <w:marLeft w:val="0"/>
                              <w:marRight w:val="0"/>
                              <w:marTop w:val="0"/>
                              <w:marBottom w:val="0"/>
                              <w:divBdr>
                                <w:top w:val="none" w:sz="0" w:space="0" w:color="auto"/>
                                <w:left w:val="none" w:sz="0" w:space="0" w:color="auto"/>
                                <w:bottom w:val="none" w:sz="0" w:space="0" w:color="auto"/>
                                <w:right w:val="none" w:sz="0" w:space="0" w:color="auto"/>
                              </w:divBdr>
                            </w:div>
                            <w:div w:id="2177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7568">
                  <w:marLeft w:val="-420"/>
                  <w:marRight w:val="0"/>
                  <w:marTop w:val="0"/>
                  <w:marBottom w:val="0"/>
                  <w:divBdr>
                    <w:top w:val="none" w:sz="0" w:space="0" w:color="auto"/>
                    <w:left w:val="none" w:sz="0" w:space="0" w:color="auto"/>
                    <w:bottom w:val="none" w:sz="0" w:space="0" w:color="auto"/>
                    <w:right w:val="none" w:sz="0" w:space="0" w:color="auto"/>
                  </w:divBdr>
                  <w:divsChild>
                    <w:div w:id="58066479">
                      <w:marLeft w:val="0"/>
                      <w:marRight w:val="0"/>
                      <w:marTop w:val="0"/>
                      <w:marBottom w:val="0"/>
                      <w:divBdr>
                        <w:top w:val="none" w:sz="0" w:space="0" w:color="auto"/>
                        <w:left w:val="none" w:sz="0" w:space="0" w:color="auto"/>
                        <w:bottom w:val="none" w:sz="0" w:space="0" w:color="auto"/>
                        <w:right w:val="none" w:sz="0" w:space="0" w:color="auto"/>
                      </w:divBdr>
                      <w:divsChild>
                        <w:div w:id="616526572">
                          <w:marLeft w:val="0"/>
                          <w:marRight w:val="0"/>
                          <w:marTop w:val="0"/>
                          <w:marBottom w:val="0"/>
                          <w:divBdr>
                            <w:top w:val="none" w:sz="0" w:space="0" w:color="auto"/>
                            <w:left w:val="none" w:sz="0" w:space="0" w:color="auto"/>
                            <w:bottom w:val="none" w:sz="0" w:space="0" w:color="auto"/>
                            <w:right w:val="none" w:sz="0" w:space="0" w:color="auto"/>
                          </w:divBdr>
                          <w:divsChild>
                            <w:div w:id="1047149521">
                              <w:marLeft w:val="0"/>
                              <w:marRight w:val="0"/>
                              <w:marTop w:val="0"/>
                              <w:marBottom w:val="0"/>
                              <w:divBdr>
                                <w:top w:val="none" w:sz="0" w:space="0" w:color="auto"/>
                                <w:left w:val="none" w:sz="0" w:space="0" w:color="auto"/>
                                <w:bottom w:val="none" w:sz="0" w:space="0" w:color="auto"/>
                                <w:right w:val="none" w:sz="0" w:space="0" w:color="auto"/>
                              </w:divBdr>
                            </w:div>
                            <w:div w:id="12046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0725">
                  <w:marLeft w:val="-420"/>
                  <w:marRight w:val="0"/>
                  <w:marTop w:val="0"/>
                  <w:marBottom w:val="0"/>
                  <w:divBdr>
                    <w:top w:val="none" w:sz="0" w:space="0" w:color="auto"/>
                    <w:left w:val="none" w:sz="0" w:space="0" w:color="auto"/>
                    <w:bottom w:val="none" w:sz="0" w:space="0" w:color="auto"/>
                    <w:right w:val="none" w:sz="0" w:space="0" w:color="auto"/>
                  </w:divBdr>
                  <w:divsChild>
                    <w:div w:id="741216845">
                      <w:marLeft w:val="0"/>
                      <w:marRight w:val="0"/>
                      <w:marTop w:val="0"/>
                      <w:marBottom w:val="0"/>
                      <w:divBdr>
                        <w:top w:val="none" w:sz="0" w:space="0" w:color="auto"/>
                        <w:left w:val="none" w:sz="0" w:space="0" w:color="auto"/>
                        <w:bottom w:val="none" w:sz="0" w:space="0" w:color="auto"/>
                        <w:right w:val="none" w:sz="0" w:space="0" w:color="auto"/>
                      </w:divBdr>
                      <w:divsChild>
                        <w:div w:id="2126120371">
                          <w:marLeft w:val="0"/>
                          <w:marRight w:val="0"/>
                          <w:marTop w:val="0"/>
                          <w:marBottom w:val="0"/>
                          <w:divBdr>
                            <w:top w:val="none" w:sz="0" w:space="0" w:color="auto"/>
                            <w:left w:val="none" w:sz="0" w:space="0" w:color="auto"/>
                            <w:bottom w:val="none" w:sz="0" w:space="0" w:color="auto"/>
                            <w:right w:val="none" w:sz="0" w:space="0" w:color="auto"/>
                          </w:divBdr>
                          <w:divsChild>
                            <w:div w:id="2006473327">
                              <w:marLeft w:val="0"/>
                              <w:marRight w:val="0"/>
                              <w:marTop w:val="0"/>
                              <w:marBottom w:val="0"/>
                              <w:divBdr>
                                <w:top w:val="none" w:sz="0" w:space="0" w:color="auto"/>
                                <w:left w:val="none" w:sz="0" w:space="0" w:color="auto"/>
                                <w:bottom w:val="none" w:sz="0" w:space="0" w:color="auto"/>
                                <w:right w:val="none" w:sz="0" w:space="0" w:color="auto"/>
                              </w:divBdr>
                            </w:div>
                            <w:div w:id="1167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919213">
      <w:bodyDiv w:val="1"/>
      <w:marLeft w:val="0"/>
      <w:marRight w:val="0"/>
      <w:marTop w:val="0"/>
      <w:marBottom w:val="0"/>
      <w:divBdr>
        <w:top w:val="none" w:sz="0" w:space="0" w:color="auto"/>
        <w:left w:val="none" w:sz="0" w:space="0" w:color="auto"/>
        <w:bottom w:val="none" w:sz="0" w:space="0" w:color="auto"/>
        <w:right w:val="none" w:sz="0" w:space="0" w:color="auto"/>
      </w:divBdr>
      <w:divsChild>
        <w:div w:id="959334172">
          <w:marLeft w:val="0"/>
          <w:marRight w:val="0"/>
          <w:marTop w:val="0"/>
          <w:marBottom w:val="0"/>
          <w:divBdr>
            <w:top w:val="none" w:sz="0" w:space="0" w:color="auto"/>
            <w:left w:val="none" w:sz="0" w:space="0" w:color="auto"/>
            <w:bottom w:val="none" w:sz="0" w:space="0" w:color="auto"/>
            <w:right w:val="none" w:sz="0" w:space="0" w:color="auto"/>
          </w:divBdr>
          <w:divsChild>
            <w:div w:id="2100981372">
              <w:marLeft w:val="0"/>
              <w:marRight w:val="0"/>
              <w:marTop w:val="0"/>
              <w:marBottom w:val="0"/>
              <w:divBdr>
                <w:top w:val="none" w:sz="0" w:space="0" w:color="auto"/>
                <w:left w:val="none" w:sz="0" w:space="0" w:color="auto"/>
                <w:bottom w:val="none" w:sz="0" w:space="0" w:color="auto"/>
                <w:right w:val="none" w:sz="0" w:space="0" w:color="auto"/>
              </w:divBdr>
              <w:divsChild>
                <w:div w:id="18147580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9335699">
          <w:marLeft w:val="0"/>
          <w:marRight w:val="0"/>
          <w:marTop w:val="0"/>
          <w:marBottom w:val="0"/>
          <w:divBdr>
            <w:top w:val="none" w:sz="0" w:space="0" w:color="auto"/>
            <w:left w:val="none" w:sz="0" w:space="0" w:color="auto"/>
            <w:bottom w:val="none" w:sz="0" w:space="0" w:color="auto"/>
            <w:right w:val="none" w:sz="0" w:space="0" w:color="auto"/>
          </w:divBdr>
          <w:divsChild>
            <w:div w:id="1796411208">
              <w:marLeft w:val="0"/>
              <w:marRight w:val="0"/>
              <w:marTop w:val="0"/>
              <w:marBottom w:val="0"/>
              <w:divBdr>
                <w:top w:val="none" w:sz="0" w:space="0" w:color="auto"/>
                <w:left w:val="none" w:sz="0" w:space="0" w:color="auto"/>
                <w:bottom w:val="none" w:sz="0" w:space="0" w:color="auto"/>
                <w:right w:val="none" w:sz="0" w:space="0" w:color="auto"/>
              </w:divBdr>
              <w:divsChild>
                <w:div w:id="1075519162">
                  <w:marLeft w:val="-420"/>
                  <w:marRight w:val="0"/>
                  <w:marTop w:val="0"/>
                  <w:marBottom w:val="0"/>
                  <w:divBdr>
                    <w:top w:val="none" w:sz="0" w:space="0" w:color="auto"/>
                    <w:left w:val="none" w:sz="0" w:space="0" w:color="auto"/>
                    <w:bottom w:val="none" w:sz="0" w:space="0" w:color="auto"/>
                    <w:right w:val="none" w:sz="0" w:space="0" w:color="auto"/>
                  </w:divBdr>
                  <w:divsChild>
                    <w:div w:id="573469118">
                      <w:marLeft w:val="0"/>
                      <w:marRight w:val="0"/>
                      <w:marTop w:val="0"/>
                      <w:marBottom w:val="0"/>
                      <w:divBdr>
                        <w:top w:val="none" w:sz="0" w:space="0" w:color="auto"/>
                        <w:left w:val="none" w:sz="0" w:space="0" w:color="auto"/>
                        <w:bottom w:val="none" w:sz="0" w:space="0" w:color="auto"/>
                        <w:right w:val="none" w:sz="0" w:space="0" w:color="auto"/>
                      </w:divBdr>
                      <w:divsChild>
                        <w:div w:id="1631858782">
                          <w:marLeft w:val="0"/>
                          <w:marRight w:val="0"/>
                          <w:marTop w:val="0"/>
                          <w:marBottom w:val="0"/>
                          <w:divBdr>
                            <w:top w:val="none" w:sz="0" w:space="0" w:color="auto"/>
                            <w:left w:val="none" w:sz="0" w:space="0" w:color="auto"/>
                            <w:bottom w:val="none" w:sz="0" w:space="0" w:color="auto"/>
                            <w:right w:val="none" w:sz="0" w:space="0" w:color="auto"/>
                          </w:divBdr>
                          <w:divsChild>
                            <w:div w:id="1641765190">
                              <w:marLeft w:val="0"/>
                              <w:marRight w:val="0"/>
                              <w:marTop w:val="0"/>
                              <w:marBottom w:val="0"/>
                              <w:divBdr>
                                <w:top w:val="none" w:sz="0" w:space="0" w:color="auto"/>
                                <w:left w:val="none" w:sz="0" w:space="0" w:color="auto"/>
                                <w:bottom w:val="none" w:sz="0" w:space="0" w:color="auto"/>
                                <w:right w:val="none" w:sz="0" w:space="0" w:color="auto"/>
                              </w:divBdr>
                            </w:div>
                            <w:div w:id="112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8950">
                  <w:marLeft w:val="-420"/>
                  <w:marRight w:val="0"/>
                  <w:marTop w:val="0"/>
                  <w:marBottom w:val="0"/>
                  <w:divBdr>
                    <w:top w:val="none" w:sz="0" w:space="0" w:color="auto"/>
                    <w:left w:val="none" w:sz="0" w:space="0" w:color="auto"/>
                    <w:bottom w:val="none" w:sz="0" w:space="0" w:color="auto"/>
                    <w:right w:val="none" w:sz="0" w:space="0" w:color="auto"/>
                  </w:divBdr>
                  <w:divsChild>
                    <w:div w:id="2040467084">
                      <w:marLeft w:val="0"/>
                      <w:marRight w:val="0"/>
                      <w:marTop w:val="0"/>
                      <w:marBottom w:val="0"/>
                      <w:divBdr>
                        <w:top w:val="none" w:sz="0" w:space="0" w:color="auto"/>
                        <w:left w:val="none" w:sz="0" w:space="0" w:color="auto"/>
                        <w:bottom w:val="none" w:sz="0" w:space="0" w:color="auto"/>
                        <w:right w:val="none" w:sz="0" w:space="0" w:color="auto"/>
                      </w:divBdr>
                      <w:divsChild>
                        <w:div w:id="2129547583">
                          <w:marLeft w:val="0"/>
                          <w:marRight w:val="0"/>
                          <w:marTop w:val="0"/>
                          <w:marBottom w:val="0"/>
                          <w:divBdr>
                            <w:top w:val="none" w:sz="0" w:space="0" w:color="auto"/>
                            <w:left w:val="none" w:sz="0" w:space="0" w:color="auto"/>
                            <w:bottom w:val="none" w:sz="0" w:space="0" w:color="auto"/>
                            <w:right w:val="none" w:sz="0" w:space="0" w:color="auto"/>
                          </w:divBdr>
                          <w:divsChild>
                            <w:div w:id="1648585149">
                              <w:marLeft w:val="0"/>
                              <w:marRight w:val="0"/>
                              <w:marTop w:val="0"/>
                              <w:marBottom w:val="0"/>
                              <w:divBdr>
                                <w:top w:val="none" w:sz="0" w:space="0" w:color="auto"/>
                                <w:left w:val="none" w:sz="0" w:space="0" w:color="auto"/>
                                <w:bottom w:val="none" w:sz="0" w:space="0" w:color="auto"/>
                                <w:right w:val="none" w:sz="0" w:space="0" w:color="auto"/>
                              </w:divBdr>
                            </w:div>
                            <w:div w:id="4198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4258">
                  <w:marLeft w:val="-420"/>
                  <w:marRight w:val="0"/>
                  <w:marTop w:val="0"/>
                  <w:marBottom w:val="0"/>
                  <w:divBdr>
                    <w:top w:val="none" w:sz="0" w:space="0" w:color="auto"/>
                    <w:left w:val="none" w:sz="0" w:space="0" w:color="auto"/>
                    <w:bottom w:val="none" w:sz="0" w:space="0" w:color="auto"/>
                    <w:right w:val="none" w:sz="0" w:space="0" w:color="auto"/>
                  </w:divBdr>
                  <w:divsChild>
                    <w:div w:id="69275157">
                      <w:marLeft w:val="0"/>
                      <w:marRight w:val="0"/>
                      <w:marTop w:val="0"/>
                      <w:marBottom w:val="0"/>
                      <w:divBdr>
                        <w:top w:val="none" w:sz="0" w:space="0" w:color="auto"/>
                        <w:left w:val="none" w:sz="0" w:space="0" w:color="auto"/>
                        <w:bottom w:val="none" w:sz="0" w:space="0" w:color="auto"/>
                        <w:right w:val="none" w:sz="0" w:space="0" w:color="auto"/>
                      </w:divBdr>
                      <w:divsChild>
                        <w:div w:id="1577934478">
                          <w:marLeft w:val="0"/>
                          <w:marRight w:val="0"/>
                          <w:marTop w:val="0"/>
                          <w:marBottom w:val="0"/>
                          <w:divBdr>
                            <w:top w:val="none" w:sz="0" w:space="0" w:color="auto"/>
                            <w:left w:val="none" w:sz="0" w:space="0" w:color="auto"/>
                            <w:bottom w:val="none" w:sz="0" w:space="0" w:color="auto"/>
                            <w:right w:val="none" w:sz="0" w:space="0" w:color="auto"/>
                          </w:divBdr>
                          <w:divsChild>
                            <w:div w:id="239482613">
                              <w:marLeft w:val="0"/>
                              <w:marRight w:val="0"/>
                              <w:marTop w:val="0"/>
                              <w:marBottom w:val="0"/>
                              <w:divBdr>
                                <w:top w:val="none" w:sz="0" w:space="0" w:color="auto"/>
                                <w:left w:val="none" w:sz="0" w:space="0" w:color="auto"/>
                                <w:bottom w:val="none" w:sz="0" w:space="0" w:color="auto"/>
                                <w:right w:val="none" w:sz="0" w:space="0" w:color="auto"/>
                              </w:divBdr>
                            </w:div>
                            <w:div w:id="20865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919492">
      <w:bodyDiv w:val="1"/>
      <w:marLeft w:val="0"/>
      <w:marRight w:val="0"/>
      <w:marTop w:val="0"/>
      <w:marBottom w:val="0"/>
      <w:divBdr>
        <w:top w:val="none" w:sz="0" w:space="0" w:color="auto"/>
        <w:left w:val="none" w:sz="0" w:space="0" w:color="auto"/>
        <w:bottom w:val="none" w:sz="0" w:space="0" w:color="auto"/>
        <w:right w:val="none" w:sz="0" w:space="0" w:color="auto"/>
      </w:divBdr>
      <w:divsChild>
        <w:div w:id="452670279">
          <w:marLeft w:val="0"/>
          <w:marRight w:val="0"/>
          <w:marTop w:val="0"/>
          <w:marBottom w:val="0"/>
          <w:divBdr>
            <w:top w:val="none" w:sz="0" w:space="0" w:color="auto"/>
            <w:left w:val="none" w:sz="0" w:space="0" w:color="auto"/>
            <w:bottom w:val="none" w:sz="0" w:space="0" w:color="auto"/>
            <w:right w:val="none" w:sz="0" w:space="0" w:color="auto"/>
          </w:divBdr>
          <w:divsChild>
            <w:div w:id="1431316400">
              <w:marLeft w:val="0"/>
              <w:marRight w:val="0"/>
              <w:marTop w:val="0"/>
              <w:marBottom w:val="0"/>
              <w:divBdr>
                <w:top w:val="none" w:sz="0" w:space="0" w:color="auto"/>
                <w:left w:val="none" w:sz="0" w:space="0" w:color="auto"/>
                <w:bottom w:val="none" w:sz="0" w:space="0" w:color="auto"/>
                <w:right w:val="none" w:sz="0" w:space="0" w:color="auto"/>
              </w:divBdr>
              <w:divsChild>
                <w:div w:id="5367402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2076821">
          <w:marLeft w:val="0"/>
          <w:marRight w:val="0"/>
          <w:marTop w:val="0"/>
          <w:marBottom w:val="0"/>
          <w:divBdr>
            <w:top w:val="none" w:sz="0" w:space="0" w:color="auto"/>
            <w:left w:val="none" w:sz="0" w:space="0" w:color="auto"/>
            <w:bottom w:val="none" w:sz="0" w:space="0" w:color="auto"/>
            <w:right w:val="none" w:sz="0" w:space="0" w:color="auto"/>
          </w:divBdr>
          <w:divsChild>
            <w:div w:id="18327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330">
      <w:bodyDiv w:val="1"/>
      <w:marLeft w:val="0"/>
      <w:marRight w:val="0"/>
      <w:marTop w:val="0"/>
      <w:marBottom w:val="0"/>
      <w:divBdr>
        <w:top w:val="none" w:sz="0" w:space="0" w:color="auto"/>
        <w:left w:val="none" w:sz="0" w:space="0" w:color="auto"/>
        <w:bottom w:val="none" w:sz="0" w:space="0" w:color="auto"/>
        <w:right w:val="none" w:sz="0" w:space="0" w:color="auto"/>
      </w:divBdr>
      <w:divsChild>
        <w:div w:id="1670908903">
          <w:marLeft w:val="0"/>
          <w:marRight w:val="0"/>
          <w:marTop w:val="0"/>
          <w:marBottom w:val="0"/>
          <w:divBdr>
            <w:top w:val="none" w:sz="0" w:space="0" w:color="auto"/>
            <w:left w:val="none" w:sz="0" w:space="0" w:color="auto"/>
            <w:bottom w:val="none" w:sz="0" w:space="0" w:color="auto"/>
            <w:right w:val="none" w:sz="0" w:space="0" w:color="auto"/>
          </w:divBdr>
          <w:divsChild>
            <w:div w:id="1871798655">
              <w:marLeft w:val="0"/>
              <w:marRight w:val="0"/>
              <w:marTop w:val="0"/>
              <w:marBottom w:val="0"/>
              <w:divBdr>
                <w:top w:val="none" w:sz="0" w:space="0" w:color="auto"/>
                <w:left w:val="none" w:sz="0" w:space="0" w:color="auto"/>
                <w:bottom w:val="none" w:sz="0" w:space="0" w:color="auto"/>
                <w:right w:val="none" w:sz="0" w:space="0" w:color="auto"/>
              </w:divBdr>
              <w:divsChild>
                <w:div w:id="3013506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5483344">
          <w:marLeft w:val="0"/>
          <w:marRight w:val="0"/>
          <w:marTop w:val="0"/>
          <w:marBottom w:val="0"/>
          <w:divBdr>
            <w:top w:val="none" w:sz="0" w:space="0" w:color="auto"/>
            <w:left w:val="none" w:sz="0" w:space="0" w:color="auto"/>
            <w:bottom w:val="none" w:sz="0" w:space="0" w:color="auto"/>
            <w:right w:val="none" w:sz="0" w:space="0" w:color="auto"/>
          </w:divBdr>
          <w:divsChild>
            <w:div w:id="2113627342">
              <w:marLeft w:val="0"/>
              <w:marRight w:val="0"/>
              <w:marTop w:val="0"/>
              <w:marBottom w:val="0"/>
              <w:divBdr>
                <w:top w:val="none" w:sz="0" w:space="0" w:color="auto"/>
                <w:left w:val="none" w:sz="0" w:space="0" w:color="auto"/>
                <w:bottom w:val="none" w:sz="0" w:space="0" w:color="auto"/>
                <w:right w:val="none" w:sz="0" w:space="0" w:color="auto"/>
              </w:divBdr>
              <w:divsChild>
                <w:div w:id="960527467">
                  <w:marLeft w:val="-420"/>
                  <w:marRight w:val="0"/>
                  <w:marTop w:val="0"/>
                  <w:marBottom w:val="0"/>
                  <w:divBdr>
                    <w:top w:val="none" w:sz="0" w:space="0" w:color="auto"/>
                    <w:left w:val="none" w:sz="0" w:space="0" w:color="auto"/>
                    <w:bottom w:val="none" w:sz="0" w:space="0" w:color="auto"/>
                    <w:right w:val="none" w:sz="0" w:space="0" w:color="auto"/>
                  </w:divBdr>
                  <w:divsChild>
                    <w:div w:id="2034068569">
                      <w:marLeft w:val="0"/>
                      <w:marRight w:val="0"/>
                      <w:marTop w:val="0"/>
                      <w:marBottom w:val="0"/>
                      <w:divBdr>
                        <w:top w:val="none" w:sz="0" w:space="0" w:color="auto"/>
                        <w:left w:val="none" w:sz="0" w:space="0" w:color="auto"/>
                        <w:bottom w:val="none" w:sz="0" w:space="0" w:color="auto"/>
                        <w:right w:val="none" w:sz="0" w:space="0" w:color="auto"/>
                      </w:divBdr>
                      <w:divsChild>
                        <w:div w:id="298344554">
                          <w:marLeft w:val="0"/>
                          <w:marRight w:val="0"/>
                          <w:marTop w:val="0"/>
                          <w:marBottom w:val="0"/>
                          <w:divBdr>
                            <w:top w:val="none" w:sz="0" w:space="0" w:color="auto"/>
                            <w:left w:val="none" w:sz="0" w:space="0" w:color="auto"/>
                            <w:bottom w:val="none" w:sz="0" w:space="0" w:color="auto"/>
                            <w:right w:val="none" w:sz="0" w:space="0" w:color="auto"/>
                          </w:divBdr>
                          <w:divsChild>
                            <w:div w:id="1692339543">
                              <w:marLeft w:val="0"/>
                              <w:marRight w:val="0"/>
                              <w:marTop w:val="0"/>
                              <w:marBottom w:val="0"/>
                              <w:divBdr>
                                <w:top w:val="none" w:sz="0" w:space="0" w:color="auto"/>
                                <w:left w:val="none" w:sz="0" w:space="0" w:color="auto"/>
                                <w:bottom w:val="none" w:sz="0" w:space="0" w:color="auto"/>
                                <w:right w:val="none" w:sz="0" w:space="0" w:color="auto"/>
                              </w:divBdr>
                            </w:div>
                            <w:div w:id="12664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929">
                  <w:marLeft w:val="-420"/>
                  <w:marRight w:val="0"/>
                  <w:marTop w:val="0"/>
                  <w:marBottom w:val="0"/>
                  <w:divBdr>
                    <w:top w:val="none" w:sz="0" w:space="0" w:color="auto"/>
                    <w:left w:val="none" w:sz="0" w:space="0" w:color="auto"/>
                    <w:bottom w:val="none" w:sz="0" w:space="0" w:color="auto"/>
                    <w:right w:val="none" w:sz="0" w:space="0" w:color="auto"/>
                  </w:divBdr>
                  <w:divsChild>
                    <w:div w:id="993990368">
                      <w:marLeft w:val="0"/>
                      <w:marRight w:val="0"/>
                      <w:marTop w:val="0"/>
                      <w:marBottom w:val="0"/>
                      <w:divBdr>
                        <w:top w:val="none" w:sz="0" w:space="0" w:color="auto"/>
                        <w:left w:val="none" w:sz="0" w:space="0" w:color="auto"/>
                        <w:bottom w:val="none" w:sz="0" w:space="0" w:color="auto"/>
                        <w:right w:val="none" w:sz="0" w:space="0" w:color="auto"/>
                      </w:divBdr>
                      <w:divsChild>
                        <w:div w:id="1182621784">
                          <w:marLeft w:val="0"/>
                          <w:marRight w:val="0"/>
                          <w:marTop w:val="0"/>
                          <w:marBottom w:val="0"/>
                          <w:divBdr>
                            <w:top w:val="none" w:sz="0" w:space="0" w:color="auto"/>
                            <w:left w:val="none" w:sz="0" w:space="0" w:color="auto"/>
                            <w:bottom w:val="none" w:sz="0" w:space="0" w:color="auto"/>
                            <w:right w:val="none" w:sz="0" w:space="0" w:color="auto"/>
                          </w:divBdr>
                          <w:divsChild>
                            <w:div w:id="1022320647">
                              <w:marLeft w:val="0"/>
                              <w:marRight w:val="0"/>
                              <w:marTop w:val="0"/>
                              <w:marBottom w:val="0"/>
                              <w:divBdr>
                                <w:top w:val="none" w:sz="0" w:space="0" w:color="auto"/>
                                <w:left w:val="none" w:sz="0" w:space="0" w:color="auto"/>
                                <w:bottom w:val="none" w:sz="0" w:space="0" w:color="auto"/>
                                <w:right w:val="none" w:sz="0" w:space="0" w:color="auto"/>
                              </w:divBdr>
                            </w:div>
                            <w:div w:id="572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90207">
                  <w:marLeft w:val="-420"/>
                  <w:marRight w:val="0"/>
                  <w:marTop w:val="0"/>
                  <w:marBottom w:val="0"/>
                  <w:divBdr>
                    <w:top w:val="none" w:sz="0" w:space="0" w:color="auto"/>
                    <w:left w:val="none" w:sz="0" w:space="0" w:color="auto"/>
                    <w:bottom w:val="none" w:sz="0" w:space="0" w:color="auto"/>
                    <w:right w:val="none" w:sz="0" w:space="0" w:color="auto"/>
                  </w:divBdr>
                  <w:divsChild>
                    <w:div w:id="2116097133">
                      <w:marLeft w:val="0"/>
                      <w:marRight w:val="0"/>
                      <w:marTop w:val="0"/>
                      <w:marBottom w:val="0"/>
                      <w:divBdr>
                        <w:top w:val="none" w:sz="0" w:space="0" w:color="auto"/>
                        <w:left w:val="none" w:sz="0" w:space="0" w:color="auto"/>
                        <w:bottom w:val="none" w:sz="0" w:space="0" w:color="auto"/>
                        <w:right w:val="none" w:sz="0" w:space="0" w:color="auto"/>
                      </w:divBdr>
                      <w:divsChild>
                        <w:div w:id="1745299152">
                          <w:marLeft w:val="0"/>
                          <w:marRight w:val="0"/>
                          <w:marTop w:val="0"/>
                          <w:marBottom w:val="0"/>
                          <w:divBdr>
                            <w:top w:val="none" w:sz="0" w:space="0" w:color="auto"/>
                            <w:left w:val="none" w:sz="0" w:space="0" w:color="auto"/>
                            <w:bottom w:val="none" w:sz="0" w:space="0" w:color="auto"/>
                            <w:right w:val="none" w:sz="0" w:space="0" w:color="auto"/>
                          </w:divBdr>
                          <w:divsChild>
                            <w:div w:id="731661774">
                              <w:marLeft w:val="0"/>
                              <w:marRight w:val="0"/>
                              <w:marTop w:val="0"/>
                              <w:marBottom w:val="0"/>
                              <w:divBdr>
                                <w:top w:val="none" w:sz="0" w:space="0" w:color="auto"/>
                                <w:left w:val="none" w:sz="0" w:space="0" w:color="auto"/>
                                <w:bottom w:val="none" w:sz="0" w:space="0" w:color="auto"/>
                                <w:right w:val="none" w:sz="0" w:space="0" w:color="auto"/>
                              </w:divBdr>
                            </w:div>
                            <w:div w:id="4650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71644">
      <w:bodyDiv w:val="1"/>
      <w:marLeft w:val="0"/>
      <w:marRight w:val="0"/>
      <w:marTop w:val="0"/>
      <w:marBottom w:val="0"/>
      <w:divBdr>
        <w:top w:val="none" w:sz="0" w:space="0" w:color="auto"/>
        <w:left w:val="none" w:sz="0" w:space="0" w:color="auto"/>
        <w:bottom w:val="none" w:sz="0" w:space="0" w:color="auto"/>
        <w:right w:val="none" w:sz="0" w:space="0" w:color="auto"/>
      </w:divBdr>
    </w:div>
    <w:div w:id="2025159529">
      <w:bodyDiv w:val="1"/>
      <w:marLeft w:val="0"/>
      <w:marRight w:val="0"/>
      <w:marTop w:val="0"/>
      <w:marBottom w:val="0"/>
      <w:divBdr>
        <w:top w:val="none" w:sz="0" w:space="0" w:color="auto"/>
        <w:left w:val="none" w:sz="0" w:space="0" w:color="auto"/>
        <w:bottom w:val="none" w:sz="0" w:space="0" w:color="auto"/>
        <w:right w:val="none" w:sz="0" w:space="0" w:color="auto"/>
      </w:divBdr>
      <w:divsChild>
        <w:div w:id="1891770815">
          <w:marLeft w:val="0"/>
          <w:marRight w:val="0"/>
          <w:marTop w:val="0"/>
          <w:marBottom w:val="0"/>
          <w:divBdr>
            <w:top w:val="none" w:sz="0" w:space="0" w:color="auto"/>
            <w:left w:val="none" w:sz="0" w:space="0" w:color="auto"/>
            <w:bottom w:val="none" w:sz="0" w:space="0" w:color="auto"/>
            <w:right w:val="none" w:sz="0" w:space="0" w:color="auto"/>
          </w:divBdr>
          <w:divsChild>
            <w:div w:id="1346634191">
              <w:marLeft w:val="0"/>
              <w:marRight w:val="0"/>
              <w:marTop w:val="0"/>
              <w:marBottom w:val="0"/>
              <w:divBdr>
                <w:top w:val="none" w:sz="0" w:space="0" w:color="auto"/>
                <w:left w:val="none" w:sz="0" w:space="0" w:color="auto"/>
                <w:bottom w:val="none" w:sz="0" w:space="0" w:color="auto"/>
                <w:right w:val="none" w:sz="0" w:space="0" w:color="auto"/>
              </w:divBdr>
              <w:divsChild>
                <w:div w:id="11081647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9268515">
          <w:marLeft w:val="0"/>
          <w:marRight w:val="0"/>
          <w:marTop w:val="0"/>
          <w:marBottom w:val="0"/>
          <w:divBdr>
            <w:top w:val="none" w:sz="0" w:space="0" w:color="auto"/>
            <w:left w:val="none" w:sz="0" w:space="0" w:color="auto"/>
            <w:bottom w:val="none" w:sz="0" w:space="0" w:color="auto"/>
            <w:right w:val="none" w:sz="0" w:space="0" w:color="auto"/>
          </w:divBdr>
          <w:divsChild>
            <w:div w:id="398214274">
              <w:marLeft w:val="0"/>
              <w:marRight w:val="0"/>
              <w:marTop w:val="0"/>
              <w:marBottom w:val="0"/>
              <w:divBdr>
                <w:top w:val="none" w:sz="0" w:space="0" w:color="auto"/>
                <w:left w:val="none" w:sz="0" w:space="0" w:color="auto"/>
                <w:bottom w:val="none" w:sz="0" w:space="0" w:color="auto"/>
                <w:right w:val="none" w:sz="0" w:space="0" w:color="auto"/>
              </w:divBdr>
              <w:divsChild>
                <w:div w:id="913394610">
                  <w:marLeft w:val="-420"/>
                  <w:marRight w:val="0"/>
                  <w:marTop w:val="0"/>
                  <w:marBottom w:val="0"/>
                  <w:divBdr>
                    <w:top w:val="none" w:sz="0" w:space="0" w:color="auto"/>
                    <w:left w:val="none" w:sz="0" w:space="0" w:color="auto"/>
                    <w:bottom w:val="none" w:sz="0" w:space="0" w:color="auto"/>
                    <w:right w:val="none" w:sz="0" w:space="0" w:color="auto"/>
                  </w:divBdr>
                  <w:divsChild>
                    <w:div w:id="654602753">
                      <w:marLeft w:val="0"/>
                      <w:marRight w:val="0"/>
                      <w:marTop w:val="0"/>
                      <w:marBottom w:val="0"/>
                      <w:divBdr>
                        <w:top w:val="none" w:sz="0" w:space="0" w:color="auto"/>
                        <w:left w:val="none" w:sz="0" w:space="0" w:color="auto"/>
                        <w:bottom w:val="none" w:sz="0" w:space="0" w:color="auto"/>
                        <w:right w:val="none" w:sz="0" w:space="0" w:color="auto"/>
                      </w:divBdr>
                      <w:divsChild>
                        <w:div w:id="1846288711">
                          <w:marLeft w:val="0"/>
                          <w:marRight w:val="0"/>
                          <w:marTop w:val="0"/>
                          <w:marBottom w:val="0"/>
                          <w:divBdr>
                            <w:top w:val="none" w:sz="0" w:space="0" w:color="auto"/>
                            <w:left w:val="none" w:sz="0" w:space="0" w:color="auto"/>
                            <w:bottom w:val="none" w:sz="0" w:space="0" w:color="auto"/>
                            <w:right w:val="none" w:sz="0" w:space="0" w:color="auto"/>
                          </w:divBdr>
                          <w:divsChild>
                            <w:div w:id="1755976412">
                              <w:marLeft w:val="0"/>
                              <w:marRight w:val="0"/>
                              <w:marTop w:val="0"/>
                              <w:marBottom w:val="0"/>
                              <w:divBdr>
                                <w:top w:val="none" w:sz="0" w:space="0" w:color="auto"/>
                                <w:left w:val="none" w:sz="0" w:space="0" w:color="auto"/>
                                <w:bottom w:val="none" w:sz="0" w:space="0" w:color="auto"/>
                                <w:right w:val="none" w:sz="0" w:space="0" w:color="auto"/>
                              </w:divBdr>
                            </w:div>
                            <w:div w:id="671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9230">
                  <w:marLeft w:val="-420"/>
                  <w:marRight w:val="0"/>
                  <w:marTop w:val="0"/>
                  <w:marBottom w:val="0"/>
                  <w:divBdr>
                    <w:top w:val="none" w:sz="0" w:space="0" w:color="auto"/>
                    <w:left w:val="none" w:sz="0" w:space="0" w:color="auto"/>
                    <w:bottom w:val="none" w:sz="0" w:space="0" w:color="auto"/>
                    <w:right w:val="none" w:sz="0" w:space="0" w:color="auto"/>
                  </w:divBdr>
                  <w:divsChild>
                    <w:div w:id="1463039791">
                      <w:marLeft w:val="0"/>
                      <w:marRight w:val="0"/>
                      <w:marTop w:val="0"/>
                      <w:marBottom w:val="0"/>
                      <w:divBdr>
                        <w:top w:val="none" w:sz="0" w:space="0" w:color="auto"/>
                        <w:left w:val="none" w:sz="0" w:space="0" w:color="auto"/>
                        <w:bottom w:val="none" w:sz="0" w:space="0" w:color="auto"/>
                        <w:right w:val="none" w:sz="0" w:space="0" w:color="auto"/>
                      </w:divBdr>
                      <w:divsChild>
                        <w:div w:id="906571224">
                          <w:marLeft w:val="0"/>
                          <w:marRight w:val="0"/>
                          <w:marTop w:val="0"/>
                          <w:marBottom w:val="0"/>
                          <w:divBdr>
                            <w:top w:val="none" w:sz="0" w:space="0" w:color="auto"/>
                            <w:left w:val="none" w:sz="0" w:space="0" w:color="auto"/>
                            <w:bottom w:val="none" w:sz="0" w:space="0" w:color="auto"/>
                            <w:right w:val="none" w:sz="0" w:space="0" w:color="auto"/>
                          </w:divBdr>
                          <w:divsChild>
                            <w:div w:id="2116556876">
                              <w:marLeft w:val="0"/>
                              <w:marRight w:val="0"/>
                              <w:marTop w:val="0"/>
                              <w:marBottom w:val="0"/>
                              <w:divBdr>
                                <w:top w:val="none" w:sz="0" w:space="0" w:color="auto"/>
                                <w:left w:val="none" w:sz="0" w:space="0" w:color="auto"/>
                                <w:bottom w:val="none" w:sz="0" w:space="0" w:color="auto"/>
                                <w:right w:val="none" w:sz="0" w:space="0" w:color="auto"/>
                              </w:divBdr>
                            </w:div>
                            <w:div w:id="976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2860">
                  <w:marLeft w:val="-420"/>
                  <w:marRight w:val="0"/>
                  <w:marTop w:val="0"/>
                  <w:marBottom w:val="0"/>
                  <w:divBdr>
                    <w:top w:val="none" w:sz="0" w:space="0" w:color="auto"/>
                    <w:left w:val="none" w:sz="0" w:space="0" w:color="auto"/>
                    <w:bottom w:val="none" w:sz="0" w:space="0" w:color="auto"/>
                    <w:right w:val="none" w:sz="0" w:space="0" w:color="auto"/>
                  </w:divBdr>
                  <w:divsChild>
                    <w:div w:id="1939605774">
                      <w:marLeft w:val="0"/>
                      <w:marRight w:val="0"/>
                      <w:marTop w:val="0"/>
                      <w:marBottom w:val="0"/>
                      <w:divBdr>
                        <w:top w:val="none" w:sz="0" w:space="0" w:color="auto"/>
                        <w:left w:val="none" w:sz="0" w:space="0" w:color="auto"/>
                        <w:bottom w:val="none" w:sz="0" w:space="0" w:color="auto"/>
                        <w:right w:val="none" w:sz="0" w:space="0" w:color="auto"/>
                      </w:divBdr>
                      <w:divsChild>
                        <w:div w:id="1932425247">
                          <w:marLeft w:val="0"/>
                          <w:marRight w:val="0"/>
                          <w:marTop w:val="0"/>
                          <w:marBottom w:val="0"/>
                          <w:divBdr>
                            <w:top w:val="none" w:sz="0" w:space="0" w:color="auto"/>
                            <w:left w:val="none" w:sz="0" w:space="0" w:color="auto"/>
                            <w:bottom w:val="none" w:sz="0" w:space="0" w:color="auto"/>
                            <w:right w:val="none" w:sz="0" w:space="0" w:color="auto"/>
                          </w:divBdr>
                          <w:divsChild>
                            <w:div w:id="622005644">
                              <w:marLeft w:val="0"/>
                              <w:marRight w:val="0"/>
                              <w:marTop w:val="0"/>
                              <w:marBottom w:val="0"/>
                              <w:divBdr>
                                <w:top w:val="none" w:sz="0" w:space="0" w:color="auto"/>
                                <w:left w:val="none" w:sz="0" w:space="0" w:color="auto"/>
                                <w:bottom w:val="none" w:sz="0" w:space="0" w:color="auto"/>
                                <w:right w:val="none" w:sz="0" w:space="0" w:color="auto"/>
                              </w:divBdr>
                            </w:div>
                            <w:div w:id="12723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1</cp:revision>
  <cp:lastPrinted>2025-04-25T10:16:00Z</cp:lastPrinted>
  <dcterms:created xsi:type="dcterms:W3CDTF">2025-04-25T09:59:00Z</dcterms:created>
  <dcterms:modified xsi:type="dcterms:W3CDTF">2025-04-25T15:49:00Z</dcterms:modified>
</cp:coreProperties>
</file>