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01E8">
      <w:pPr>
        <w:pStyle w:val="2"/>
        <w:rPr>
          <w:rFonts w:hint="default" w:ascii="Times New Roman" w:hAnsi="Times New Roman" w:cs="Times New Roman"/>
        </w:rPr>
      </w:pPr>
      <w:bookmarkStart w:id="0" w:name="railguard"/>
      <w:r>
        <w:rPr>
          <w:rFonts w:hint="default" w:ascii="Times New Roman" w:hAnsi="Times New Roman" w:cs="Times New Roman"/>
        </w:rPr>
        <w:t>RAILGUARD</w:t>
      </w:r>
    </w:p>
    <w:p w14:paraId="2AAC0F94">
      <w:pPr>
        <w:pStyle w:val="5"/>
        <w:rPr>
          <w:rFonts w:hint="default" w:ascii="Times New Roman" w:hAnsi="Times New Roman" w:cs="Times New Roman"/>
        </w:rPr>
      </w:pPr>
      <w:bookmarkStart w:id="1" w:name="smart-india-hackathon-2026-sih26027"/>
      <w:r>
        <w:rPr>
          <w:rFonts w:hint="default" w:ascii="Times New Roman" w:hAnsi="Times New Roman" w:cs="Times New Roman"/>
        </w:rPr>
        <w:t>Smart India Hackathon 2026 — SIH26027</w:t>
      </w:r>
    </w:p>
    <w:bookmarkEnd w:id="1"/>
    <w:p w14:paraId="25DE62A1">
      <w:pPr>
        <w:pStyle w:val="4"/>
        <w:rPr>
          <w:rFonts w:hint="default" w:ascii="Times New Roman" w:hAnsi="Times New Roman" w:cs="Times New Roman"/>
        </w:rPr>
      </w:pPr>
      <w:bookmarkStart w:id="2" w:name="slide-1-title-page"/>
      <w:r>
        <w:rPr>
          <w:rFonts w:hint="default" w:ascii="Times New Roman" w:hAnsi="Times New Roman" w:cs="Times New Roman"/>
        </w:rPr>
        <w:t>SLIDE 1 — TITLE PAGE</w:t>
      </w:r>
    </w:p>
    <w:p w14:paraId="5F7A875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7AA7E28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Good morning respected judges and mentors.</w:t>
      </w:r>
    </w:p>
    <w:p w14:paraId="15AB77B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are </w:t>
      </w:r>
      <w:r>
        <w:rPr>
          <w:rFonts w:hint="default" w:ascii="Times New Roman" w:hAnsi="Times New Roman" w:cs="Times New Roman"/>
          <w:b/>
          <w:bCs/>
        </w:rPr>
        <w:t>Team RailGuard</w:t>
      </w:r>
      <w:r>
        <w:rPr>
          <w:rFonts w:hint="default" w:ascii="Times New Roman" w:hAnsi="Times New Roman" w:cs="Times New Roman"/>
        </w:rPr>
        <w:t xml:space="preserve">, working on SIH Problem Statement </w:t>
      </w:r>
      <w:r>
        <w:rPr>
          <w:rFonts w:hint="default" w:ascii="Times New Roman" w:hAnsi="Times New Roman" w:cs="Times New Roman"/>
          <w:b/>
          <w:bCs/>
        </w:rPr>
        <w:t>SIH26027 — AI-Powered Automatic Block Planning for Indian Railways</w:t>
      </w:r>
      <w:r>
        <w:rPr>
          <w:rFonts w:hint="default" w:ascii="Times New Roman" w:hAnsi="Times New Roman" w:cs="Times New Roman"/>
        </w:rPr>
        <w:t>.</w:t>
      </w:r>
    </w:p>
    <w:p w14:paraId="6E1D8E2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India has one of the world’s largest railway networks, carrying millions of passengers every day</w:t>
      </w:r>
      <w:r>
        <w:rPr>
          <w:rFonts w:hint="default" w:ascii="Times New Roman" w:hAnsi="Times New Roman" w:cs="Times New Roman"/>
          <w:lang w:val="en-US"/>
        </w:rPr>
        <w:t xml:space="preserve">. Also </w:t>
      </w:r>
      <w:r>
        <w:rPr>
          <w:rFonts w:hint="default" w:ascii="Times New Roman" w:hAnsi="Times New Roman" w:cs="Times New Roman"/>
        </w:rPr>
        <w:t>Indian Railways had about 1,35,207 total track kilometres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. However, track defects such as </w:t>
      </w:r>
      <w:r>
        <w:rPr>
          <w:rFonts w:hint="default" w:ascii="Times New Roman" w:hAnsi="Times New Roman" w:cs="Times New Roman"/>
          <w:b/>
          <w:bCs/>
        </w:rPr>
        <w:t>cracks, fractures, and poor maintenance</w:t>
      </w:r>
      <w:r>
        <w:rPr>
          <w:rFonts w:hint="default" w:ascii="Times New Roman" w:hAnsi="Times New Roman" w:cs="Times New Roman"/>
        </w:rPr>
        <w:t xml:space="preserve"> can lead to serious accidents.</w:t>
      </w:r>
    </w:p>
    <w:p w14:paraId="7EE3A87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Incidents such as the </w:t>
      </w:r>
      <w:r>
        <w:rPr>
          <w:rFonts w:hint="default" w:ascii="Times New Roman" w:hAnsi="Times New Roman" w:cs="Times New Roman"/>
          <w:b/>
          <w:bCs/>
        </w:rPr>
        <w:t>2019 Seemanchal Express derailment</w:t>
      </w:r>
      <w:r>
        <w:rPr>
          <w:rFonts w:hint="default" w:ascii="Times New Roman" w:hAnsi="Times New Roman" w:cs="Times New Roman"/>
        </w:rPr>
        <w:t xml:space="preserve"> and the </w:t>
      </w:r>
      <w:r>
        <w:rPr>
          <w:rFonts w:hint="default" w:ascii="Times New Roman" w:hAnsi="Times New Roman" w:cs="Times New Roman"/>
          <w:b/>
          <w:bCs/>
        </w:rPr>
        <w:t>2024 Chandigarh–Dibrugarh Express derailment</w:t>
      </w:r>
      <w:r>
        <w:rPr>
          <w:rFonts w:hint="default" w:ascii="Times New Roman" w:hAnsi="Times New Roman" w:cs="Times New Roman"/>
        </w:rPr>
        <w:t xml:space="preserve"> highlight the importance of </w:t>
      </w:r>
      <w:r>
        <w:rPr>
          <w:rFonts w:hint="default" w:ascii="Times New Roman" w:hAnsi="Times New Roman" w:cs="Times New Roman"/>
          <w:b/>
          <w:bCs/>
        </w:rPr>
        <w:t>early fault detection and preventive maintenance</w:t>
      </w:r>
      <w:r>
        <w:rPr>
          <w:rFonts w:hint="default" w:ascii="Times New Roman" w:hAnsi="Times New Roman" w:cs="Times New Roman"/>
        </w:rPr>
        <w:t>.</w:t>
      </w:r>
    </w:p>
    <w:p w14:paraId="7EC1BFF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RailGuard aims to make railway maintenance </w:t>
      </w:r>
      <w:r>
        <w:rPr>
          <w:rFonts w:hint="default" w:ascii="Times New Roman" w:hAnsi="Times New Roman" w:cs="Times New Roman"/>
          <w:b/>
          <w:bCs/>
        </w:rPr>
        <w:t>predictive instead of reactive</w:t>
      </w:r>
      <w:r>
        <w:rPr>
          <w:rFonts w:hint="default" w:ascii="Times New Roman" w:hAnsi="Times New Roman" w:cs="Times New Roman"/>
        </w:rPr>
        <w:t xml:space="preserve"> by detecting defects early, predicting risk, and intelligently planning maintenance.</w:t>
      </w:r>
    </w:p>
    <w:p w14:paraId="69EDE9C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672F488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So, let’s understand the problem RailGuard solves.</w:t>
      </w:r>
    </w:p>
    <w:p w14:paraId="1BFEE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DB02D8B">
      <w:pPr>
        <w:pStyle w:val="4"/>
        <w:rPr>
          <w:rFonts w:hint="default" w:ascii="Times New Roman" w:hAnsi="Times New Roman" w:cs="Times New Roman"/>
        </w:rPr>
      </w:pPr>
      <w:bookmarkStart w:id="3" w:name="slide-2-our-solution"/>
      <w:r>
        <w:rPr>
          <w:rFonts w:hint="default" w:ascii="Times New Roman" w:hAnsi="Times New Roman" w:cs="Times New Roman"/>
        </w:rPr>
        <w:t>SLIDE 2 — OUR SOLUTION</w:t>
      </w:r>
    </w:p>
    <w:p w14:paraId="0ACFDEC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63A325E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Railway maintenance depends on information from </w:t>
      </w:r>
      <w:r>
        <w:rPr>
          <w:rFonts w:hint="default" w:ascii="Times New Roman" w:hAnsi="Times New Roman" w:cs="Times New Roman"/>
          <w:b/>
          <w:bCs/>
        </w:rPr>
        <w:t>track, OHE, signalling, train schedules, goods movement, and corridor availability</w:t>
      </w:r>
      <w:r>
        <w:rPr>
          <w:rFonts w:hint="default" w:ascii="Times New Roman" w:hAnsi="Times New Roman" w:cs="Times New Roman"/>
        </w:rPr>
        <w:t>.</w:t>
      </w:r>
    </w:p>
    <w:p w14:paraId="04F1068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challenge is to consider these factors together while planning a maintenance block.</w:t>
      </w:r>
    </w:p>
    <w:p w14:paraId="2D95129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provides four key capabilities:</w:t>
      </w:r>
    </w:p>
    <w:p w14:paraId="4AF6C34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 Fault Detection</w:t>
      </w:r>
      <w:r>
        <w:rPr>
          <w:rFonts w:hint="default" w:ascii="Times New Roman" w:hAnsi="Times New Roman" w:cs="Times New Roman"/>
        </w:rPr>
        <w:t xml:space="preserve"> identifies track defects.</w:t>
      </w:r>
    </w:p>
    <w:p w14:paraId="77AE833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 Prediction</w:t>
      </w:r>
      <w:r>
        <w:rPr>
          <w:rFonts w:hint="default" w:ascii="Times New Roman" w:hAnsi="Times New Roman" w:cs="Times New Roman"/>
        </w:rPr>
        <w:t xml:space="preserve"> identifies sections that may become critical.</w:t>
      </w:r>
    </w:p>
    <w:p w14:paraId="7CED8C1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Smart Block Planning</w:t>
      </w:r>
      <w:r>
        <w:rPr>
          <w:rFonts w:hint="default" w:ascii="Times New Roman" w:hAnsi="Times New Roman" w:cs="Times New Roman"/>
        </w:rPr>
        <w:t xml:space="preserve"> recommends suitable maintenance windows.</w:t>
      </w:r>
    </w:p>
    <w:p w14:paraId="4023E21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 finally, this helps improve </w:t>
      </w:r>
      <w:r>
        <w:rPr>
          <w:rFonts w:hint="default" w:ascii="Times New Roman" w:hAnsi="Times New Roman" w:cs="Times New Roman"/>
          <w:b/>
          <w:bCs/>
        </w:rPr>
        <w:t>asset availability and reduce operational disruption</w:t>
      </w:r>
      <w:r>
        <w:rPr>
          <w:rFonts w:hint="default" w:ascii="Times New Roman" w:hAnsi="Times New Roman" w:cs="Times New Roman"/>
        </w:rPr>
        <w:t>.</w:t>
      </w:r>
    </w:p>
    <w:p w14:paraId="3BA450F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29C2BC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Our key innovation is that we don’t just detect defects.</w:t>
      </w:r>
    </w:p>
    <w:p w14:paraId="2EC040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connect </w:t>
      </w:r>
      <w:r>
        <w:rPr>
          <w:rFonts w:hint="default" w:ascii="Times New Roman" w:hAnsi="Times New Roman" w:cs="Times New Roman"/>
          <w:b/>
          <w:bCs/>
        </w:rPr>
        <w:t>detection, risk prediction, maintenance prioritization, and block planning</w:t>
      </w:r>
      <w:r>
        <w:rPr>
          <w:rFonts w:hint="default" w:ascii="Times New Roman" w:hAnsi="Times New Roman" w:cs="Times New Roman"/>
        </w:rPr>
        <w:t xml:space="preserve"> into one decision-support workflow.</w:t>
      </w:r>
    </w:p>
    <w:p w14:paraId="7E85B62B">
      <w:pPr>
        <w:pStyle w:val="3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Also,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 plan to integrate </w:t>
      </w:r>
      <w:r>
        <w:rPr>
          <w:rStyle w:val="22"/>
          <w:rFonts w:hint="default" w:ascii="Times New Roman" w:hAnsi="Times New Roman" w:eastAsia="SimSun" w:cs="Times New Roman"/>
          <w:sz w:val="24"/>
          <w:szCs w:val="24"/>
        </w:rPr>
        <w:t>cameras on inspection trains and trackside cameras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continuously monitor rails and sleepers for visible defects.</w:t>
      </w:r>
    </w:p>
    <w:p w14:paraId="5D581853">
      <w:pPr>
        <w:pStyle w:val="3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 also plan to use </w:t>
      </w:r>
      <w:r>
        <w:rPr>
          <w:rStyle w:val="22"/>
          <w:rFonts w:hint="default" w:ascii="Times New Roman" w:hAnsi="Times New Roman" w:eastAsia="SimSun" w:cs="Times New Roman"/>
          <w:sz w:val="24"/>
          <w:szCs w:val="24"/>
        </w:rPr>
        <w:t>optical fiber along the track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detect abnormal vibrations and structural changes.</w:t>
      </w:r>
    </w:p>
    <w:p w14:paraId="539A58E5">
      <w:pPr>
        <w:pStyle w:val="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data will feed into RailGuard to </w:t>
      </w:r>
      <w:r>
        <w:rPr>
          <w:rStyle w:val="22"/>
          <w:rFonts w:hint="default" w:ascii="Times New Roman" w:hAnsi="Times New Roman" w:eastAsia="SimSun" w:cs="Times New Roman"/>
          <w:sz w:val="24"/>
          <w:szCs w:val="24"/>
        </w:rPr>
        <w:t>locate problems, predict risk, and prioritize maintenance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1121A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E854776">
      <w:pPr>
        <w:pStyle w:val="4"/>
        <w:rPr>
          <w:rFonts w:hint="default" w:ascii="Times New Roman" w:hAnsi="Times New Roman" w:cs="Times New Roman"/>
        </w:rPr>
      </w:pPr>
      <w:bookmarkStart w:id="4" w:name="slide-3-technical-approach"/>
      <w:r>
        <w:rPr>
          <w:rFonts w:hint="default" w:ascii="Times New Roman" w:hAnsi="Times New Roman" w:cs="Times New Roman"/>
        </w:rPr>
        <w:t>SLIDE 3 — TECHNICAL APPROACH</w:t>
      </w:r>
    </w:p>
    <w:p w14:paraId="3E97BC8E">
      <w:p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0"/>
        </w:rPr>
        <w:t>MEMBER 2</w:t>
      </w:r>
    </w:p>
    <w:p w14:paraId="5B275F61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Technically, our system uses React and Tailwind CSS for the frontend and Python FastAPI for the backend.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AI-based fault detection, we use YOLO and OpenCV.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risk analysis and optimization, we use Scikit-learn, NumPy, and Pandas, with databases for storing the required data.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workflow is: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Data → Detection → Risk Prediction → Prioritization → Block Recommendation.</w:t>
      </w:r>
    </w:p>
    <w:p w14:paraId="5B755055">
      <w:pPr>
        <w:rPr>
          <w:rFonts w:hint="default" w:ascii="Times New Roman" w:hAnsi="Times New Roman" w:cs="Times New Roman"/>
        </w:rPr>
      </w:pPr>
      <w:bookmarkStart w:id="9" w:name="_GoBack"/>
      <w:bookmarkEnd w:id="9"/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E97BC4C">
      <w:pPr>
        <w:pStyle w:val="4"/>
        <w:rPr>
          <w:rFonts w:hint="default" w:ascii="Times New Roman" w:hAnsi="Times New Roman" w:cs="Times New Roman"/>
        </w:rPr>
      </w:pPr>
      <w:bookmarkStart w:id="5" w:name="slide-4-feasibility-and-viability"/>
      <w:r>
        <w:rPr>
          <w:rFonts w:hint="default" w:ascii="Times New Roman" w:hAnsi="Times New Roman" w:cs="Times New Roman"/>
        </w:rPr>
        <w:t>SLIDE 4 — FEASIBILITY AND VIABILITY</w:t>
      </w:r>
    </w:p>
    <w:p w14:paraId="5E1F8D4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7B7B6BD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RailGuard is feasible because the required </w:t>
      </w:r>
      <w:r>
        <w:rPr>
          <w:rFonts w:hint="default" w:ascii="Times New Roman" w:hAnsi="Times New Roman" w:cs="Times New Roman"/>
          <w:b/>
          <w:bCs/>
        </w:rPr>
        <w:t>AI, machine-learning, mapping, and optimization technologies already exist</w:t>
      </w:r>
      <w:r>
        <w:rPr>
          <w:rFonts w:hint="default" w:ascii="Times New Roman" w:hAnsi="Times New Roman" w:cs="Times New Roman"/>
        </w:rPr>
        <w:t>.</w:t>
      </w:r>
    </w:p>
    <w:p w14:paraId="48E5779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Inspection, maintenance, weather, and train data can be integrated through APIs.</w:t>
      </w:r>
    </w:p>
    <w:p w14:paraId="2629BD3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can start with individual track sections and scale to larger railway corridors.</w:t>
      </w:r>
    </w:p>
    <w:p w14:paraId="2A4BB26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3507FCB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Challenges such as data availability and train-operation conflicts can be managed through </w:t>
      </w:r>
      <w:r>
        <w:rPr>
          <w:rFonts w:hint="default" w:ascii="Times New Roman" w:hAnsi="Times New Roman" w:cs="Times New Roman"/>
          <w:b/>
          <w:bCs/>
        </w:rPr>
        <w:t>data validation, scheduling constraints, and operator review</w:t>
      </w:r>
      <w:r>
        <w:rPr>
          <w:rFonts w:hint="default" w:ascii="Times New Roman" w:hAnsi="Times New Roman" w:cs="Times New Roman"/>
        </w:rPr>
        <w:t>.</w:t>
      </w:r>
    </w:p>
    <w:p w14:paraId="0E762C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Our goal is:</w:t>
      </w:r>
    </w:p>
    <w:p w14:paraId="669063E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Feasible to build, valuable to deploy, and ready to scale.</w:t>
      </w:r>
    </w:p>
    <w:p w14:paraId="4C560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B1B7614">
      <w:pPr>
        <w:pStyle w:val="4"/>
        <w:rPr>
          <w:rFonts w:hint="default" w:ascii="Times New Roman" w:hAnsi="Times New Roman" w:cs="Times New Roman"/>
        </w:rPr>
      </w:pPr>
      <w:bookmarkStart w:id="6" w:name="slide-5-impact-and-benefits"/>
      <w:r>
        <w:rPr>
          <w:rFonts w:hint="default" w:ascii="Times New Roman" w:hAnsi="Times New Roman" w:cs="Times New Roman"/>
        </w:rPr>
        <w:t>SLIDE 5 — IMPACT AND BENEFITS</w:t>
      </w:r>
    </w:p>
    <w:p w14:paraId="078D8F5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5CBFFD2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provides six major benefits:</w:t>
      </w:r>
    </w:p>
    <w:p w14:paraId="4C5F9C2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Improved safety, higher asset availability, predictive maintenance, risk-based prioritization, data-driven decisions, and lower maintenance costs.</w:t>
      </w:r>
    </w:p>
    <w:p w14:paraId="0AF58B7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By identifying problems early, maintenance teams can focus their resources on </w:t>
      </w:r>
      <w:r>
        <w:rPr>
          <w:rFonts w:hint="default" w:ascii="Times New Roman" w:hAnsi="Times New Roman" w:cs="Times New Roman"/>
          <w:b/>
          <w:bCs/>
        </w:rPr>
        <w:t>high-risk sections</w:t>
      </w:r>
      <w:r>
        <w:rPr>
          <w:rFonts w:hint="default" w:ascii="Times New Roman" w:hAnsi="Times New Roman" w:cs="Times New Roman"/>
        </w:rPr>
        <w:t>.</w:t>
      </w:r>
    </w:p>
    <w:p w14:paraId="08F3EFC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114385A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Overall, RailGuard connects </w:t>
      </w:r>
      <w:r>
        <w:rPr>
          <w:rFonts w:hint="default" w:ascii="Times New Roman" w:hAnsi="Times New Roman" w:cs="Times New Roman"/>
          <w:b/>
          <w:bCs/>
        </w:rPr>
        <w:t>safety, maintenance, asset availability, and railway operations</w:t>
      </w:r>
      <w:r>
        <w:rPr>
          <w:rFonts w:hint="default" w:ascii="Times New Roman" w:hAnsi="Times New Roman" w:cs="Times New Roman"/>
        </w:rPr>
        <w:t xml:space="preserve"> through one intelligent platform.</w:t>
      </w:r>
    </w:p>
    <w:p w14:paraId="666C47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30DD973">
      <w:pPr>
        <w:pStyle w:val="4"/>
        <w:rPr>
          <w:rFonts w:hint="default" w:ascii="Times New Roman" w:hAnsi="Times New Roman" w:cs="Times New Roman"/>
        </w:rPr>
      </w:pPr>
      <w:bookmarkStart w:id="7" w:name="slide-6-research-and-references"/>
      <w:r>
        <w:rPr>
          <w:rFonts w:hint="default" w:ascii="Times New Roman" w:hAnsi="Times New Roman" w:cs="Times New Roman"/>
        </w:rPr>
        <w:t>SLIDE 6 — RESEARCH AND REFERENCES</w:t>
      </w:r>
    </w:p>
    <w:p w14:paraId="255C0DC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5788A4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Our solution is supported by research from </w:t>
      </w:r>
      <w:r>
        <w:rPr>
          <w:rFonts w:hint="default" w:ascii="Times New Roman" w:hAnsi="Times New Roman" w:cs="Times New Roman"/>
          <w:b/>
          <w:bCs/>
        </w:rPr>
        <w:t>Indian Railways and RDSO</w:t>
      </w:r>
      <w:r>
        <w:rPr>
          <w:rFonts w:hint="default" w:ascii="Times New Roman" w:hAnsi="Times New Roman" w:cs="Times New Roman"/>
        </w:rPr>
        <w:t xml:space="preserve">, the </w:t>
      </w:r>
      <w:r>
        <w:rPr>
          <w:rFonts w:hint="default" w:ascii="Times New Roman" w:hAnsi="Times New Roman" w:cs="Times New Roman"/>
          <w:b/>
          <w:bCs/>
        </w:rPr>
        <w:t>Rail-5k dataset</w:t>
      </w:r>
      <w:r>
        <w:rPr>
          <w:rFonts w:hint="default" w:ascii="Times New Roman" w:hAnsi="Times New Roman" w:cs="Times New Roman"/>
        </w:rPr>
        <w:t xml:space="preserve"> for railway defect detection, and research by </w:t>
      </w:r>
      <w:r>
        <w:rPr>
          <w:rFonts w:hint="default" w:ascii="Times New Roman" w:hAnsi="Times New Roman" w:cs="Times New Roman"/>
          <w:b/>
          <w:bCs/>
        </w:rPr>
        <w:t>Gerum and colleagues</w:t>
      </w:r>
      <w:r>
        <w:rPr>
          <w:rFonts w:hint="default" w:ascii="Times New Roman" w:hAnsi="Times New Roman" w:cs="Times New Roman"/>
        </w:rPr>
        <w:t xml:space="preserve"> on predictive railway maintenance.</w:t>
      </w:r>
    </w:p>
    <w:p w14:paraId="301867A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Our research gap is bringing </w:t>
      </w:r>
      <w:r>
        <w:rPr>
          <w:rFonts w:hint="default" w:ascii="Times New Roman" w:hAnsi="Times New Roman" w:cs="Times New Roman"/>
          <w:b/>
          <w:bCs/>
        </w:rPr>
        <w:t>defect detection, risk prediction, and maintenance scheduling</w:t>
      </w:r>
      <w:r>
        <w:rPr>
          <w:rFonts w:hint="default" w:ascii="Times New Roman" w:hAnsi="Times New Roman" w:cs="Times New Roman"/>
        </w:rPr>
        <w:t xml:space="preserve"> together into one risk-based workflow.</w:t>
      </w:r>
    </w:p>
    <w:p w14:paraId="334D2FC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332EFBC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references form the research foundation for our proposed system.</w:t>
      </w:r>
    </w:p>
    <w:p w14:paraId="2C7CC4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7"/>
    <w:p w14:paraId="49875A1E">
      <w:pPr>
        <w:pStyle w:val="2"/>
        <w:rPr>
          <w:rFonts w:hint="default" w:ascii="Times New Roman" w:hAnsi="Times New Roman" w:cs="Times New Roman"/>
        </w:rPr>
      </w:pPr>
      <w:bookmarkStart w:id="8" w:name="closing"/>
      <w:r>
        <w:rPr>
          <w:rFonts w:hint="default" w:ascii="Times New Roman" w:hAnsi="Times New Roman" w:cs="Times New Roman"/>
        </w:rPr>
        <w:t>CLOSING</w:t>
      </w:r>
    </w:p>
    <w:p w14:paraId="6898FB4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4FEDA0F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Detect the problem.</w:t>
      </w:r>
    </w:p>
    <w:p w14:paraId="6A454EC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7FEC8F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Predict the risk.</w:t>
      </w:r>
    </w:p>
    <w:p w14:paraId="314ACFF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1E19DB5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Prioritize the maintenance.</w:t>
      </w:r>
    </w:p>
    <w:p w14:paraId="60FFE4C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53F7A5A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Optimize the maintenance block.</w:t>
      </w:r>
    </w:p>
    <w:p w14:paraId="5E9A632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63DA186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ultimately—</w:t>
      </w:r>
    </w:p>
    <w:p w14:paraId="40E6BCF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6EED687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Improve asset availability and railway operations.</w:t>
      </w:r>
    </w:p>
    <w:p w14:paraId="24CD714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1</w:t>
      </w:r>
    </w:p>
    <w:p w14:paraId="7880692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Our vision is to make railway maintenance </w:t>
      </w:r>
      <w:r>
        <w:rPr>
          <w:rFonts w:hint="default" w:ascii="Times New Roman" w:hAnsi="Times New Roman" w:cs="Times New Roman"/>
          <w:b/>
          <w:bCs/>
        </w:rPr>
        <w:t>predictive, risk-aware, and data-driven.</w:t>
      </w:r>
    </w:p>
    <w:p w14:paraId="714F7A6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MEMBER 2</w:t>
      </w:r>
    </w:p>
    <w:p w14:paraId="11187F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Thank you. We are happy to take your questions.</w:t>
      </w:r>
    </w:p>
    <w:bookmarkEnd w:id="8"/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2"/>
  <w:doNotDisplayPageBoundaries w:val="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676"/>
    <w:rsid w:val="008B4078"/>
    <w:rsid w:val="00AE0676"/>
    <w:rsid w:val="00C82420"/>
    <w:rsid w:val="6440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9"/>
    <w:uiPriority w:val="0"/>
    <w:pPr>
      <w:spacing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Caption Char"/>
    <w:basedOn w:val="12"/>
    <w:link w:val="15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styleId="22">
    <w:name w:val="Strong"/>
    <w:basedOn w:val="12"/>
    <w:uiPriority w:val="0"/>
    <w:rPr>
      <w:b/>
      <w:bCs/>
    </w:rPr>
  </w:style>
  <w:style w:type="paragraph" w:styleId="23">
    <w:name w:val="Subtitle"/>
    <w:basedOn w:val="17"/>
    <w:next w:val="3"/>
    <w:link w:val="27"/>
    <w:qFormat/>
    <w:uiPriority w:val="11"/>
    <w:rPr>
      <w:spacing w:val="15"/>
      <w:sz w:val="28"/>
      <w:szCs w:val="28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2"/>
    <w:link w:val="2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6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7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Footnote Block Text"/>
    <w:basedOn w:val="20"/>
    <w:next w:val="20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5"/>
    <w:uiPriority w:val="0"/>
    <w:pPr>
      <w:keepNext/>
    </w:pPr>
  </w:style>
  <w:style w:type="paragraph" w:customStyle="1" w:styleId="46">
    <w:name w:val="Image Caption"/>
    <w:basedOn w:val="15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19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19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3">
    <w:name w:val="Keyword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54">
    <w:name w:val="DataTypeTok"/>
    <w:basedOn w:val="49"/>
    <w:uiPriority w:val="0"/>
    <w:rPr>
      <w:rFonts w:ascii="Consolas" w:hAnsi="Consolas"/>
      <w:color w:val="902000"/>
      <w:sz w:val="22"/>
    </w:rPr>
  </w:style>
  <w:style w:type="character" w:customStyle="1" w:styleId="55">
    <w:name w:val="DecValTok"/>
    <w:basedOn w:val="49"/>
    <w:uiPriority w:val="0"/>
    <w:rPr>
      <w:rFonts w:ascii="Consolas" w:hAnsi="Consolas"/>
      <w:color w:val="40A070"/>
      <w:sz w:val="22"/>
    </w:rPr>
  </w:style>
  <w:style w:type="character" w:customStyle="1" w:styleId="56">
    <w:name w:val="BaseNTok"/>
    <w:basedOn w:val="49"/>
    <w:uiPriority w:val="0"/>
    <w:rPr>
      <w:rFonts w:ascii="Consolas" w:hAnsi="Consolas"/>
      <w:color w:val="40A070"/>
      <w:sz w:val="22"/>
    </w:rPr>
  </w:style>
  <w:style w:type="character" w:customStyle="1" w:styleId="57">
    <w:name w:val="FloatTok"/>
    <w:basedOn w:val="49"/>
    <w:uiPriority w:val="0"/>
    <w:rPr>
      <w:rFonts w:ascii="Consolas" w:hAnsi="Consolas"/>
      <w:color w:val="40A070"/>
      <w:sz w:val="22"/>
    </w:rPr>
  </w:style>
  <w:style w:type="character" w:customStyle="1" w:styleId="58">
    <w:name w:val="ConstantTok"/>
    <w:basedOn w:val="49"/>
    <w:uiPriority w:val="0"/>
    <w:rPr>
      <w:rFonts w:ascii="Consolas" w:hAnsi="Consolas"/>
      <w:color w:val="880000"/>
      <w:sz w:val="22"/>
    </w:rPr>
  </w:style>
  <w:style w:type="character" w:customStyle="1" w:styleId="59">
    <w:name w:val="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0">
    <w:name w:val="Special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1">
    <w:name w:val="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2">
    <w:name w:val="Verbatim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3">
    <w:name w:val="SpecialStringTok"/>
    <w:basedOn w:val="49"/>
    <w:uiPriority w:val="0"/>
    <w:rPr>
      <w:rFonts w:ascii="Consolas" w:hAnsi="Consolas"/>
      <w:color w:val="BB6688"/>
      <w:sz w:val="22"/>
    </w:rPr>
  </w:style>
  <w:style w:type="character" w:customStyle="1" w:styleId="64">
    <w:name w:val="ImportTok"/>
    <w:basedOn w:val="49"/>
    <w:uiPriority w:val="0"/>
    <w:rPr>
      <w:rFonts w:ascii="Consolas" w:hAnsi="Consolas"/>
      <w:b/>
      <w:color w:val="008000"/>
      <w:sz w:val="22"/>
    </w:rPr>
  </w:style>
  <w:style w:type="character" w:customStyle="1" w:styleId="65">
    <w:name w:val="CommentTok"/>
    <w:basedOn w:val="49"/>
    <w:uiPriority w:val="0"/>
    <w:rPr>
      <w:rFonts w:ascii="Consolas" w:hAnsi="Consolas"/>
      <w:i/>
      <w:color w:val="60A0B0"/>
      <w:sz w:val="22"/>
    </w:rPr>
  </w:style>
  <w:style w:type="character" w:customStyle="1" w:styleId="66">
    <w:name w:val="DocumentationTok"/>
    <w:basedOn w:val="49"/>
    <w:uiPriority w:val="0"/>
    <w:rPr>
      <w:rFonts w:ascii="Consolas" w:hAnsi="Consolas"/>
      <w:i/>
      <w:color w:val="BA2121"/>
      <w:sz w:val="22"/>
    </w:rPr>
  </w:style>
  <w:style w:type="character" w:customStyle="1" w:styleId="67">
    <w:name w:val="Annot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CommentVar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OtherTok"/>
    <w:basedOn w:val="49"/>
    <w:uiPriority w:val="0"/>
    <w:rPr>
      <w:rFonts w:ascii="Consolas" w:hAnsi="Consolas"/>
      <w:color w:val="007020"/>
      <w:sz w:val="22"/>
    </w:rPr>
  </w:style>
  <w:style w:type="character" w:customStyle="1" w:styleId="70">
    <w:name w:val="FunctionTok"/>
    <w:basedOn w:val="49"/>
    <w:uiPriority w:val="0"/>
    <w:rPr>
      <w:rFonts w:ascii="Consolas" w:hAnsi="Consolas"/>
      <w:color w:val="06287E"/>
      <w:sz w:val="22"/>
    </w:rPr>
  </w:style>
  <w:style w:type="character" w:customStyle="1" w:styleId="71">
    <w:name w:val="VariableTok"/>
    <w:basedOn w:val="49"/>
    <w:uiPriority w:val="0"/>
    <w:rPr>
      <w:rFonts w:ascii="Consolas" w:hAnsi="Consolas"/>
      <w:color w:val="19177C"/>
      <w:sz w:val="22"/>
    </w:rPr>
  </w:style>
  <w:style w:type="character" w:customStyle="1" w:styleId="72">
    <w:name w:val="ControlFlow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73">
    <w:name w:val="OperatorTok"/>
    <w:basedOn w:val="49"/>
    <w:uiPriority w:val="0"/>
    <w:rPr>
      <w:rFonts w:ascii="Consolas" w:hAnsi="Consolas"/>
      <w:color w:val="666666"/>
      <w:sz w:val="22"/>
    </w:rPr>
  </w:style>
  <w:style w:type="character" w:customStyle="1" w:styleId="74">
    <w:name w:val="BuiltInTok"/>
    <w:basedOn w:val="49"/>
    <w:uiPriority w:val="0"/>
    <w:rPr>
      <w:rFonts w:ascii="Consolas" w:hAnsi="Consolas"/>
      <w:color w:val="008000"/>
      <w:sz w:val="22"/>
    </w:rPr>
  </w:style>
  <w:style w:type="character" w:customStyle="1" w:styleId="75">
    <w:name w:val="ExtensionTok"/>
    <w:basedOn w:val="49"/>
    <w:uiPriority w:val="0"/>
    <w:rPr>
      <w:rFonts w:ascii="Consolas" w:hAnsi="Consolas"/>
      <w:sz w:val="22"/>
    </w:rPr>
  </w:style>
  <w:style w:type="character" w:customStyle="1" w:styleId="76">
    <w:name w:val="PreprocessorTok"/>
    <w:basedOn w:val="49"/>
    <w:uiPriority w:val="0"/>
    <w:rPr>
      <w:rFonts w:ascii="Consolas" w:hAnsi="Consolas"/>
      <w:color w:val="BC7A00"/>
      <w:sz w:val="22"/>
    </w:rPr>
  </w:style>
  <w:style w:type="character" w:customStyle="1" w:styleId="77">
    <w:name w:val="AttributeTok"/>
    <w:basedOn w:val="49"/>
    <w:uiPriority w:val="0"/>
    <w:rPr>
      <w:rFonts w:ascii="Consolas" w:hAnsi="Consolas"/>
      <w:color w:val="7D9029"/>
      <w:sz w:val="22"/>
    </w:rPr>
  </w:style>
  <w:style w:type="character" w:customStyle="1" w:styleId="78">
    <w:name w:val="RegionMarkerTok"/>
    <w:basedOn w:val="49"/>
    <w:uiPriority w:val="0"/>
    <w:rPr>
      <w:rFonts w:ascii="Consolas" w:hAnsi="Consolas"/>
      <w:sz w:val="22"/>
    </w:rPr>
  </w:style>
  <w:style w:type="character" w:customStyle="1" w:styleId="79">
    <w:name w:val="Inform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Warning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Alert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Error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NormalTok"/>
    <w:basedOn w:val="49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666</Words>
  <Characters>3801</Characters>
  <Lines>31</Lines>
  <Paragraphs>8</Paragraphs>
  <TotalTime>0</TotalTime>
  <ScaleCrop>false</ScaleCrop>
  <LinksUpToDate>false</LinksUpToDate>
  <CharactersWithSpaces>4459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2026-09-09T18:40:00Z</dcterms:created>
  <dc:creator>Nandini Gandhi</dc:creator>
  <cp:lastModifiedBy>Nandini Gandhi</cp:lastModifiedBy>
  <dcterms:modified xsi:type="dcterms:W3CDTF">2026-09-10T08:58:23Z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74FFCE598972461FBD6053B6316DAD87_13</vt:lpwstr>
  </property>
</Properties>
</file>