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72D8" w14:textId="566296B2" w:rsidR="005F7B88" w:rsidRPr="005F7B88" w:rsidRDefault="005F7B88" w:rsidP="005F7B88">
      <w:pPr>
        <w:jc w:val="center"/>
        <w:rPr>
          <w:rFonts w:ascii="Times New Roman" w:hAnsi="Times New Roman" w:cs="Times New Roman"/>
          <w:sz w:val="32"/>
          <w:szCs w:val="32"/>
        </w:rPr>
      </w:pPr>
      <w:r w:rsidRPr="005F7B88">
        <w:rPr>
          <w:rFonts w:ascii="Times New Roman" w:eastAsia="Calibri" w:hAnsi="Times New Roman" w:cs="Times New Roman"/>
          <w:b/>
          <w:sz w:val="32"/>
          <w:szCs w:val="32"/>
        </w:rPr>
        <w:t>Project Development Phase</w:t>
      </w:r>
      <w:r w:rsidRPr="005F7B88">
        <w:rPr>
          <w:rFonts w:ascii="Times New Roman" w:eastAsia="Calibri" w:hAnsi="Times New Roman" w:cs="Times New Roman"/>
          <w:b/>
          <w:sz w:val="32"/>
          <w:szCs w:val="32"/>
        </w:rPr>
        <w:br/>
      </w:r>
      <w:r w:rsidRPr="005F7B88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5F7B88" w:rsidRPr="005F7B88" w14:paraId="3962FB69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23F7B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A0C35" w14:textId="50A50A33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 xml:space="preserve"> </w:t>
            </w:r>
            <w:r w:rsidR="00564706">
              <w:rPr>
                <w:rFonts w:ascii="Times New Roman" w:hAnsi="Times New Roman" w:cs="Times New Roman"/>
              </w:rPr>
              <w:t>15</w:t>
            </w:r>
            <w:r w:rsidRPr="005F7B88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5F7B88" w:rsidRPr="005F7B88" w14:paraId="45179127" w14:textId="77777777" w:rsidTr="005F7B88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3C0CB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7E777" w14:textId="714C75D0" w:rsidR="005F7B88" w:rsidRPr="005F7B88" w:rsidRDefault="007404B8" w:rsidP="009303CD">
            <w:pPr>
              <w:jc w:val="both"/>
              <w:rPr>
                <w:rFonts w:ascii="Times New Roman" w:hAnsi="Times New Roman" w:cs="Times New Roman"/>
              </w:rPr>
            </w:pPr>
            <w:r w:rsidRPr="007404B8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5F7B88" w:rsidRPr="005F7B88" w14:paraId="6E12387B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8659A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E9605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C5E05D2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F7B88" w:rsidRPr="005F7B88" w14:paraId="5424DCE7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DB5CD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461B3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45FF4C4" w14:textId="1D5A4F9F" w:rsidR="00666DD5" w:rsidRPr="005F7B88" w:rsidRDefault="00666DD5">
      <w:pPr>
        <w:rPr>
          <w:rFonts w:ascii="Times New Roman" w:hAnsi="Times New Roman" w:cs="Times New Roman"/>
          <w:sz w:val="28"/>
          <w:szCs w:val="28"/>
        </w:rPr>
      </w:pPr>
    </w:p>
    <w:p w14:paraId="269FC674" w14:textId="2926CE0C" w:rsidR="005F7B88" w:rsidRP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7B8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Performance Testing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837"/>
        <w:gridCol w:w="2018"/>
        <w:gridCol w:w="3638"/>
      </w:tblGrid>
      <w:tr w:rsidR="005F7B88" w:rsidRPr="005F7B88" w14:paraId="61AD491D" w14:textId="77777777" w:rsidTr="005F7B88">
        <w:trPr>
          <w:trHeight w:val="486"/>
        </w:trPr>
        <w:tc>
          <w:tcPr>
            <w:tcW w:w="0" w:type="auto"/>
            <w:hideMark/>
          </w:tcPr>
          <w:p w14:paraId="5A8D07D0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718ED3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3638" w:type="dxa"/>
            <w:hideMark/>
          </w:tcPr>
          <w:p w14:paraId="728133CE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5F7B88" w:rsidRPr="005F7B88" w14:paraId="5DFA36A1" w14:textId="77777777" w:rsidTr="005F7B88">
        <w:trPr>
          <w:trHeight w:val="771"/>
        </w:trPr>
        <w:tc>
          <w:tcPr>
            <w:tcW w:w="0" w:type="auto"/>
            <w:hideMark/>
          </w:tcPr>
          <w:p w14:paraId="4FDAD14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89C42C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3638" w:type="dxa"/>
            <w:hideMark/>
          </w:tcPr>
          <w:p w14:paraId="3DBB856B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Gemini Pro (Large Language Model)</w:t>
            </w:r>
          </w:p>
        </w:tc>
      </w:tr>
      <w:tr w:rsidR="005F7B88" w:rsidRPr="005F7B88" w14:paraId="68A78FAC" w14:textId="77777777" w:rsidTr="005F7B88">
        <w:trPr>
          <w:trHeight w:val="771"/>
        </w:trPr>
        <w:tc>
          <w:tcPr>
            <w:tcW w:w="0" w:type="auto"/>
            <w:hideMark/>
          </w:tcPr>
          <w:p w14:paraId="630EB9B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Approach: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NLP + Financial Data Analysis</w:t>
            </w:r>
          </w:p>
        </w:tc>
        <w:tc>
          <w:tcPr>
            <w:tcW w:w="0" w:type="auto"/>
            <w:hideMark/>
          </w:tcPr>
          <w:p w14:paraId="46F8A68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4C18A610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5E73DC00" w14:textId="77777777" w:rsidTr="005F7B88">
        <w:trPr>
          <w:trHeight w:val="771"/>
        </w:trPr>
        <w:tc>
          <w:tcPr>
            <w:tcW w:w="0" w:type="auto"/>
            <w:hideMark/>
          </w:tcPr>
          <w:p w14:paraId="7F3FADD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Input: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Financial documents (PDFs, Excel sheets, text reports)</w:t>
            </w:r>
          </w:p>
        </w:tc>
        <w:tc>
          <w:tcPr>
            <w:tcW w:w="0" w:type="auto"/>
            <w:hideMark/>
          </w:tcPr>
          <w:p w14:paraId="48FD3B0B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35CEED56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28CAFEFF" w14:textId="77777777" w:rsidTr="005F7B88">
        <w:trPr>
          <w:trHeight w:val="771"/>
        </w:trPr>
        <w:tc>
          <w:tcPr>
            <w:tcW w:w="0" w:type="auto"/>
            <w:hideMark/>
          </w:tcPr>
          <w:p w14:paraId="1DCBCB16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Financial summaries, insights, risk indicators, recommendations</w:t>
            </w:r>
          </w:p>
        </w:tc>
        <w:tc>
          <w:tcPr>
            <w:tcW w:w="0" w:type="auto"/>
            <w:hideMark/>
          </w:tcPr>
          <w:p w14:paraId="2E3AD1BA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218C920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0E7E09BD" w14:textId="77777777" w:rsidTr="005F7B88">
        <w:trPr>
          <w:trHeight w:val="771"/>
        </w:trPr>
        <w:tc>
          <w:tcPr>
            <w:tcW w:w="0" w:type="auto"/>
            <w:hideMark/>
          </w:tcPr>
          <w:p w14:paraId="0EA5380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Total Parameters: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Proprietary large</w:t>
            </w:r>
            <w:r w:rsidRPr="005F7B88">
              <w:rPr>
                <w:rFonts w:ascii="Times New Roman" w:hAnsi="Times New Roman" w:cs="Times New Roman"/>
                <w:lang w:val="en-IN"/>
              </w:rPr>
              <w:noBreakHyphen/>
              <w:t>scale model</w:t>
            </w:r>
          </w:p>
        </w:tc>
        <w:tc>
          <w:tcPr>
            <w:tcW w:w="0" w:type="auto"/>
            <w:hideMark/>
          </w:tcPr>
          <w:p w14:paraId="73644C7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69D7950D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55F48400" w14:textId="77777777" w:rsidTr="005F7B88">
        <w:trPr>
          <w:trHeight w:val="474"/>
        </w:trPr>
        <w:tc>
          <w:tcPr>
            <w:tcW w:w="0" w:type="auto"/>
            <w:hideMark/>
          </w:tcPr>
          <w:p w14:paraId="14484E5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Trainable: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No (API</w:t>
            </w:r>
            <w:r w:rsidRPr="005F7B88">
              <w:rPr>
                <w:rFonts w:ascii="Times New Roman" w:hAnsi="Times New Roman" w:cs="Times New Roman"/>
                <w:lang w:val="en-IN"/>
              </w:rPr>
              <w:noBreakHyphen/>
              <w:t>based inference)</w:t>
            </w:r>
          </w:p>
        </w:tc>
        <w:tc>
          <w:tcPr>
            <w:tcW w:w="0" w:type="auto"/>
            <w:hideMark/>
          </w:tcPr>
          <w:p w14:paraId="34F2E9D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66012BA7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1B302FF9" w14:textId="77777777" w:rsidTr="005F7B88">
        <w:trPr>
          <w:trHeight w:val="771"/>
        </w:trPr>
        <w:tc>
          <w:tcPr>
            <w:tcW w:w="0" w:type="auto"/>
            <w:hideMark/>
          </w:tcPr>
          <w:p w14:paraId="2078E82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6E756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Accuracy / Evaluation</w:t>
            </w:r>
          </w:p>
        </w:tc>
        <w:tc>
          <w:tcPr>
            <w:tcW w:w="3638" w:type="dxa"/>
            <w:hideMark/>
          </w:tcPr>
          <w:p w14:paraId="7D9A154D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Insight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~92% (based on financial summary correctness)</w:t>
            </w:r>
          </w:p>
        </w:tc>
      </w:tr>
      <w:tr w:rsidR="005F7B88" w:rsidRPr="005F7B88" w14:paraId="13A8D142" w14:textId="77777777" w:rsidTr="005F7B88">
        <w:trPr>
          <w:trHeight w:val="771"/>
        </w:trPr>
        <w:tc>
          <w:tcPr>
            <w:tcW w:w="0" w:type="auto"/>
            <w:hideMark/>
          </w:tcPr>
          <w:p w14:paraId="22AD26D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Validation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~90% (tested on multiple financial reports)</w:t>
            </w:r>
          </w:p>
        </w:tc>
        <w:tc>
          <w:tcPr>
            <w:tcW w:w="0" w:type="auto"/>
            <w:hideMark/>
          </w:tcPr>
          <w:p w14:paraId="67B7051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734AB25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03B203B7" w14:textId="77777777" w:rsidTr="005F7B88">
        <w:trPr>
          <w:trHeight w:val="771"/>
        </w:trPr>
        <w:tc>
          <w:tcPr>
            <w:tcW w:w="0" w:type="auto"/>
            <w:hideMark/>
          </w:tcPr>
          <w:p w14:paraId="4E708B0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E931C6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  <w:t>Tuning Result (if done)</w:t>
            </w:r>
          </w:p>
        </w:tc>
        <w:tc>
          <w:tcPr>
            <w:tcW w:w="3638" w:type="dxa"/>
            <w:hideMark/>
          </w:tcPr>
          <w:p w14:paraId="7CB6965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  <w:t>Tuning: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Prompt engineering &amp; domain adaptation</w:t>
            </w:r>
          </w:p>
        </w:tc>
      </w:tr>
      <w:tr w:rsidR="005F7B88" w:rsidRPr="005F7B88" w14:paraId="1D6E483B" w14:textId="77777777" w:rsidTr="005F7B88">
        <w:trPr>
          <w:trHeight w:val="771"/>
        </w:trPr>
        <w:tc>
          <w:tcPr>
            <w:tcW w:w="0" w:type="auto"/>
            <w:hideMark/>
          </w:tcPr>
          <w:p w14:paraId="5F4525D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Improved Insight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~94% (after prompt optimization)</w:t>
            </w:r>
          </w:p>
        </w:tc>
        <w:tc>
          <w:tcPr>
            <w:tcW w:w="0" w:type="auto"/>
            <w:hideMark/>
          </w:tcPr>
          <w:p w14:paraId="7ACAC429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4FD4452A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709CD7FB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EEF3AF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109E1B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DDD217" w14:textId="16074C8E" w:rsidR="005F7B88" w:rsidRP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7B8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Evaluation Methodology</w:t>
      </w:r>
    </w:p>
    <w:p w14:paraId="55D1791F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Comparison of AI</w:t>
      </w:r>
      <w:r w:rsidRPr="005F7B88">
        <w:rPr>
          <w:rFonts w:ascii="Times New Roman" w:hAnsi="Times New Roman" w:cs="Times New Roman"/>
          <w:lang w:val="en-IN"/>
        </w:rPr>
        <w:noBreakHyphen/>
        <w:t>generated summaries with expert</w:t>
      </w:r>
      <w:r w:rsidRPr="005F7B88">
        <w:rPr>
          <w:rFonts w:ascii="Times New Roman" w:hAnsi="Times New Roman" w:cs="Times New Roman"/>
          <w:lang w:val="en-IN"/>
        </w:rPr>
        <w:noBreakHyphen/>
        <w:t>verified financial interpretations</w:t>
      </w:r>
    </w:p>
    <w:p w14:paraId="60208003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Validation using multiple financial statements and reports</w:t>
      </w:r>
    </w:p>
    <w:p w14:paraId="59DBE68E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Measurement based on correctness, clarity, and relevance of insights</w:t>
      </w:r>
    </w:p>
    <w:p w14:paraId="1CE76AD0" w14:textId="77777777" w:rsidR="005F7B88" w:rsidRPr="005F7B88" w:rsidRDefault="005F7B88">
      <w:pPr>
        <w:rPr>
          <w:rFonts w:ascii="Times New Roman" w:hAnsi="Times New Roman" w:cs="Times New Roman"/>
        </w:rPr>
      </w:pPr>
    </w:p>
    <w:sectPr w:rsidR="005F7B88" w:rsidRPr="005F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20295"/>
    <w:multiLevelType w:val="multilevel"/>
    <w:tmpl w:val="616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14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88"/>
    <w:rsid w:val="00053F7C"/>
    <w:rsid w:val="001C160B"/>
    <w:rsid w:val="00564706"/>
    <w:rsid w:val="005F7B88"/>
    <w:rsid w:val="006478D3"/>
    <w:rsid w:val="00666DD5"/>
    <w:rsid w:val="007404B8"/>
    <w:rsid w:val="007434C5"/>
    <w:rsid w:val="00930FA5"/>
    <w:rsid w:val="00A516CC"/>
    <w:rsid w:val="00D7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843B"/>
  <w15:chartTrackingRefBased/>
  <w15:docId w15:val="{41625A75-F9C5-4B31-9A96-A7FDA92B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8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2026-02-20T08:10:00Z</dcterms:created>
  <dcterms:modified xsi:type="dcterms:W3CDTF">2026-02-20T08:10:00Z</dcterms:modified>
</cp:coreProperties>
</file>