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06D9" w14:textId="7D29EFF8" w:rsidR="00521038" w:rsidRPr="00A01042" w:rsidRDefault="00521038" w:rsidP="00521038">
      <w:pPr>
        <w:jc w:val="center"/>
        <w:rPr>
          <w:rFonts w:ascii="Times New Roman" w:hAnsi="Times New Roman" w:cs="Times New Roman"/>
          <w:sz w:val="32"/>
          <w:szCs w:val="32"/>
        </w:rPr>
      </w:pPr>
      <w:r w:rsidRPr="00A01042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3A1A7CC9" w14:textId="77777777" w:rsidR="00521038" w:rsidRPr="00A01042" w:rsidRDefault="00521038" w:rsidP="00521038">
      <w:pPr>
        <w:jc w:val="center"/>
        <w:rPr>
          <w:rFonts w:ascii="Times New Roman" w:hAnsi="Times New Roman" w:cs="Times New Roman"/>
          <w:sz w:val="32"/>
          <w:szCs w:val="32"/>
        </w:rPr>
      </w:pPr>
      <w:r w:rsidRPr="00A01042">
        <w:rPr>
          <w:rFonts w:ascii="Times New Roman" w:hAnsi="Times New Roman" w:cs="Times New Roman"/>
          <w:b/>
          <w:bCs/>
          <w:sz w:val="32"/>
          <w:szCs w:val="32"/>
        </w:rPr>
        <w:t>Solution Requirements (Functional &amp; Non-functional)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521038" w:rsidRPr="00A22FC9" w14:paraId="78644840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B86A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D9685" w14:textId="0400A41A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F61939">
              <w:rPr>
                <w:rFonts w:ascii="Times New Roman" w:hAnsi="Times New Roman" w:cs="Times New Roman"/>
              </w:rPr>
              <w:t>15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521038" w:rsidRPr="00A22FC9" w14:paraId="16485FCE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4BA95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6BF5F" w14:textId="299C2679" w:rsidR="00521038" w:rsidRPr="00A22FC9" w:rsidRDefault="00625ADF" w:rsidP="009303CD">
            <w:pPr>
              <w:jc w:val="both"/>
              <w:rPr>
                <w:rFonts w:ascii="Times New Roman" w:hAnsi="Times New Roman" w:cs="Times New Roman"/>
              </w:rPr>
            </w:pPr>
            <w:r w:rsidRPr="00625ADF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521038" w:rsidRPr="00A22FC9" w14:paraId="6E53B658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00F77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E39D2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3CED1537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21038" w:rsidRPr="00A22FC9" w14:paraId="267670E2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7463B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E0D71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02890CE" w14:textId="25320F93" w:rsidR="00666DD5" w:rsidRPr="00521038" w:rsidRDefault="00666DD5">
      <w:pPr>
        <w:rPr>
          <w:sz w:val="28"/>
          <w:szCs w:val="28"/>
          <w:lang w:val="en-US"/>
        </w:rPr>
      </w:pPr>
    </w:p>
    <w:p w14:paraId="366B966E" w14:textId="743F63DB" w:rsidR="00521038" w:rsidRPr="00521038" w:rsidRDefault="00521038" w:rsidP="00521038">
      <w:pPr>
        <w:rPr>
          <w:b/>
          <w:bCs/>
          <w:sz w:val="28"/>
          <w:szCs w:val="28"/>
        </w:rPr>
      </w:pPr>
      <w:r w:rsidRPr="00521038">
        <w:rPr>
          <w:b/>
          <w:bCs/>
          <w:sz w:val="28"/>
          <w:szCs w:val="28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2281"/>
        <w:gridCol w:w="5981"/>
      </w:tblGrid>
      <w:tr w:rsidR="00521038" w:rsidRPr="00521038" w14:paraId="148EBE84" w14:textId="77777777" w:rsidTr="00521038">
        <w:tc>
          <w:tcPr>
            <w:tcW w:w="0" w:type="auto"/>
            <w:hideMark/>
          </w:tcPr>
          <w:p w14:paraId="5876D6B9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2184C19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92C5391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Sub</w:t>
            </w:r>
            <w:r w:rsidRPr="00521038">
              <w:rPr>
                <w:b/>
                <w:bCs/>
              </w:rPr>
              <w:noBreakHyphen/>
              <w:t>Requirement (Story / Sub</w:t>
            </w:r>
            <w:r w:rsidRPr="00521038">
              <w:rPr>
                <w:b/>
                <w:bCs/>
              </w:rPr>
              <w:noBreakHyphen/>
              <w:t>Task)</w:t>
            </w:r>
          </w:p>
        </w:tc>
      </w:tr>
      <w:tr w:rsidR="00521038" w:rsidRPr="00521038" w14:paraId="71EF2838" w14:textId="77777777" w:rsidTr="00521038">
        <w:tc>
          <w:tcPr>
            <w:tcW w:w="0" w:type="auto"/>
            <w:hideMark/>
          </w:tcPr>
          <w:p w14:paraId="432F8374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10D2C725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Financial Document Upload</w:t>
            </w:r>
          </w:p>
        </w:tc>
        <w:tc>
          <w:tcPr>
            <w:tcW w:w="0" w:type="auto"/>
            <w:hideMark/>
          </w:tcPr>
          <w:p w14:paraId="012E8D4B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allow users to upload financial documents (PDF, Excel, CSV) and preview them before analysis</w:t>
            </w:r>
          </w:p>
        </w:tc>
      </w:tr>
      <w:tr w:rsidR="00521038" w:rsidRPr="00521038" w14:paraId="1BCC8D77" w14:textId="77777777" w:rsidTr="00521038">
        <w:tc>
          <w:tcPr>
            <w:tcW w:w="0" w:type="auto"/>
            <w:hideMark/>
          </w:tcPr>
          <w:p w14:paraId="7EE6F27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7CF0A9DA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Financial Data Interpretation</w:t>
            </w:r>
          </w:p>
        </w:tc>
        <w:tc>
          <w:tcPr>
            <w:tcW w:w="0" w:type="auto"/>
            <w:hideMark/>
          </w:tcPr>
          <w:p w14:paraId="37B0FC5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extract key financial metrics and generate summaries with insights and confidence indicators</w:t>
            </w:r>
          </w:p>
        </w:tc>
      </w:tr>
      <w:tr w:rsidR="00521038" w:rsidRPr="00521038" w14:paraId="3B39D7E1" w14:textId="77777777" w:rsidTr="00521038">
        <w:tc>
          <w:tcPr>
            <w:tcW w:w="0" w:type="auto"/>
            <w:hideMark/>
          </w:tcPr>
          <w:p w14:paraId="115BC02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07E6B125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Insight Generation &amp; Reporting</w:t>
            </w:r>
          </w:p>
        </w:tc>
        <w:tc>
          <w:tcPr>
            <w:tcW w:w="0" w:type="auto"/>
            <w:hideMark/>
          </w:tcPr>
          <w:p w14:paraId="38269549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allow users to download financial summaries, insights, and charts in standard formats (PDF, CSV)</w:t>
            </w:r>
          </w:p>
        </w:tc>
      </w:tr>
      <w:tr w:rsidR="00521038" w:rsidRPr="00521038" w14:paraId="4674BCDE" w14:textId="77777777" w:rsidTr="00521038">
        <w:tc>
          <w:tcPr>
            <w:tcW w:w="0" w:type="auto"/>
            <w:hideMark/>
          </w:tcPr>
          <w:p w14:paraId="351B9BB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7F31B88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Data Privacy &amp; Handling</w:t>
            </w:r>
          </w:p>
        </w:tc>
        <w:tc>
          <w:tcPr>
            <w:tcW w:w="0" w:type="auto"/>
            <w:hideMark/>
          </w:tcPr>
          <w:p w14:paraId="31813FA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anonymize sensitive financial information and user identifiers to ensure data confidentiality</w:t>
            </w:r>
          </w:p>
        </w:tc>
      </w:tr>
    </w:tbl>
    <w:p w14:paraId="63381D13" w14:textId="77777777" w:rsidR="00521038" w:rsidRPr="00521038" w:rsidRDefault="00521038">
      <w:pPr>
        <w:rPr>
          <w:sz w:val="28"/>
          <w:szCs w:val="28"/>
          <w:lang w:val="en-US"/>
        </w:rPr>
      </w:pPr>
    </w:p>
    <w:p w14:paraId="37759643" w14:textId="5055D139" w:rsidR="00521038" w:rsidRPr="00521038" w:rsidRDefault="00521038" w:rsidP="00521038">
      <w:pPr>
        <w:rPr>
          <w:b/>
          <w:bCs/>
          <w:sz w:val="28"/>
          <w:szCs w:val="28"/>
        </w:rPr>
      </w:pPr>
      <w:r w:rsidRPr="00521038">
        <w:rPr>
          <w:b/>
          <w:bCs/>
          <w:sz w:val="28"/>
          <w:szCs w:val="28"/>
        </w:rPr>
        <w:t>Non</w:t>
      </w:r>
      <w:r w:rsidRPr="00521038">
        <w:rPr>
          <w:b/>
          <w:bCs/>
          <w:sz w:val="28"/>
          <w:szCs w:val="28"/>
        </w:rPr>
        <w:noBreakHyphen/>
        <w:t>Functional Requirements</w:t>
      </w: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915"/>
        <w:gridCol w:w="2383"/>
        <w:gridCol w:w="6108"/>
      </w:tblGrid>
      <w:tr w:rsidR="00521038" w:rsidRPr="00521038" w14:paraId="71223886" w14:textId="77777777" w:rsidTr="00521038">
        <w:trPr>
          <w:trHeight w:val="542"/>
        </w:trPr>
        <w:tc>
          <w:tcPr>
            <w:tcW w:w="0" w:type="auto"/>
            <w:hideMark/>
          </w:tcPr>
          <w:p w14:paraId="351262EE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1D6A0F18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Non</w:t>
            </w:r>
            <w:r w:rsidRPr="00521038">
              <w:rPr>
                <w:b/>
                <w:bCs/>
              </w:rPr>
              <w:noBreakHyphen/>
              <w:t>Functional Requirement</w:t>
            </w:r>
          </w:p>
        </w:tc>
        <w:tc>
          <w:tcPr>
            <w:tcW w:w="0" w:type="auto"/>
            <w:hideMark/>
          </w:tcPr>
          <w:p w14:paraId="08D1BBE7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Description</w:t>
            </w:r>
          </w:p>
        </w:tc>
      </w:tr>
      <w:tr w:rsidR="00521038" w:rsidRPr="00521038" w14:paraId="32A1984D" w14:textId="77777777" w:rsidTr="00521038">
        <w:trPr>
          <w:trHeight w:val="765"/>
        </w:trPr>
        <w:tc>
          <w:tcPr>
            <w:tcW w:w="0" w:type="auto"/>
            <w:hideMark/>
          </w:tcPr>
          <w:p w14:paraId="48DF61F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CBD3EBB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Usability</w:t>
            </w:r>
          </w:p>
        </w:tc>
        <w:tc>
          <w:tcPr>
            <w:tcW w:w="0" w:type="auto"/>
            <w:hideMark/>
          </w:tcPr>
          <w:p w14:paraId="431C602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provide clear visual feedback, tooltips, and error messages to help users understand financial insights</w:t>
            </w:r>
          </w:p>
        </w:tc>
      </w:tr>
      <w:tr w:rsidR="00521038" w:rsidRPr="00521038" w14:paraId="1604DB33" w14:textId="77777777" w:rsidTr="00521038">
        <w:trPr>
          <w:trHeight w:val="765"/>
        </w:trPr>
        <w:tc>
          <w:tcPr>
            <w:tcW w:w="0" w:type="auto"/>
            <w:hideMark/>
          </w:tcPr>
          <w:p w14:paraId="7C5C9D8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814694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Security</w:t>
            </w:r>
          </w:p>
        </w:tc>
        <w:tc>
          <w:tcPr>
            <w:tcW w:w="0" w:type="auto"/>
            <w:hideMark/>
          </w:tcPr>
          <w:p w14:paraId="1216F6C0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ensure secure data transmission and comply with financial data protection standards and best practices</w:t>
            </w:r>
          </w:p>
        </w:tc>
      </w:tr>
      <w:tr w:rsidR="00521038" w:rsidRPr="00521038" w14:paraId="606CF19B" w14:textId="77777777" w:rsidTr="00521038">
        <w:trPr>
          <w:trHeight w:val="542"/>
        </w:trPr>
        <w:tc>
          <w:tcPr>
            <w:tcW w:w="0" w:type="auto"/>
            <w:hideMark/>
          </w:tcPr>
          <w:p w14:paraId="5359F6E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3D61479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Reliability</w:t>
            </w:r>
          </w:p>
        </w:tc>
        <w:tc>
          <w:tcPr>
            <w:tcW w:w="0" w:type="auto"/>
            <w:hideMark/>
          </w:tcPr>
          <w:p w14:paraId="58055A7A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 xml:space="preserve">The system shall be available at least </w:t>
            </w:r>
            <w:r w:rsidRPr="00521038">
              <w:rPr>
                <w:b/>
                <w:bCs/>
              </w:rPr>
              <w:t>99.9%</w:t>
            </w:r>
            <w:r w:rsidRPr="00521038">
              <w:t xml:space="preserve"> of the time during operational hours</w:t>
            </w:r>
          </w:p>
        </w:tc>
      </w:tr>
      <w:tr w:rsidR="00521038" w:rsidRPr="00521038" w14:paraId="4114A330" w14:textId="77777777" w:rsidTr="00521038">
        <w:trPr>
          <w:trHeight w:val="542"/>
        </w:trPr>
        <w:tc>
          <w:tcPr>
            <w:tcW w:w="0" w:type="auto"/>
            <w:hideMark/>
          </w:tcPr>
          <w:p w14:paraId="4E7DA7B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4598F519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Performance</w:t>
            </w:r>
          </w:p>
        </w:tc>
        <w:tc>
          <w:tcPr>
            <w:tcW w:w="0" w:type="auto"/>
            <w:hideMark/>
          </w:tcPr>
          <w:p w14:paraId="17FF881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 xml:space="preserve">The system shall process and </w:t>
            </w:r>
            <w:proofErr w:type="spellStart"/>
            <w:r w:rsidRPr="00521038">
              <w:t>analyze</w:t>
            </w:r>
            <w:proofErr w:type="spellEnd"/>
            <w:r w:rsidRPr="00521038">
              <w:t xml:space="preserve"> at least </w:t>
            </w:r>
            <w:r w:rsidRPr="00521038">
              <w:rPr>
                <w:b/>
                <w:bCs/>
              </w:rPr>
              <w:t>500 financial documents per hour</w:t>
            </w:r>
            <w:r w:rsidRPr="00521038">
              <w:t xml:space="preserve"> in batch mode</w:t>
            </w:r>
          </w:p>
        </w:tc>
      </w:tr>
      <w:tr w:rsidR="00521038" w:rsidRPr="00521038" w14:paraId="055C90C3" w14:textId="77777777" w:rsidTr="00521038">
        <w:trPr>
          <w:trHeight w:val="756"/>
        </w:trPr>
        <w:tc>
          <w:tcPr>
            <w:tcW w:w="0" w:type="auto"/>
            <w:hideMark/>
          </w:tcPr>
          <w:p w14:paraId="4FC5313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lastRenderedPageBreak/>
              <w:t>NFR</w:t>
            </w:r>
            <w:r w:rsidRPr="00521038">
              <w:rPr>
                <w:b/>
                <w:bCs/>
              </w:rPr>
              <w:noBreakHyphen/>
              <w:t>5</w:t>
            </w:r>
          </w:p>
        </w:tc>
        <w:tc>
          <w:tcPr>
            <w:tcW w:w="0" w:type="auto"/>
            <w:hideMark/>
          </w:tcPr>
          <w:p w14:paraId="5AFD0CF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Availability &amp; Logging</w:t>
            </w:r>
          </w:p>
        </w:tc>
        <w:tc>
          <w:tcPr>
            <w:tcW w:w="0" w:type="auto"/>
            <w:hideMark/>
          </w:tcPr>
          <w:p w14:paraId="38E6B28D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log all user actions, document uploads, analysis results, and API usage for monitoring and audit purposes</w:t>
            </w:r>
          </w:p>
        </w:tc>
      </w:tr>
    </w:tbl>
    <w:p w14:paraId="207FA05C" w14:textId="77777777" w:rsidR="00521038" w:rsidRPr="00521038" w:rsidRDefault="00521038">
      <w:pPr>
        <w:rPr>
          <w:lang w:val="en-US"/>
        </w:rPr>
      </w:pPr>
    </w:p>
    <w:sectPr w:rsidR="00521038" w:rsidRPr="0052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38"/>
    <w:rsid w:val="001C160B"/>
    <w:rsid w:val="0025557B"/>
    <w:rsid w:val="00521038"/>
    <w:rsid w:val="005D3F10"/>
    <w:rsid w:val="00625ADF"/>
    <w:rsid w:val="00666DD5"/>
    <w:rsid w:val="007434C5"/>
    <w:rsid w:val="00A92716"/>
    <w:rsid w:val="00C771A1"/>
    <w:rsid w:val="00F6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E8FD"/>
  <w15:chartTrackingRefBased/>
  <w15:docId w15:val="{105F0568-4613-4389-8FD5-BFB56775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38"/>
  </w:style>
  <w:style w:type="paragraph" w:styleId="Heading1">
    <w:name w:val="heading 1"/>
    <w:basedOn w:val="Normal"/>
    <w:next w:val="Normal"/>
    <w:link w:val="Heading1Char"/>
    <w:uiPriority w:val="9"/>
    <w:qFormat/>
    <w:rsid w:val="0052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2026-02-20T09:26:00Z</dcterms:created>
  <dcterms:modified xsi:type="dcterms:W3CDTF">2026-02-20T09:26:00Z</dcterms:modified>
</cp:coreProperties>
</file>