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3AA8" w14:textId="77777777" w:rsidR="00A73AD2" w:rsidRPr="00824E62" w:rsidRDefault="00000000">
      <w:pPr>
        <w:rPr>
          <w:rFonts w:ascii="Cambria" w:eastAsia="Cambria" w:hAnsi="Cambria" w:cs="Cambria"/>
          <w:b/>
          <w:bCs/>
          <w:sz w:val="32"/>
          <w:szCs w:val="32"/>
          <w:highlight w:val="white"/>
          <w:u w:val="singl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1473F327" wp14:editId="3F43E620">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w:t>
      </w:r>
      <w:r w:rsidRPr="00824E62">
        <w:rPr>
          <w:rFonts w:ascii="Cambria" w:eastAsia="Cambria" w:hAnsi="Cambria" w:cs="Cambria"/>
          <w:b/>
          <w:bCs/>
          <w:color w:val="000000"/>
          <w:sz w:val="32"/>
          <w:szCs w:val="32"/>
          <w:highlight w:val="white"/>
          <w:u w:val="single"/>
        </w:rPr>
        <w:t>Dashboard Design</w:t>
      </w:r>
    </w:p>
    <w:p w14:paraId="03D73113" w14:textId="77777777" w:rsidR="00A73AD2" w:rsidRDefault="00A73AD2">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A73AD2" w14:paraId="3B1317EA" w14:textId="77777777" w:rsidTr="00824E62">
        <w:trPr>
          <w:trHeight w:val="278"/>
        </w:trPr>
        <w:tc>
          <w:tcPr>
            <w:tcW w:w="4507" w:type="dxa"/>
            <w:tcMar>
              <w:top w:w="100" w:type="dxa"/>
              <w:left w:w="100" w:type="dxa"/>
              <w:bottom w:w="100" w:type="dxa"/>
              <w:right w:w="100" w:type="dxa"/>
            </w:tcMar>
          </w:tcPr>
          <w:p w14:paraId="1E4111F2" w14:textId="77777777" w:rsidR="00A73AD2" w:rsidRDefault="00000000">
            <w:pPr>
              <w:widowControl w:val="0"/>
              <w:spacing w:after="0" w:line="240" w:lineRule="auto"/>
              <w:ind w:left="114"/>
            </w:pPr>
            <w:r>
              <w:t xml:space="preserve">Team ID </w:t>
            </w:r>
          </w:p>
        </w:tc>
        <w:tc>
          <w:tcPr>
            <w:tcW w:w="4511" w:type="dxa"/>
            <w:tcMar>
              <w:top w:w="100" w:type="dxa"/>
              <w:left w:w="100" w:type="dxa"/>
              <w:bottom w:w="100" w:type="dxa"/>
              <w:right w:w="100" w:type="dxa"/>
            </w:tcMar>
          </w:tcPr>
          <w:p w14:paraId="415A2A3C" w14:textId="3308E634" w:rsidR="00A73AD2" w:rsidRDefault="00824E62">
            <w:pPr>
              <w:widowControl w:val="0"/>
              <w:spacing w:after="0" w:line="240" w:lineRule="auto"/>
              <w:ind w:left="131"/>
            </w:pPr>
            <w:r>
              <w:t>MCA</w:t>
            </w:r>
          </w:p>
        </w:tc>
      </w:tr>
      <w:tr w:rsidR="00A73AD2" w14:paraId="6311DF1E" w14:textId="77777777" w:rsidTr="00824E62">
        <w:trPr>
          <w:trHeight w:val="278"/>
        </w:trPr>
        <w:tc>
          <w:tcPr>
            <w:tcW w:w="4507" w:type="dxa"/>
            <w:tcMar>
              <w:top w:w="100" w:type="dxa"/>
              <w:left w:w="100" w:type="dxa"/>
              <w:bottom w:w="100" w:type="dxa"/>
              <w:right w:w="100" w:type="dxa"/>
            </w:tcMar>
          </w:tcPr>
          <w:p w14:paraId="668936DC" w14:textId="77777777" w:rsidR="00A73AD2" w:rsidRDefault="00000000">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390A815F" w14:textId="3D7CBEA2" w:rsidR="00A73AD2" w:rsidRDefault="00824E62">
            <w:pPr>
              <w:widowControl w:val="0"/>
              <w:spacing w:after="0" w:line="240" w:lineRule="auto"/>
              <w:ind w:left="131"/>
            </w:pPr>
            <w:r>
              <w:rPr>
                <w:rFonts w:ascii="Times New Roman" w:eastAsia="Times New Roman" w:hAnsi="Times New Roman" w:cs="Times New Roman"/>
                <w:color w:val="000000"/>
                <w:sz w:val="24"/>
                <w:szCs w:val="24"/>
              </w:rPr>
              <w:t xml:space="preserve">Online Learning Engagement and </w:t>
            </w:r>
            <w:proofErr w:type="gramStart"/>
            <w:r>
              <w:rPr>
                <w:rFonts w:ascii="Times New Roman" w:eastAsia="Times New Roman" w:hAnsi="Times New Roman" w:cs="Times New Roman"/>
                <w:color w:val="000000"/>
                <w:sz w:val="24"/>
                <w:szCs w:val="24"/>
              </w:rPr>
              <w:t>Student  Performance</w:t>
            </w:r>
            <w:proofErr w:type="gramEnd"/>
            <w:r>
              <w:rPr>
                <w:rFonts w:ascii="Times New Roman" w:eastAsia="Times New Roman" w:hAnsi="Times New Roman" w:cs="Times New Roman"/>
                <w:color w:val="000000"/>
                <w:sz w:val="24"/>
                <w:szCs w:val="24"/>
              </w:rPr>
              <w:t xml:space="preserve"> Analysis</w:t>
            </w:r>
          </w:p>
        </w:tc>
      </w:tr>
      <w:tr w:rsidR="00A73AD2" w14:paraId="1C56B59D" w14:textId="77777777" w:rsidTr="00824E62">
        <w:trPr>
          <w:trHeight w:val="278"/>
        </w:trPr>
        <w:tc>
          <w:tcPr>
            <w:tcW w:w="4507" w:type="dxa"/>
            <w:tcMar>
              <w:top w:w="100" w:type="dxa"/>
              <w:left w:w="100" w:type="dxa"/>
              <w:bottom w:w="100" w:type="dxa"/>
              <w:right w:w="100" w:type="dxa"/>
            </w:tcMar>
          </w:tcPr>
          <w:p w14:paraId="3FA97849" w14:textId="77777777" w:rsidR="00A73AD2" w:rsidRDefault="00000000">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6378620F" w14:textId="77777777" w:rsidR="00A73AD2" w:rsidRDefault="00000000">
            <w:pPr>
              <w:widowControl w:val="0"/>
              <w:spacing w:after="0" w:line="240" w:lineRule="auto"/>
              <w:ind w:left="125"/>
            </w:pPr>
            <w:proofErr w:type="gramStart"/>
            <w:r>
              <w:t>5  Marks</w:t>
            </w:r>
            <w:proofErr w:type="gramEnd"/>
          </w:p>
        </w:tc>
      </w:tr>
    </w:tbl>
    <w:p w14:paraId="04B9E2E3" w14:textId="77777777" w:rsidR="00824E62" w:rsidRPr="00824E62" w:rsidRDefault="00824E62" w:rsidP="00824E62">
      <w:pPr>
        <w:widowControl w:val="0"/>
        <w:spacing w:after="0" w:line="276" w:lineRule="auto"/>
        <w:rPr>
          <w:rFonts w:ascii="Cambria" w:eastAsia="Cambria" w:hAnsi="Cambria" w:cs="Cambria"/>
          <w:b/>
          <w:bCs/>
          <w:highlight w:val="white"/>
        </w:rPr>
      </w:pPr>
      <w:r w:rsidRPr="00824E62">
        <w:rPr>
          <w:rFonts w:ascii="Cambria" w:eastAsia="Cambria" w:hAnsi="Cambria" w:cs="Cambria"/>
          <w:b/>
          <w:bCs/>
          <w:highlight w:val="white"/>
        </w:rPr>
        <w:t xml:space="preserve">Online learning platforms generate large amounts of data related to student engagement, participation, learning activities, and academic performance. However, </w:t>
      </w:r>
      <w:proofErr w:type="spellStart"/>
      <w:r w:rsidRPr="00824E62">
        <w:rPr>
          <w:rFonts w:ascii="Cambria" w:eastAsia="Cambria" w:hAnsi="Cambria" w:cs="Cambria"/>
          <w:b/>
          <w:bCs/>
          <w:highlight w:val="white"/>
        </w:rPr>
        <w:t>analyzing</w:t>
      </w:r>
      <w:proofErr w:type="spellEnd"/>
      <w:r w:rsidRPr="00824E62">
        <w:rPr>
          <w:rFonts w:ascii="Cambria" w:eastAsia="Cambria" w:hAnsi="Cambria" w:cs="Cambria"/>
          <w:b/>
          <w:bCs/>
          <w:highlight w:val="white"/>
        </w:rPr>
        <w:t xml:space="preserve"> this data in raw form can make it difficult to identify important patterns, trends, and factors that influence student performance.</w:t>
      </w:r>
    </w:p>
    <w:p w14:paraId="6A41E233" w14:textId="77777777" w:rsidR="00824E62" w:rsidRPr="00824E62" w:rsidRDefault="00824E62" w:rsidP="00824E62">
      <w:pPr>
        <w:widowControl w:val="0"/>
        <w:spacing w:after="0" w:line="276" w:lineRule="auto"/>
        <w:rPr>
          <w:rFonts w:ascii="Cambria" w:eastAsia="Cambria" w:hAnsi="Cambria" w:cs="Cambria"/>
          <w:b/>
          <w:bCs/>
          <w:highlight w:val="white"/>
        </w:rPr>
      </w:pPr>
      <w:r w:rsidRPr="00824E62">
        <w:rPr>
          <w:rFonts w:ascii="Cambria" w:eastAsia="Cambria" w:hAnsi="Cambria" w:cs="Cambria"/>
          <w:b/>
          <w:bCs/>
          <w:highlight w:val="white"/>
        </w:rPr>
        <w:t xml:space="preserve">The Online Learning Engagement and Student Performance Analysis project aims to develop an interactive and visually appealing dashboard that transforms raw student data into meaningful visual insights. The dashboard will help users </w:t>
      </w:r>
      <w:proofErr w:type="spellStart"/>
      <w:r w:rsidRPr="00824E62">
        <w:rPr>
          <w:rFonts w:ascii="Cambria" w:eastAsia="Cambria" w:hAnsi="Cambria" w:cs="Cambria"/>
          <w:b/>
          <w:bCs/>
          <w:highlight w:val="white"/>
        </w:rPr>
        <w:t>analyze</w:t>
      </w:r>
      <w:proofErr w:type="spellEnd"/>
      <w:r w:rsidRPr="00824E62">
        <w:rPr>
          <w:rFonts w:ascii="Cambria" w:eastAsia="Cambria" w:hAnsi="Cambria" w:cs="Cambria"/>
          <w:b/>
          <w:bCs/>
          <w:highlight w:val="white"/>
        </w:rPr>
        <w:t xml:space="preserve"> student engagement and performance using appropriate charts, KPI cards, filters, slicers, drill-downs, and other interactive features.</w:t>
      </w:r>
    </w:p>
    <w:p w14:paraId="06F9B395" w14:textId="77777777" w:rsidR="006174CD" w:rsidRDefault="006174CD">
      <w:pPr>
        <w:spacing w:after="200" w:line="240" w:lineRule="auto"/>
        <w:rPr>
          <w:rFonts w:ascii="Cambria" w:eastAsia="Cambria" w:hAnsi="Cambria" w:cs="Cambria"/>
          <w:b/>
          <w:bCs/>
          <w:sz w:val="32"/>
          <w:szCs w:val="32"/>
        </w:rPr>
      </w:pPr>
    </w:p>
    <w:p w14:paraId="5054AA35" w14:textId="759EAD7D" w:rsidR="00A73AD2" w:rsidRDefault="006174CD">
      <w:pPr>
        <w:spacing w:after="200" w:line="240" w:lineRule="auto"/>
        <w:rPr>
          <w:rFonts w:ascii="Arial" w:eastAsia="Arial" w:hAnsi="Arial" w:cs="Arial"/>
          <w:sz w:val="20"/>
          <w:szCs w:val="20"/>
        </w:rPr>
      </w:pPr>
      <w:r>
        <w:rPr>
          <w:rFonts w:ascii="Arial" w:eastAsia="Arial" w:hAnsi="Arial" w:cs="Arial"/>
          <w:noProof/>
          <w:sz w:val="20"/>
          <w:szCs w:val="20"/>
        </w:rPr>
        <w:drawing>
          <wp:inline distT="0" distB="0" distL="0" distR="0" wp14:anchorId="00EA5E2E" wp14:editId="63070335">
            <wp:extent cx="6221302" cy="3188677"/>
            <wp:effectExtent l="0" t="0" r="8255" b="0"/>
            <wp:docPr id="195831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14415" name="Picture 1958314415"/>
                    <pic:cNvPicPr/>
                  </pic:nvPicPr>
                  <pic:blipFill>
                    <a:blip r:embed="rId7">
                      <a:extLst>
                        <a:ext uri="{28A0092B-C50C-407E-A947-70E740481C1C}">
                          <a14:useLocalDpi xmlns:a14="http://schemas.microsoft.com/office/drawing/2010/main" val="0"/>
                        </a:ext>
                      </a:extLst>
                    </a:blip>
                    <a:stretch>
                      <a:fillRect/>
                    </a:stretch>
                  </pic:blipFill>
                  <pic:spPr>
                    <a:xfrm>
                      <a:off x="0" y="0"/>
                      <a:ext cx="6273598" cy="3215481"/>
                    </a:xfrm>
                    <a:prstGeom prst="rect">
                      <a:avLst/>
                    </a:prstGeom>
                  </pic:spPr>
                </pic:pic>
              </a:graphicData>
            </a:graphic>
          </wp:inline>
        </w:drawing>
      </w:r>
    </w:p>
    <w:p w14:paraId="5B1288BF" w14:textId="77777777" w:rsidR="00A73AD2" w:rsidRDefault="00000000">
      <w:pPr>
        <w:spacing w:after="200" w:line="240" w:lineRule="auto"/>
      </w:pPr>
      <w:r>
        <w:t>Sample:</w:t>
      </w:r>
    </w:p>
    <w:p w14:paraId="7114EAE4" w14:textId="77777777" w:rsidR="00A73AD2" w:rsidRDefault="00000000">
      <w:pPr>
        <w:spacing w:after="200" w:line="240" w:lineRule="auto"/>
      </w:pPr>
      <w:r>
        <w:t>Here are five potential outcomes from the dashboard image provided:</w:t>
      </w:r>
    </w:p>
    <w:p w14:paraId="4A840F0F" w14:textId="77777777" w:rsidR="00A73AD2" w:rsidRDefault="00000000">
      <w:pPr>
        <w:numPr>
          <w:ilvl w:val="0"/>
          <w:numId w:val="2"/>
        </w:numPr>
        <w:spacing w:after="200" w:line="240" w:lineRule="auto"/>
      </w:pPr>
      <w:r>
        <w:rPr>
          <w:b/>
          <w:bCs/>
        </w:rPr>
        <w:t xml:space="preserve">Total Distance </w:t>
      </w:r>
      <w:proofErr w:type="spellStart"/>
      <w:r>
        <w:rPr>
          <w:b/>
          <w:bCs/>
        </w:rPr>
        <w:t>Traveled</w:t>
      </w:r>
      <w:proofErr w:type="spellEnd"/>
      <w:r>
        <w:t xml:space="preserve">: The service has covered a total distance of </w:t>
      </w:r>
      <w:r>
        <w:rPr>
          <w:b/>
          <w:bCs/>
        </w:rPr>
        <w:t xml:space="preserve">4.57K </w:t>
      </w:r>
      <w:proofErr w:type="spellStart"/>
      <w:r>
        <w:rPr>
          <w:b/>
          <w:bCs/>
        </w:rPr>
        <w:t>kilometers</w:t>
      </w:r>
      <w:proofErr w:type="spellEnd"/>
      <w:r>
        <w:t>, indicating the extent of operations.</w:t>
      </w:r>
    </w:p>
    <w:p w14:paraId="47429162" w14:textId="77777777" w:rsidR="00A73AD2" w:rsidRDefault="00000000">
      <w:pPr>
        <w:numPr>
          <w:ilvl w:val="0"/>
          <w:numId w:val="2"/>
        </w:numPr>
        <w:spacing w:after="200" w:line="240" w:lineRule="auto"/>
      </w:pPr>
      <w:r>
        <w:rPr>
          <w:b/>
          <w:bCs/>
        </w:rPr>
        <w:t>Revenue Generation</w:t>
      </w:r>
      <w:r>
        <w:t xml:space="preserve">: The dashboard shows a revenue of </w:t>
      </w:r>
      <w:r>
        <w:rPr>
          <w:b/>
          <w:bCs/>
        </w:rPr>
        <w:t>9.94 million INR</w:t>
      </w:r>
      <w:r>
        <w:t>, reflecting the financial performance of the service.</w:t>
      </w:r>
    </w:p>
    <w:p w14:paraId="5FD03BC2" w14:textId="77777777" w:rsidR="00A73AD2" w:rsidRDefault="00000000">
      <w:pPr>
        <w:numPr>
          <w:ilvl w:val="0"/>
          <w:numId w:val="2"/>
        </w:numPr>
        <w:spacing w:after="200" w:line="240" w:lineRule="auto"/>
      </w:pPr>
      <w:r>
        <w:rPr>
          <w:b/>
          <w:bCs/>
        </w:rPr>
        <w:t>Passenger Count</w:t>
      </w:r>
      <w:r>
        <w:t xml:space="preserve">: The total number of passengers recorded is </w:t>
      </w:r>
      <w:r>
        <w:rPr>
          <w:b/>
          <w:bCs/>
        </w:rPr>
        <w:t>423</w:t>
      </w:r>
      <w:r>
        <w:t>, providing insights into user engagement and service utilization.</w:t>
      </w:r>
    </w:p>
    <w:p w14:paraId="5291758A" w14:textId="77777777" w:rsidR="00A73AD2" w:rsidRDefault="00000000">
      <w:pPr>
        <w:numPr>
          <w:ilvl w:val="0"/>
          <w:numId w:val="2"/>
        </w:numPr>
        <w:spacing w:after="200" w:line="240" w:lineRule="auto"/>
      </w:pPr>
      <w:r>
        <w:rPr>
          <w:b/>
          <w:bCs/>
        </w:rPr>
        <w:t>Yearly Passenger Trends</w:t>
      </w:r>
      <w:r>
        <w:t xml:space="preserve">: The bar chart indicates the passenger count for each year, highlighting that </w:t>
      </w:r>
      <w:r>
        <w:rPr>
          <w:b/>
          <w:bCs/>
        </w:rPr>
        <w:t>2021 had the highest count (104 passengers)</w:t>
      </w:r>
      <w:r>
        <w:t xml:space="preserve">, while </w:t>
      </w:r>
      <w:r>
        <w:rPr>
          <w:b/>
          <w:bCs/>
        </w:rPr>
        <w:t>2022 shows a decrease to 47 passengers</w:t>
      </w:r>
      <w:r>
        <w:t>.</w:t>
      </w:r>
    </w:p>
    <w:p w14:paraId="315716D6" w14:textId="77777777" w:rsidR="00A73AD2" w:rsidRDefault="00000000">
      <w:pPr>
        <w:numPr>
          <w:ilvl w:val="0"/>
          <w:numId w:val="2"/>
        </w:numPr>
        <w:spacing w:after="200" w:line="240" w:lineRule="auto"/>
      </w:pPr>
      <w:r>
        <w:rPr>
          <w:b/>
          <w:bCs/>
        </w:rPr>
        <w:t>Daily Passenger Distribution</w:t>
      </w:r>
      <w:r>
        <w:t>: The pie chart reveals passenger distribution by day, helping to identify peak days for the service and inform operational adjustments.</w:t>
      </w:r>
    </w:p>
    <w:p w14:paraId="67D72482" w14:textId="77777777" w:rsidR="00B770BA" w:rsidRPr="00B770BA" w:rsidRDefault="00B770BA" w:rsidP="00B770BA">
      <w:pPr>
        <w:spacing w:after="200" w:line="240" w:lineRule="auto"/>
      </w:pPr>
      <w:r w:rsidRPr="00B770BA">
        <w:t>The major objectives of the project are:</w:t>
      </w:r>
    </w:p>
    <w:p w14:paraId="43A06A7D" w14:textId="77777777" w:rsidR="00B770BA" w:rsidRPr="00B770BA" w:rsidRDefault="00B770BA" w:rsidP="00B770BA">
      <w:pPr>
        <w:numPr>
          <w:ilvl w:val="0"/>
          <w:numId w:val="3"/>
        </w:numPr>
        <w:spacing w:after="200" w:line="240" w:lineRule="auto"/>
      </w:pPr>
      <w:r w:rsidRPr="00B770BA">
        <w:t xml:space="preserve">To collect and </w:t>
      </w:r>
      <w:proofErr w:type="spellStart"/>
      <w:r w:rsidRPr="00B770BA">
        <w:t>analyze</w:t>
      </w:r>
      <w:proofErr w:type="spellEnd"/>
      <w:r w:rsidRPr="00B770BA">
        <w:t xml:space="preserve"> online learning engagement and student performance data.</w:t>
      </w:r>
    </w:p>
    <w:p w14:paraId="7C222063" w14:textId="77777777" w:rsidR="00B770BA" w:rsidRPr="00B770BA" w:rsidRDefault="00B770BA" w:rsidP="00B770BA">
      <w:pPr>
        <w:numPr>
          <w:ilvl w:val="0"/>
          <w:numId w:val="3"/>
        </w:numPr>
        <w:spacing w:after="200" w:line="240" w:lineRule="auto"/>
      </w:pPr>
      <w:r w:rsidRPr="00B770BA">
        <w:t>To transform raw data into meaningful and understandable visualizations.</w:t>
      </w:r>
    </w:p>
    <w:p w14:paraId="44417425" w14:textId="77777777" w:rsidR="00B770BA" w:rsidRPr="00B770BA" w:rsidRDefault="00B770BA" w:rsidP="00B770BA">
      <w:pPr>
        <w:numPr>
          <w:ilvl w:val="0"/>
          <w:numId w:val="3"/>
        </w:numPr>
        <w:spacing w:after="200" w:line="240" w:lineRule="auto"/>
      </w:pPr>
      <w:r w:rsidRPr="00B770BA">
        <w:t xml:space="preserve">To develop an interactive dashboard using </w:t>
      </w:r>
      <w:r w:rsidRPr="00B770BA">
        <w:rPr>
          <w:b/>
          <w:bCs/>
        </w:rPr>
        <w:t>Microsoft Power BI</w:t>
      </w:r>
      <w:r w:rsidRPr="00B770BA">
        <w:t>.</w:t>
      </w:r>
    </w:p>
    <w:p w14:paraId="1E1184CA" w14:textId="77777777" w:rsidR="00B770BA" w:rsidRPr="00B770BA" w:rsidRDefault="00B770BA" w:rsidP="00B770BA">
      <w:pPr>
        <w:numPr>
          <w:ilvl w:val="0"/>
          <w:numId w:val="3"/>
        </w:numPr>
        <w:spacing w:after="200" w:line="240" w:lineRule="auto"/>
      </w:pPr>
      <w:r w:rsidRPr="00B770BA">
        <w:t>To use appropriate charts, KPI cards, slicers, filters, and interactive elements.</w:t>
      </w:r>
    </w:p>
    <w:p w14:paraId="211FE897" w14:textId="77777777" w:rsidR="00B770BA" w:rsidRPr="00B770BA" w:rsidRDefault="00B770BA" w:rsidP="00B770BA">
      <w:pPr>
        <w:numPr>
          <w:ilvl w:val="0"/>
          <w:numId w:val="3"/>
        </w:numPr>
        <w:spacing w:after="200" w:line="240" w:lineRule="auto"/>
      </w:pPr>
      <w:r w:rsidRPr="00B770BA">
        <w:t>To identify patterns and trends in student engagement and academic performance.</w:t>
      </w:r>
    </w:p>
    <w:p w14:paraId="602AACF7" w14:textId="77777777" w:rsidR="00B770BA" w:rsidRPr="00B770BA" w:rsidRDefault="00B770BA" w:rsidP="00B770BA">
      <w:pPr>
        <w:numPr>
          <w:ilvl w:val="0"/>
          <w:numId w:val="3"/>
        </w:numPr>
        <w:spacing w:after="200" w:line="240" w:lineRule="auto"/>
      </w:pPr>
      <w:r w:rsidRPr="00B770BA">
        <w:t xml:space="preserve">To </w:t>
      </w:r>
      <w:proofErr w:type="spellStart"/>
      <w:r w:rsidRPr="00B770BA">
        <w:t>analyze</w:t>
      </w:r>
      <w:proofErr w:type="spellEnd"/>
      <w:r w:rsidRPr="00B770BA">
        <w:t xml:space="preserve"> factors that may be associated with higher or lower student performance.</w:t>
      </w:r>
    </w:p>
    <w:p w14:paraId="603A5DD7" w14:textId="77777777" w:rsidR="00B770BA" w:rsidRPr="00B770BA" w:rsidRDefault="00B770BA" w:rsidP="00B770BA">
      <w:pPr>
        <w:numPr>
          <w:ilvl w:val="0"/>
          <w:numId w:val="3"/>
        </w:numPr>
        <w:spacing w:after="200" w:line="240" w:lineRule="auto"/>
      </w:pPr>
      <w:r w:rsidRPr="00B770BA">
        <w:t>To provide users with clear insights that support data-driven educational decision-making.</w:t>
      </w:r>
    </w:p>
    <w:p w14:paraId="7513D233" w14:textId="77777777" w:rsidR="00A73AD2" w:rsidRDefault="00A73AD2">
      <w:pPr>
        <w:spacing w:after="200" w:line="240" w:lineRule="auto"/>
      </w:pPr>
    </w:p>
    <w:sectPr w:rsidR="00A73AD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D57DC9C-FB0E-420C-AA55-7C4E2F3510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3033396-AE59-4799-BCA8-5D734DCBE3DC}"/>
    <w:embedBold r:id="rId3" w:fontKey="{8B2D3437-CB41-4B2E-8263-9F2B8A3A886E}"/>
  </w:font>
  <w:font w:name="Georgia">
    <w:panose1 w:val="02040502050405020303"/>
    <w:charset w:val="00"/>
    <w:family w:val="roman"/>
    <w:pitch w:val="variable"/>
    <w:sig w:usb0="00000287" w:usb1="00000000" w:usb2="00000000" w:usb3="00000000" w:csb0="0000009F" w:csb1="00000000"/>
    <w:embedItalic r:id="rId4" w:fontKey="{416D167D-08D0-4902-A1EA-CDB2262BEB84}"/>
  </w:font>
  <w:font w:name="Cambria">
    <w:panose1 w:val="02040503050406030204"/>
    <w:charset w:val="00"/>
    <w:family w:val="roman"/>
    <w:pitch w:val="variable"/>
    <w:sig w:usb0="E00006FF" w:usb1="420024FF" w:usb2="02000000" w:usb3="00000000" w:csb0="0000019F" w:csb1="00000000"/>
    <w:embedBold r:id="rId5" w:fontKey="{FC411C47-217B-48F9-9571-854DDEAFF95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BDC7BBAC-E1C1-4F87-8674-8557E5AE6B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062AE"/>
    <w:multiLevelType w:val="multilevel"/>
    <w:tmpl w:val="E550B51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1C07037"/>
    <w:multiLevelType w:val="multilevel"/>
    <w:tmpl w:val="68C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9472D6"/>
    <w:multiLevelType w:val="multilevel"/>
    <w:tmpl w:val="9FBA40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0024778">
    <w:abstractNumId w:val="0"/>
  </w:num>
  <w:num w:numId="2" w16cid:durableId="30955723">
    <w:abstractNumId w:val="2"/>
  </w:num>
  <w:num w:numId="3" w16cid:durableId="1296719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AD2"/>
    <w:rsid w:val="001313CB"/>
    <w:rsid w:val="006174CD"/>
    <w:rsid w:val="00824E62"/>
    <w:rsid w:val="00A73AD2"/>
    <w:rsid w:val="00B77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AD69"/>
  <w15:docId w15:val="{AB3F56A1-7BD2-45B0-8850-A0711B64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Nandini Nandu</cp:lastModifiedBy>
  <cp:revision>2</cp:revision>
  <dcterms:created xsi:type="dcterms:W3CDTF">2026-09-22T08:45:00Z</dcterms:created>
  <dcterms:modified xsi:type="dcterms:W3CDTF">2026-09-22T08:45:00Z</dcterms:modified>
</cp:coreProperties>
</file>