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SEO KEYWORD RESEARCH REPORT</w:t>
      </w:r>
    </w:p>
    <w:p>
      <w:pPr>
        <w:jc w:val="center"/>
      </w:pPr>
      <w:r>
        <w:rPr>
          <w:b/>
          <w:sz w:val="40"/>
        </w:rPr>
        <w:t>PaperNest</w:t>
      </w:r>
    </w:p>
    <w:p>
      <w:pPr>
        <w:jc w:val="center"/>
      </w:pPr>
      <w:r>
        <w:rPr>
          <w:i/>
        </w:rPr>
        <w:t>Veda Technology – Basic Keyword Research Task</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Business</w:t>
            </w:r>
          </w:p>
        </w:tc>
        <w:tc>
          <w:tcPr>
            <w:tcW w:type="dxa" w:w="5112"/>
          </w:tcPr>
          <w:p>
            <w:r>
              <w:t>PaperNest</w:t>
            </w:r>
          </w:p>
        </w:tc>
      </w:tr>
      <w:tr>
        <w:tc>
          <w:tcPr>
            <w:tcW w:type="dxa" w:w="5112"/>
          </w:tcPr>
          <w:p>
            <w:r>
              <w:rPr>
                <w:b/>
              </w:rPr>
              <w:t>Industry</w:t>
            </w:r>
          </w:p>
        </w:tc>
        <w:tc>
          <w:tcPr>
            <w:tcW w:type="dxa" w:w="5112"/>
          </w:tcPr>
          <w:p>
            <w:r>
              <w:t>Stationery &amp; Paper Products</w:t>
            </w:r>
          </w:p>
        </w:tc>
      </w:tr>
      <w:tr>
        <w:tc>
          <w:tcPr>
            <w:tcW w:type="dxa" w:w="5112"/>
          </w:tcPr>
          <w:p>
            <w:r>
              <w:rPr>
                <w:b/>
              </w:rPr>
              <w:t>Target Audience</w:t>
            </w:r>
          </w:p>
        </w:tc>
        <w:tc>
          <w:tcPr>
            <w:tcW w:type="dxa" w:w="5112"/>
          </w:tcPr>
          <w:p>
            <w:r>
              <w:t>Students, teachers, professionals, artists and stationery enthusiasts</w:t>
            </w:r>
          </w:p>
        </w:tc>
      </w:tr>
      <w:tr>
        <w:tc>
          <w:tcPr>
            <w:tcW w:type="dxa" w:w="5112"/>
          </w:tcPr>
          <w:p>
            <w:r>
              <w:rPr>
                <w:b/>
              </w:rPr>
              <w:t>Objective</w:t>
            </w:r>
          </w:p>
        </w:tc>
        <w:tc>
          <w:tcPr>
            <w:tcW w:type="dxa" w:w="5112"/>
          </w:tcPr>
          <w:p>
            <w:r>
              <w:t>Identify relevant SEO keywords and classify them by search intent, relevance and business value.</w:t>
            </w:r>
          </w:p>
        </w:tc>
      </w:tr>
    </w:tbl>
    <w:p>
      <w:pPr>
        <w:pStyle w:val="Heading1"/>
      </w:pPr>
      <w:r>
        <w:t>1. Executive Summary</w:t>
      </w:r>
    </w:p>
    <w:p>
      <w:r>
        <w:t>This project presents a basic SEO keyword research framework for PaperNest, an online stationery and paper-products business. The research identifies 40 keyword opportunities and classifies them into informational, commercial, transactional and navigational intent. Keywords are further divided into primary and secondary terms and grouped into practical SEO content clusters.</w:t>
      </w:r>
    </w:p>
    <w:p>
      <w:pPr>
        <w:pStyle w:val="Heading1"/>
      </w:pPr>
      <w:r>
        <w:t>2. Research Objective</w:t>
      </w:r>
    </w:p>
    <w:p>
      <w:r>
        <w:t>The objective is to demonstrate the foundations of SEO keyword research by identifying relevant search terms for PaperNest, classifying search intent, grouping related keywords, selecting primary and secondary keywords, and explaining the rationale behind the selection.</w:t>
      </w:r>
    </w:p>
    <w:p>
      <w:pPr>
        <w:pStyle w:val="Heading1"/>
      </w:pPr>
      <w:r>
        <w:t>3. Research Approach &amp; Tools</w:t>
      </w:r>
    </w:p>
    <w:p>
      <w:r>
        <w:t>The keyword set was developed from PaperNest's business theme, product categories, target audience and search-intent patterns. The task brief references Google Keyword Planner, Google Search, Ubersuggest and Google Trends as suitable research tools. This submission focuses on keyword strategy and intent classification and does not invent specific live search-volume or CPC measurements.</w:t>
      </w:r>
    </w:p>
    <w:p>
      <w:pPr>
        <w:pStyle w:val="ListBullet"/>
      </w:pPr>
      <w:r>
        <w:t>Google Keyword Planner – volume/competition validation</w:t>
      </w:r>
    </w:p>
    <w:p>
      <w:pPr>
        <w:pStyle w:val="ListBullet"/>
      </w:pPr>
      <w:r>
        <w:t>Google Search – result and intent validation</w:t>
      </w:r>
    </w:p>
    <w:p>
      <w:pPr>
        <w:pStyle w:val="ListBullet"/>
      </w:pPr>
      <w:r>
        <w:t>Ubersuggest – keyword ideas and SEO opportunity discovery</w:t>
      </w:r>
    </w:p>
    <w:p>
      <w:pPr>
        <w:pStyle w:val="ListBullet"/>
      </w:pPr>
      <w:r>
        <w:t>Google Trends – relative interest and trend comparison</w:t>
      </w:r>
    </w:p>
    <w:p>
      <w:pPr>
        <w:pStyle w:val="Heading1"/>
      </w:pPr>
      <w:r>
        <w:t>4. Search Intent Classification</w:t>
      </w:r>
    </w:p>
    <w:p>
      <w:r>
        <w:rPr>
          <w:b/>
        </w:rPr>
        <w:t xml:space="preserve">Informational – </w:t>
      </w:r>
      <w:r>
        <w:t>User wants to learn or find information.</w:t>
      </w:r>
    </w:p>
    <w:p>
      <w:r>
        <w:rPr>
          <w:b/>
        </w:rPr>
        <w:t xml:space="preserve">Commercial – </w:t>
      </w:r>
      <w:r>
        <w:t>User researches products or options before buying.</w:t>
      </w:r>
    </w:p>
    <w:p>
      <w:r>
        <w:rPr>
          <w:b/>
        </w:rPr>
        <w:t xml:space="preserve">Transactional – </w:t>
      </w:r>
      <w:r>
        <w:t>User has strong intent to buy or convert.</w:t>
      </w:r>
    </w:p>
    <w:p>
      <w:r>
        <w:rPr>
          <w:b/>
        </w:rPr>
        <w:t xml:space="preserve">Navigational – </w:t>
      </w:r>
      <w:r>
        <w:t>User seeks a particular brand or website.</w:t>
      </w:r>
    </w:p>
    <w:p>
      <w:pPr>
        <w:pStyle w:val="Heading1"/>
      </w:pPr>
      <w:r>
        <w:t>5. Complete Keyword List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top"/>
          </w:tcPr>
          <w:p>
            <w:r>
              <w:rPr>
                <w:b/>
              </w:rPr>
              <w:t>No.</w:t>
            </w:r>
          </w:p>
        </w:tc>
        <w:tc>
          <w:tcPr>
            <w:tcW w:type="dxa" w:w="1461"/>
            <w:vAlign w:val="top"/>
          </w:tcPr>
          <w:p>
            <w:r>
              <w:rPr>
                <w:b/>
              </w:rPr>
              <w:t>Keyword</w:t>
            </w:r>
          </w:p>
        </w:tc>
        <w:tc>
          <w:tcPr>
            <w:tcW w:type="dxa" w:w="1461"/>
            <w:vAlign w:val="top"/>
          </w:tcPr>
          <w:p>
            <w:r>
              <w:rPr>
                <w:b/>
              </w:rPr>
              <w:t>Search Intent</w:t>
            </w:r>
          </w:p>
        </w:tc>
        <w:tc>
          <w:tcPr>
            <w:tcW w:type="dxa" w:w="1461"/>
            <w:vAlign w:val="top"/>
          </w:tcPr>
          <w:p>
            <w:r>
              <w:rPr>
                <w:b/>
              </w:rPr>
              <w:t>Type</w:t>
            </w:r>
          </w:p>
        </w:tc>
        <w:tc>
          <w:tcPr>
            <w:tcW w:type="dxa" w:w="1461"/>
            <w:vAlign w:val="top"/>
          </w:tcPr>
          <w:p>
            <w:r>
              <w:rPr>
                <w:b/>
              </w:rPr>
              <w:t>Keyword Group</w:t>
            </w:r>
          </w:p>
        </w:tc>
        <w:tc>
          <w:tcPr>
            <w:tcW w:type="dxa" w:w="1461"/>
            <w:vAlign w:val="top"/>
          </w:tcPr>
          <w:p>
            <w:r>
              <w:rPr>
                <w:b/>
              </w:rPr>
              <w:t>Priority</w:t>
            </w:r>
          </w:p>
        </w:tc>
        <w:tc>
          <w:tcPr>
            <w:tcW w:type="dxa" w:w="1461"/>
            <w:vAlign w:val="top"/>
          </w:tcPr>
          <w:p>
            <w:r>
              <w:rPr>
                <w:b/>
              </w:rPr>
              <w:t>Selection Rationale</w:t>
            </w:r>
          </w:p>
        </w:tc>
      </w:tr>
      <w:tr>
        <w:tc>
          <w:tcPr>
            <w:tcW w:type="dxa" w:w="1461"/>
            <w:vAlign w:val="top"/>
          </w:tcPr>
          <w:p>
            <w:r>
              <w:t>1</w:t>
            </w:r>
          </w:p>
        </w:tc>
        <w:tc>
          <w:tcPr>
            <w:tcW w:type="dxa" w:w="1461"/>
            <w:vAlign w:val="top"/>
          </w:tcPr>
          <w:p>
            <w:r>
              <w:t>stationery online</w:t>
            </w:r>
          </w:p>
        </w:tc>
        <w:tc>
          <w:tcPr>
            <w:tcW w:type="dxa" w:w="1461"/>
            <w:vAlign w:val="top"/>
          </w:tcPr>
          <w:p>
            <w:r>
              <w:t>Transactional</w:t>
            </w:r>
          </w:p>
        </w:tc>
        <w:tc>
          <w:tcPr>
            <w:tcW w:type="dxa" w:w="1461"/>
            <w:vAlign w:val="top"/>
          </w:tcPr>
          <w:p>
            <w:r>
              <w:t>Primary</w:t>
            </w:r>
          </w:p>
        </w:tc>
        <w:tc>
          <w:tcPr>
            <w:tcW w:type="dxa" w:w="1461"/>
            <w:vAlign w:val="top"/>
          </w:tcPr>
          <w:p>
            <w:r>
              <w:t>General Stationery</w:t>
            </w:r>
          </w:p>
        </w:tc>
        <w:tc>
          <w:tcPr>
            <w:tcW w:type="dxa" w:w="1461"/>
            <w:vAlign w:val="top"/>
          </w:tcPr>
          <w:p>
            <w:r>
              <w:t>High</w:t>
            </w:r>
          </w:p>
        </w:tc>
        <w:tc>
          <w:tcPr>
            <w:tcW w:type="dxa" w:w="1461"/>
            <w:vAlign w:val="top"/>
          </w:tcPr>
          <w:p>
            <w:r>
              <w:t>Core commercial keyword with direct purchase intent.</w:t>
            </w:r>
          </w:p>
        </w:tc>
      </w:tr>
      <w:tr>
        <w:tc>
          <w:tcPr>
            <w:tcW w:type="dxa" w:w="1461"/>
            <w:vAlign w:val="top"/>
          </w:tcPr>
          <w:p>
            <w:r>
              <w:t>2</w:t>
            </w:r>
          </w:p>
        </w:tc>
        <w:tc>
          <w:tcPr>
            <w:tcW w:type="dxa" w:w="1461"/>
            <w:vAlign w:val="top"/>
          </w:tcPr>
          <w:p>
            <w:r>
              <w:t>buy stationery online</w:t>
            </w:r>
          </w:p>
        </w:tc>
        <w:tc>
          <w:tcPr>
            <w:tcW w:type="dxa" w:w="1461"/>
            <w:vAlign w:val="top"/>
          </w:tcPr>
          <w:p>
            <w:r>
              <w:t>Transactional</w:t>
            </w:r>
          </w:p>
        </w:tc>
        <w:tc>
          <w:tcPr>
            <w:tcW w:type="dxa" w:w="1461"/>
            <w:vAlign w:val="top"/>
          </w:tcPr>
          <w:p>
            <w:r>
              <w:t>Primary</w:t>
            </w:r>
          </w:p>
        </w:tc>
        <w:tc>
          <w:tcPr>
            <w:tcW w:type="dxa" w:w="1461"/>
            <w:vAlign w:val="top"/>
          </w:tcPr>
          <w:p>
            <w:r>
              <w:t>General Stationery</w:t>
            </w:r>
          </w:p>
        </w:tc>
        <w:tc>
          <w:tcPr>
            <w:tcW w:type="dxa" w:w="1461"/>
            <w:vAlign w:val="top"/>
          </w:tcPr>
          <w:p>
            <w:r>
              <w:t>High</w:t>
            </w:r>
          </w:p>
        </w:tc>
        <w:tc>
          <w:tcPr>
            <w:tcW w:type="dxa" w:w="1461"/>
            <w:vAlign w:val="top"/>
          </w:tcPr>
          <w:p>
            <w:r>
              <w:t>Strong purchase intent and directly aligned with an online stationery store.</w:t>
            </w:r>
          </w:p>
        </w:tc>
      </w:tr>
      <w:tr>
        <w:tc>
          <w:tcPr>
            <w:tcW w:type="dxa" w:w="1461"/>
            <w:vAlign w:val="top"/>
          </w:tcPr>
          <w:p>
            <w:r>
              <w:t>3</w:t>
            </w:r>
          </w:p>
        </w:tc>
        <w:tc>
          <w:tcPr>
            <w:tcW w:type="dxa" w:w="1461"/>
            <w:vAlign w:val="top"/>
          </w:tcPr>
          <w:p>
            <w:r>
              <w:t>online stationery store</w:t>
            </w:r>
          </w:p>
        </w:tc>
        <w:tc>
          <w:tcPr>
            <w:tcW w:type="dxa" w:w="1461"/>
            <w:vAlign w:val="top"/>
          </w:tcPr>
          <w:p>
            <w:r>
              <w:t>Commercial</w:t>
            </w:r>
          </w:p>
        </w:tc>
        <w:tc>
          <w:tcPr>
            <w:tcW w:type="dxa" w:w="1461"/>
            <w:vAlign w:val="top"/>
          </w:tcPr>
          <w:p>
            <w:r>
              <w:t>Primary</w:t>
            </w:r>
          </w:p>
        </w:tc>
        <w:tc>
          <w:tcPr>
            <w:tcW w:type="dxa" w:w="1461"/>
            <w:vAlign w:val="top"/>
          </w:tcPr>
          <w:p>
            <w:r>
              <w:t>General Stationery</w:t>
            </w:r>
          </w:p>
        </w:tc>
        <w:tc>
          <w:tcPr>
            <w:tcW w:type="dxa" w:w="1461"/>
            <w:vAlign w:val="top"/>
          </w:tcPr>
          <w:p>
            <w:r>
              <w:t>High</w:t>
            </w:r>
          </w:p>
        </w:tc>
        <w:tc>
          <w:tcPr>
            <w:tcW w:type="dxa" w:w="1461"/>
            <w:vAlign w:val="top"/>
          </w:tcPr>
          <w:p>
            <w:r>
              <w:t>Users are evaluating or looking for an online stationery provider.</w:t>
            </w:r>
          </w:p>
        </w:tc>
      </w:tr>
      <w:tr>
        <w:tc>
          <w:tcPr>
            <w:tcW w:type="dxa" w:w="1461"/>
            <w:vAlign w:val="top"/>
          </w:tcPr>
          <w:p>
            <w:r>
              <w:t>4</w:t>
            </w:r>
          </w:p>
        </w:tc>
        <w:tc>
          <w:tcPr>
            <w:tcW w:type="dxa" w:w="1461"/>
            <w:vAlign w:val="top"/>
          </w:tcPr>
          <w:p>
            <w:r>
              <w:t>stationery products</w:t>
            </w:r>
          </w:p>
        </w:tc>
        <w:tc>
          <w:tcPr>
            <w:tcW w:type="dxa" w:w="1461"/>
            <w:vAlign w:val="top"/>
          </w:tcPr>
          <w:p>
            <w:r>
              <w:t>Commercial</w:t>
            </w:r>
          </w:p>
        </w:tc>
        <w:tc>
          <w:tcPr>
            <w:tcW w:type="dxa" w:w="1461"/>
            <w:vAlign w:val="top"/>
          </w:tcPr>
          <w:p>
            <w:r>
              <w:t>Primary</w:t>
            </w:r>
          </w:p>
        </w:tc>
        <w:tc>
          <w:tcPr>
            <w:tcW w:type="dxa" w:w="1461"/>
            <w:vAlign w:val="top"/>
          </w:tcPr>
          <w:p>
            <w:r>
              <w:t>General Stationery</w:t>
            </w:r>
          </w:p>
        </w:tc>
        <w:tc>
          <w:tcPr>
            <w:tcW w:type="dxa" w:w="1461"/>
            <w:vAlign w:val="top"/>
          </w:tcPr>
          <w:p>
            <w:r>
              <w:t>High</w:t>
            </w:r>
          </w:p>
        </w:tc>
        <w:tc>
          <w:tcPr>
            <w:tcW w:type="dxa" w:w="1461"/>
            <w:vAlign w:val="top"/>
          </w:tcPr>
          <w:p>
            <w:r>
              <w:t>Broad category term suitable for a product/category page.</w:t>
            </w:r>
          </w:p>
        </w:tc>
      </w:tr>
      <w:tr>
        <w:tc>
          <w:tcPr>
            <w:tcW w:type="dxa" w:w="1461"/>
            <w:vAlign w:val="top"/>
          </w:tcPr>
          <w:p>
            <w:r>
              <w:t>5</w:t>
            </w:r>
          </w:p>
        </w:tc>
        <w:tc>
          <w:tcPr>
            <w:tcW w:type="dxa" w:w="1461"/>
            <w:vAlign w:val="top"/>
          </w:tcPr>
          <w:p>
            <w:r>
              <w:t>stationery shop online</w:t>
            </w:r>
          </w:p>
        </w:tc>
        <w:tc>
          <w:tcPr>
            <w:tcW w:type="dxa" w:w="1461"/>
            <w:vAlign w:val="top"/>
          </w:tcPr>
          <w:p>
            <w:r>
              <w:t>Transactional</w:t>
            </w:r>
          </w:p>
        </w:tc>
        <w:tc>
          <w:tcPr>
            <w:tcW w:type="dxa" w:w="1461"/>
            <w:vAlign w:val="top"/>
          </w:tcPr>
          <w:p>
            <w:r>
              <w:t>Primary</w:t>
            </w:r>
          </w:p>
        </w:tc>
        <w:tc>
          <w:tcPr>
            <w:tcW w:type="dxa" w:w="1461"/>
            <w:vAlign w:val="top"/>
          </w:tcPr>
          <w:p>
            <w:r>
              <w:t>General Stationery</w:t>
            </w:r>
          </w:p>
        </w:tc>
        <w:tc>
          <w:tcPr>
            <w:tcW w:type="dxa" w:w="1461"/>
            <w:vAlign w:val="top"/>
          </w:tcPr>
          <w:p>
            <w:r>
              <w:t>High</w:t>
            </w:r>
          </w:p>
        </w:tc>
        <w:tc>
          <w:tcPr>
            <w:tcW w:type="dxa" w:w="1461"/>
            <w:vAlign w:val="top"/>
          </w:tcPr>
          <w:p>
            <w:r>
              <w:t>Indicates users looking for an online shop.</w:t>
            </w:r>
          </w:p>
        </w:tc>
      </w:tr>
      <w:tr>
        <w:tc>
          <w:tcPr>
            <w:tcW w:type="dxa" w:w="1461"/>
            <w:vAlign w:val="top"/>
          </w:tcPr>
          <w:p>
            <w:r>
              <w:t>6</w:t>
            </w:r>
          </w:p>
        </w:tc>
        <w:tc>
          <w:tcPr>
            <w:tcW w:type="dxa" w:w="1461"/>
            <w:vAlign w:val="top"/>
          </w:tcPr>
          <w:p>
            <w:r>
              <w:t>school stationery</w:t>
            </w:r>
          </w:p>
        </w:tc>
        <w:tc>
          <w:tcPr>
            <w:tcW w:type="dxa" w:w="1461"/>
            <w:vAlign w:val="top"/>
          </w:tcPr>
          <w:p>
            <w:r>
              <w:t>Commercial</w:t>
            </w:r>
          </w:p>
        </w:tc>
        <w:tc>
          <w:tcPr>
            <w:tcW w:type="dxa" w:w="1461"/>
            <w:vAlign w:val="top"/>
          </w:tcPr>
          <w:p>
            <w:r>
              <w:t>Primary</w:t>
            </w:r>
          </w:p>
        </w:tc>
        <w:tc>
          <w:tcPr>
            <w:tcW w:type="dxa" w:w="1461"/>
            <w:vAlign w:val="top"/>
          </w:tcPr>
          <w:p>
            <w:r>
              <w:t>School &amp; Student</w:t>
            </w:r>
          </w:p>
        </w:tc>
        <w:tc>
          <w:tcPr>
            <w:tcW w:type="dxa" w:w="1461"/>
            <w:vAlign w:val="top"/>
          </w:tcPr>
          <w:p>
            <w:r>
              <w:t>High</w:t>
            </w:r>
          </w:p>
        </w:tc>
        <w:tc>
          <w:tcPr>
            <w:tcW w:type="dxa" w:w="1461"/>
            <w:vAlign w:val="top"/>
          </w:tcPr>
          <w:p>
            <w:r>
              <w:t>Highly relevant to students, parents, and schools.</w:t>
            </w:r>
          </w:p>
        </w:tc>
      </w:tr>
      <w:tr>
        <w:tc>
          <w:tcPr>
            <w:tcW w:type="dxa" w:w="1461"/>
            <w:vAlign w:val="top"/>
          </w:tcPr>
          <w:p>
            <w:r>
              <w:t>7</w:t>
            </w:r>
          </w:p>
        </w:tc>
        <w:tc>
          <w:tcPr>
            <w:tcW w:type="dxa" w:w="1461"/>
            <w:vAlign w:val="top"/>
          </w:tcPr>
          <w:p>
            <w:r>
              <w:t>school supplies online</w:t>
            </w:r>
          </w:p>
        </w:tc>
        <w:tc>
          <w:tcPr>
            <w:tcW w:type="dxa" w:w="1461"/>
            <w:vAlign w:val="top"/>
          </w:tcPr>
          <w:p>
            <w:r>
              <w:t>Transactional</w:t>
            </w:r>
          </w:p>
        </w:tc>
        <w:tc>
          <w:tcPr>
            <w:tcW w:type="dxa" w:w="1461"/>
            <w:vAlign w:val="top"/>
          </w:tcPr>
          <w:p>
            <w:r>
              <w:t>Primary</w:t>
            </w:r>
          </w:p>
        </w:tc>
        <w:tc>
          <w:tcPr>
            <w:tcW w:type="dxa" w:w="1461"/>
            <w:vAlign w:val="top"/>
          </w:tcPr>
          <w:p>
            <w:r>
              <w:t>School &amp; Student</w:t>
            </w:r>
          </w:p>
        </w:tc>
        <w:tc>
          <w:tcPr>
            <w:tcW w:type="dxa" w:w="1461"/>
            <w:vAlign w:val="top"/>
          </w:tcPr>
          <w:p>
            <w:r>
              <w:t>High</w:t>
            </w:r>
          </w:p>
        </w:tc>
        <w:tc>
          <w:tcPr>
            <w:tcW w:type="dxa" w:w="1461"/>
            <w:vAlign w:val="top"/>
          </w:tcPr>
          <w:p>
            <w:r>
              <w:t>Clear product-search and purchase intent.</w:t>
            </w:r>
          </w:p>
        </w:tc>
      </w:tr>
      <w:tr>
        <w:tc>
          <w:tcPr>
            <w:tcW w:type="dxa" w:w="1461"/>
            <w:vAlign w:val="top"/>
          </w:tcPr>
          <w:p>
            <w:r>
              <w:t>8</w:t>
            </w:r>
          </w:p>
        </w:tc>
        <w:tc>
          <w:tcPr>
            <w:tcW w:type="dxa" w:w="1461"/>
            <w:vAlign w:val="top"/>
          </w:tcPr>
          <w:p>
            <w:r>
              <w:t>stationery for students</w:t>
            </w:r>
          </w:p>
        </w:tc>
        <w:tc>
          <w:tcPr>
            <w:tcW w:type="dxa" w:w="1461"/>
            <w:vAlign w:val="top"/>
          </w:tcPr>
          <w:p>
            <w:r>
              <w:t>Commercial</w:t>
            </w:r>
          </w:p>
        </w:tc>
        <w:tc>
          <w:tcPr>
            <w:tcW w:type="dxa" w:w="1461"/>
            <w:vAlign w:val="top"/>
          </w:tcPr>
          <w:p>
            <w:r>
              <w:t>Primary</w:t>
            </w:r>
          </w:p>
        </w:tc>
        <w:tc>
          <w:tcPr>
            <w:tcW w:type="dxa" w:w="1461"/>
            <w:vAlign w:val="top"/>
          </w:tcPr>
          <w:p>
            <w:r>
              <w:t>School &amp; Student</w:t>
            </w:r>
          </w:p>
        </w:tc>
        <w:tc>
          <w:tcPr>
            <w:tcW w:type="dxa" w:w="1461"/>
            <w:vAlign w:val="top"/>
          </w:tcPr>
          <w:p>
            <w:r>
              <w:t>High</w:t>
            </w:r>
          </w:p>
        </w:tc>
        <w:tc>
          <w:tcPr>
            <w:tcW w:type="dxa" w:w="1461"/>
            <w:vAlign w:val="top"/>
          </w:tcPr>
          <w:p>
            <w:r>
              <w:t>Targets a core PaperNest audience.</w:t>
            </w:r>
          </w:p>
        </w:tc>
      </w:tr>
      <w:tr>
        <w:tc>
          <w:tcPr>
            <w:tcW w:type="dxa" w:w="1461"/>
            <w:vAlign w:val="top"/>
          </w:tcPr>
          <w:p>
            <w:r>
              <w:t>9</w:t>
            </w:r>
          </w:p>
        </w:tc>
        <w:tc>
          <w:tcPr>
            <w:tcW w:type="dxa" w:w="1461"/>
            <w:vAlign w:val="top"/>
          </w:tcPr>
          <w:p>
            <w:r>
              <w:t>notebooks online</w:t>
            </w:r>
          </w:p>
        </w:tc>
        <w:tc>
          <w:tcPr>
            <w:tcW w:type="dxa" w:w="1461"/>
            <w:vAlign w:val="top"/>
          </w:tcPr>
          <w:p>
            <w:r>
              <w:t>Transactional</w:t>
            </w:r>
          </w:p>
        </w:tc>
        <w:tc>
          <w:tcPr>
            <w:tcW w:type="dxa" w:w="1461"/>
            <w:vAlign w:val="top"/>
          </w:tcPr>
          <w:p>
            <w:r>
              <w:t>Primary</w:t>
            </w:r>
          </w:p>
        </w:tc>
        <w:tc>
          <w:tcPr>
            <w:tcW w:type="dxa" w:w="1461"/>
            <w:vAlign w:val="top"/>
          </w:tcPr>
          <w:p>
            <w:r>
              <w:t>Notebooks</w:t>
            </w:r>
          </w:p>
        </w:tc>
        <w:tc>
          <w:tcPr>
            <w:tcW w:type="dxa" w:w="1461"/>
            <w:vAlign w:val="top"/>
          </w:tcPr>
          <w:p>
            <w:r>
              <w:t>High</w:t>
            </w:r>
          </w:p>
        </w:tc>
        <w:tc>
          <w:tcPr>
            <w:tcW w:type="dxa" w:w="1461"/>
            <w:vAlign w:val="top"/>
          </w:tcPr>
          <w:p>
            <w:r>
              <w:t>Strong product-level purchase intent.</w:t>
            </w:r>
          </w:p>
        </w:tc>
      </w:tr>
      <w:tr>
        <w:tc>
          <w:tcPr>
            <w:tcW w:type="dxa" w:w="1461"/>
            <w:vAlign w:val="top"/>
          </w:tcPr>
          <w:p>
            <w:r>
              <w:t>10</w:t>
            </w:r>
          </w:p>
        </w:tc>
        <w:tc>
          <w:tcPr>
            <w:tcW w:type="dxa" w:w="1461"/>
            <w:vAlign w:val="top"/>
          </w:tcPr>
          <w:p>
            <w:r>
              <w:t>buy notebooks online</w:t>
            </w:r>
          </w:p>
        </w:tc>
        <w:tc>
          <w:tcPr>
            <w:tcW w:type="dxa" w:w="1461"/>
            <w:vAlign w:val="top"/>
          </w:tcPr>
          <w:p>
            <w:r>
              <w:t>Transactional</w:t>
            </w:r>
          </w:p>
        </w:tc>
        <w:tc>
          <w:tcPr>
            <w:tcW w:type="dxa" w:w="1461"/>
            <w:vAlign w:val="top"/>
          </w:tcPr>
          <w:p>
            <w:r>
              <w:t>Secondary</w:t>
            </w:r>
          </w:p>
        </w:tc>
        <w:tc>
          <w:tcPr>
            <w:tcW w:type="dxa" w:w="1461"/>
            <w:vAlign w:val="top"/>
          </w:tcPr>
          <w:p>
            <w:r>
              <w:t>Notebooks</w:t>
            </w:r>
          </w:p>
        </w:tc>
        <w:tc>
          <w:tcPr>
            <w:tcW w:type="dxa" w:w="1461"/>
            <w:vAlign w:val="top"/>
          </w:tcPr>
          <w:p>
            <w:r>
              <w:t>High</w:t>
            </w:r>
          </w:p>
        </w:tc>
        <w:tc>
          <w:tcPr>
            <w:tcW w:type="dxa" w:w="1461"/>
            <w:vAlign w:val="top"/>
          </w:tcPr>
          <w:p>
            <w:r>
              <w:t>Very specific transactional query.</w:t>
            </w:r>
          </w:p>
        </w:tc>
      </w:tr>
      <w:tr>
        <w:tc>
          <w:tcPr>
            <w:tcW w:type="dxa" w:w="1461"/>
            <w:vAlign w:val="top"/>
          </w:tcPr>
          <w:p>
            <w:r>
              <w:t>11</w:t>
            </w:r>
          </w:p>
        </w:tc>
        <w:tc>
          <w:tcPr>
            <w:tcW w:type="dxa" w:w="1461"/>
            <w:vAlign w:val="top"/>
          </w:tcPr>
          <w:p>
            <w:r>
              <w:t>best notebooks for students</w:t>
            </w:r>
          </w:p>
        </w:tc>
        <w:tc>
          <w:tcPr>
            <w:tcW w:type="dxa" w:w="1461"/>
            <w:vAlign w:val="top"/>
          </w:tcPr>
          <w:p>
            <w:r>
              <w:t>Commercial</w:t>
            </w:r>
          </w:p>
        </w:tc>
        <w:tc>
          <w:tcPr>
            <w:tcW w:type="dxa" w:w="1461"/>
            <w:vAlign w:val="top"/>
          </w:tcPr>
          <w:p>
            <w:r>
              <w:t>Secondary</w:t>
            </w:r>
          </w:p>
        </w:tc>
        <w:tc>
          <w:tcPr>
            <w:tcW w:type="dxa" w:w="1461"/>
            <w:vAlign w:val="top"/>
          </w:tcPr>
          <w:p>
            <w:r>
              <w:t>Notebooks</w:t>
            </w:r>
          </w:p>
        </w:tc>
        <w:tc>
          <w:tcPr>
            <w:tcW w:type="dxa" w:w="1461"/>
            <w:vAlign w:val="top"/>
          </w:tcPr>
          <w:p>
            <w:r>
              <w:t>Medium</w:t>
            </w:r>
          </w:p>
        </w:tc>
        <w:tc>
          <w:tcPr>
            <w:tcW w:type="dxa" w:w="1461"/>
            <w:vAlign w:val="top"/>
          </w:tcPr>
          <w:p>
            <w:r>
              <w:t>Useful for comparison and buying-guide content.</w:t>
            </w:r>
          </w:p>
        </w:tc>
      </w:tr>
      <w:tr>
        <w:tc>
          <w:tcPr>
            <w:tcW w:type="dxa" w:w="1461"/>
            <w:vAlign w:val="top"/>
          </w:tcPr>
          <w:p>
            <w:r>
              <w:t>12</w:t>
            </w:r>
          </w:p>
        </w:tc>
        <w:tc>
          <w:tcPr>
            <w:tcW w:type="dxa" w:w="1461"/>
            <w:vAlign w:val="top"/>
          </w:tcPr>
          <w:p>
            <w:r>
              <w:t>notebooks for school</w:t>
            </w:r>
          </w:p>
        </w:tc>
        <w:tc>
          <w:tcPr>
            <w:tcW w:type="dxa" w:w="1461"/>
            <w:vAlign w:val="top"/>
          </w:tcPr>
          <w:p>
            <w:r>
              <w:t>Commercial</w:t>
            </w:r>
          </w:p>
        </w:tc>
        <w:tc>
          <w:tcPr>
            <w:tcW w:type="dxa" w:w="1461"/>
            <w:vAlign w:val="top"/>
          </w:tcPr>
          <w:p>
            <w:r>
              <w:t>Secondary</w:t>
            </w:r>
          </w:p>
        </w:tc>
        <w:tc>
          <w:tcPr>
            <w:tcW w:type="dxa" w:w="1461"/>
            <w:vAlign w:val="top"/>
          </w:tcPr>
          <w:p>
            <w:r>
              <w:t>Notebooks</w:t>
            </w:r>
          </w:p>
        </w:tc>
        <w:tc>
          <w:tcPr>
            <w:tcW w:type="dxa" w:w="1461"/>
            <w:vAlign w:val="top"/>
          </w:tcPr>
          <w:p>
            <w:r>
              <w:t>Medium</w:t>
            </w:r>
          </w:p>
        </w:tc>
        <w:tc>
          <w:tcPr>
            <w:tcW w:type="dxa" w:w="1461"/>
            <w:vAlign w:val="top"/>
          </w:tcPr>
          <w:p>
            <w:r>
              <w:t>Targets a specific student use case.</w:t>
            </w:r>
          </w:p>
        </w:tc>
      </w:tr>
      <w:tr>
        <w:tc>
          <w:tcPr>
            <w:tcW w:type="dxa" w:w="1461"/>
            <w:vAlign w:val="top"/>
          </w:tcPr>
          <w:p>
            <w:r>
              <w:t>13</w:t>
            </w:r>
          </w:p>
        </w:tc>
        <w:tc>
          <w:tcPr>
            <w:tcW w:type="dxa" w:w="1461"/>
            <w:vAlign w:val="top"/>
          </w:tcPr>
          <w:p>
            <w:r>
              <w:t>study notebooks</w:t>
            </w:r>
          </w:p>
        </w:tc>
        <w:tc>
          <w:tcPr>
            <w:tcW w:type="dxa" w:w="1461"/>
            <w:vAlign w:val="top"/>
          </w:tcPr>
          <w:p>
            <w:r>
              <w:t>Commercial</w:t>
            </w:r>
          </w:p>
        </w:tc>
        <w:tc>
          <w:tcPr>
            <w:tcW w:type="dxa" w:w="1461"/>
            <w:vAlign w:val="top"/>
          </w:tcPr>
          <w:p>
            <w:r>
              <w:t>Secondary</w:t>
            </w:r>
          </w:p>
        </w:tc>
        <w:tc>
          <w:tcPr>
            <w:tcW w:type="dxa" w:w="1461"/>
            <w:vAlign w:val="top"/>
          </w:tcPr>
          <w:p>
            <w:r>
              <w:t>Notebooks</w:t>
            </w:r>
          </w:p>
        </w:tc>
        <w:tc>
          <w:tcPr>
            <w:tcW w:type="dxa" w:w="1461"/>
            <w:vAlign w:val="top"/>
          </w:tcPr>
          <w:p>
            <w:r>
              <w:t>Medium</w:t>
            </w:r>
          </w:p>
        </w:tc>
        <w:tc>
          <w:tcPr>
            <w:tcW w:type="dxa" w:w="1461"/>
            <w:vAlign w:val="top"/>
          </w:tcPr>
          <w:p>
            <w:r>
              <w:t>Relevant product discovery keyword.</w:t>
            </w:r>
          </w:p>
        </w:tc>
      </w:tr>
      <w:tr>
        <w:tc>
          <w:tcPr>
            <w:tcW w:type="dxa" w:w="1461"/>
            <w:vAlign w:val="top"/>
          </w:tcPr>
          <w:p>
            <w:r>
              <w:t>14</w:t>
            </w:r>
          </w:p>
        </w:tc>
        <w:tc>
          <w:tcPr>
            <w:tcW w:type="dxa" w:w="1461"/>
            <w:vAlign w:val="top"/>
          </w:tcPr>
          <w:p>
            <w:r>
              <w:t>writing notebooks online</w:t>
            </w:r>
          </w:p>
        </w:tc>
        <w:tc>
          <w:tcPr>
            <w:tcW w:type="dxa" w:w="1461"/>
            <w:vAlign w:val="top"/>
          </w:tcPr>
          <w:p>
            <w:r>
              <w:t>Transactional</w:t>
            </w:r>
          </w:p>
        </w:tc>
        <w:tc>
          <w:tcPr>
            <w:tcW w:type="dxa" w:w="1461"/>
            <w:vAlign w:val="top"/>
          </w:tcPr>
          <w:p>
            <w:r>
              <w:t>Secondary</w:t>
            </w:r>
          </w:p>
        </w:tc>
        <w:tc>
          <w:tcPr>
            <w:tcW w:type="dxa" w:w="1461"/>
            <w:vAlign w:val="top"/>
          </w:tcPr>
          <w:p>
            <w:r>
              <w:t>Notebooks</w:t>
            </w:r>
          </w:p>
        </w:tc>
        <w:tc>
          <w:tcPr>
            <w:tcW w:type="dxa" w:w="1461"/>
            <w:vAlign w:val="top"/>
          </w:tcPr>
          <w:p>
            <w:r>
              <w:t>Medium</w:t>
            </w:r>
          </w:p>
        </w:tc>
        <w:tc>
          <w:tcPr>
            <w:tcW w:type="dxa" w:w="1461"/>
            <w:vAlign w:val="top"/>
          </w:tcPr>
          <w:p>
            <w:r>
              <w:t>Specific product search with purchase intent.</w:t>
            </w:r>
          </w:p>
        </w:tc>
      </w:tr>
      <w:tr>
        <w:tc>
          <w:tcPr>
            <w:tcW w:type="dxa" w:w="1461"/>
            <w:vAlign w:val="top"/>
          </w:tcPr>
          <w:p>
            <w:r>
              <w:t>15</w:t>
            </w:r>
          </w:p>
        </w:tc>
        <w:tc>
          <w:tcPr>
            <w:tcW w:type="dxa" w:w="1461"/>
            <w:vAlign w:val="top"/>
          </w:tcPr>
          <w:p>
            <w:r>
              <w:t>pens online</w:t>
            </w:r>
          </w:p>
        </w:tc>
        <w:tc>
          <w:tcPr>
            <w:tcW w:type="dxa" w:w="1461"/>
            <w:vAlign w:val="top"/>
          </w:tcPr>
          <w:p>
            <w:r>
              <w:t>Transactional</w:t>
            </w:r>
          </w:p>
        </w:tc>
        <w:tc>
          <w:tcPr>
            <w:tcW w:type="dxa" w:w="1461"/>
            <w:vAlign w:val="top"/>
          </w:tcPr>
          <w:p>
            <w:r>
              <w:t>Primary</w:t>
            </w:r>
          </w:p>
        </w:tc>
        <w:tc>
          <w:tcPr>
            <w:tcW w:type="dxa" w:w="1461"/>
            <w:vAlign w:val="top"/>
          </w:tcPr>
          <w:p>
            <w:r>
              <w:t>Writing Supplies</w:t>
            </w:r>
          </w:p>
        </w:tc>
        <w:tc>
          <w:tcPr>
            <w:tcW w:type="dxa" w:w="1461"/>
            <w:vAlign w:val="top"/>
          </w:tcPr>
          <w:p>
            <w:r>
              <w:t>High</w:t>
            </w:r>
          </w:p>
        </w:tc>
        <w:tc>
          <w:tcPr>
            <w:tcW w:type="dxa" w:w="1461"/>
            <w:vAlign w:val="top"/>
          </w:tcPr>
          <w:p>
            <w:r>
              <w:t>Important stationery product keyword.</w:t>
            </w:r>
          </w:p>
        </w:tc>
      </w:tr>
      <w:tr>
        <w:tc>
          <w:tcPr>
            <w:tcW w:type="dxa" w:w="1461"/>
            <w:vAlign w:val="top"/>
          </w:tcPr>
          <w:p>
            <w:r>
              <w:t>16</w:t>
            </w:r>
          </w:p>
        </w:tc>
        <w:tc>
          <w:tcPr>
            <w:tcW w:type="dxa" w:w="1461"/>
            <w:vAlign w:val="top"/>
          </w:tcPr>
          <w:p>
            <w:r>
              <w:t>buy pens online</w:t>
            </w:r>
          </w:p>
        </w:tc>
        <w:tc>
          <w:tcPr>
            <w:tcW w:type="dxa" w:w="1461"/>
            <w:vAlign w:val="top"/>
          </w:tcPr>
          <w:p>
            <w:r>
              <w:t>Transactional</w:t>
            </w:r>
          </w:p>
        </w:tc>
        <w:tc>
          <w:tcPr>
            <w:tcW w:type="dxa" w:w="1461"/>
            <w:vAlign w:val="top"/>
          </w:tcPr>
          <w:p>
            <w:r>
              <w:t>Secondary</w:t>
            </w:r>
          </w:p>
        </w:tc>
        <w:tc>
          <w:tcPr>
            <w:tcW w:type="dxa" w:w="1461"/>
            <w:vAlign w:val="top"/>
          </w:tcPr>
          <w:p>
            <w:r>
              <w:t>Writing Supplies</w:t>
            </w:r>
          </w:p>
        </w:tc>
        <w:tc>
          <w:tcPr>
            <w:tcW w:type="dxa" w:w="1461"/>
            <w:vAlign w:val="top"/>
          </w:tcPr>
          <w:p>
            <w:r>
              <w:t>High</w:t>
            </w:r>
          </w:p>
        </w:tc>
        <w:tc>
          <w:tcPr>
            <w:tcW w:type="dxa" w:w="1461"/>
            <w:vAlign w:val="top"/>
          </w:tcPr>
          <w:p>
            <w:r>
              <w:t>Direct transactional variant.</w:t>
            </w:r>
          </w:p>
        </w:tc>
      </w:tr>
      <w:tr>
        <w:tc>
          <w:tcPr>
            <w:tcW w:type="dxa" w:w="1461"/>
            <w:vAlign w:val="top"/>
          </w:tcPr>
          <w:p>
            <w:r>
              <w:t>17</w:t>
            </w:r>
          </w:p>
        </w:tc>
        <w:tc>
          <w:tcPr>
            <w:tcW w:type="dxa" w:w="1461"/>
            <w:vAlign w:val="top"/>
          </w:tcPr>
          <w:p>
            <w:r>
              <w:t>stationery sets for students</w:t>
            </w:r>
          </w:p>
        </w:tc>
        <w:tc>
          <w:tcPr>
            <w:tcW w:type="dxa" w:w="1461"/>
            <w:vAlign w:val="top"/>
          </w:tcPr>
          <w:p>
            <w:r>
              <w:t>Commercial</w:t>
            </w:r>
          </w:p>
        </w:tc>
        <w:tc>
          <w:tcPr>
            <w:tcW w:type="dxa" w:w="1461"/>
            <w:vAlign w:val="top"/>
          </w:tcPr>
          <w:p>
            <w:r>
              <w:t>Secondary</w:t>
            </w:r>
          </w:p>
        </w:tc>
        <w:tc>
          <w:tcPr>
            <w:tcW w:type="dxa" w:w="1461"/>
            <w:vAlign w:val="top"/>
          </w:tcPr>
          <w:p>
            <w:r>
              <w:t>School &amp; Student</w:t>
            </w:r>
          </w:p>
        </w:tc>
        <w:tc>
          <w:tcPr>
            <w:tcW w:type="dxa" w:w="1461"/>
            <w:vAlign w:val="top"/>
          </w:tcPr>
          <w:p>
            <w:r>
              <w:t>High</w:t>
            </w:r>
          </w:p>
        </w:tc>
        <w:tc>
          <w:tcPr>
            <w:tcW w:type="dxa" w:w="1461"/>
            <w:vAlign w:val="top"/>
          </w:tcPr>
          <w:p>
            <w:r>
              <w:t>Useful for product bundles and student collections.</w:t>
            </w:r>
          </w:p>
        </w:tc>
      </w:tr>
      <w:tr>
        <w:tc>
          <w:tcPr>
            <w:tcW w:type="dxa" w:w="1461"/>
            <w:vAlign w:val="top"/>
          </w:tcPr>
          <w:p>
            <w:r>
              <w:t>18</w:t>
            </w:r>
          </w:p>
        </w:tc>
        <w:tc>
          <w:tcPr>
            <w:tcW w:type="dxa" w:w="1461"/>
            <w:vAlign w:val="top"/>
          </w:tcPr>
          <w:p>
            <w:r>
              <w:t>school stationery kit</w:t>
            </w:r>
          </w:p>
        </w:tc>
        <w:tc>
          <w:tcPr>
            <w:tcW w:type="dxa" w:w="1461"/>
            <w:vAlign w:val="top"/>
          </w:tcPr>
          <w:p>
            <w:r>
              <w:t>Transactional</w:t>
            </w:r>
          </w:p>
        </w:tc>
        <w:tc>
          <w:tcPr>
            <w:tcW w:type="dxa" w:w="1461"/>
            <w:vAlign w:val="top"/>
          </w:tcPr>
          <w:p>
            <w:r>
              <w:t>Secondary</w:t>
            </w:r>
          </w:p>
        </w:tc>
        <w:tc>
          <w:tcPr>
            <w:tcW w:type="dxa" w:w="1461"/>
            <w:vAlign w:val="top"/>
          </w:tcPr>
          <w:p>
            <w:r>
              <w:t>School &amp; Student</w:t>
            </w:r>
          </w:p>
        </w:tc>
        <w:tc>
          <w:tcPr>
            <w:tcW w:type="dxa" w:w="1461"/>
            <w:vAlign w:val="top"/>
          </w:tcPr>
          <w:p>
            <w:r>
              <w:t>High</w:t>
            </w:r>
          </w:p>
        </w:tc>
        <w:tc>
          <w:tcPr>
            <w:tcW w:type="dxa" w:w="1461"/>
            <w:vAlign w:val="top"/>
          </w:tcPr>
          <w:p>
            <w:r>
              <w:t>Specific purchase-oriented product query.</w:t>
            </w:r>
          </w:p>
        </w:tc>
      </w:tr>
      <w:tr>
        <w:tc>
          <w:tcPr>
            <w:tcW w:type="dxa" w:w="1461"/>
            <w:vAlign w:val="top"/>
          </w:tcPr>
          <w:p>
            <w:r>
              <w:t>19</w:t>
            </w:r>
          </w:p>
        </w:tc>
        <w:tc>
          <w:tcPr>
            <w:tcW w:type="dxa" w:w="1461"/>
            <w:vAlign w:val="top"/>
          </w:tcPr>
          <w:p>
            <w:r>
              <w:t>student stationery kit</w:t>
            </w:r>
          </w:p>
        </w:tc>
        <w:tc>
          <w:tcPr>
            <w:tcW w:type="dxa" w:w="1461"/>
            <w:vAlign w:val="top"/>
          </w:tcPr>
          <w:p>
            <w:r>
              <w:t>Commercial</w:t>
            </w:r>
          </w:p>
        </w:tc>
        <w:tc>
          <w:tcPr>
            <w:tcW w:type="dxa" w:w="1461"/>
            <w:vAlign w:val="top"/>
          </w:tcPr>
          <w:p>
            <w:r>
              <w:t>Secondary</w:t>
            </w:r>
          </w:p>
        </w:tc>
        <w:tc>
          <w:tcPr>
            <w:tcW w:type="dxa" w:w="1461"/>
            <w:vAlign w:val="top"/>
          </w:tcPr>
          <w:p>
            <w:r>
              <w:t>School &amp; Student</w:t>
            </w:r>
          </w:p>
        </w:tc>
        <w:tc>
          <w:tcPr>
            <w:tcW w:type="dxa" w:w="1461"/>
            <w:vAlign w:val="top"/>
          </w:tcPr>
          <w:p>
            <w:r>
              <w:t>High</w:t>
            </w:r>
          </w:p>
        </w:tc>
        <w:tc>
          <w:tcPr>
            <w:tcW w:type="dxa" w:w="1461"/>
            <w:vAlign w:val="top"/>
          </w:tcPr>
          <w:p>
            <w:r>
              <w:t>Targets students looking for bundled stationery.</w:t>
            </w:r>
          </w:p>
        </w:tc>
      </w:tr>
      <w:tr>
        <w:tc>
          <w:tcPr>
            <w:tcW w:type="dxa" w:w="1461"/>
            <w:vAlign w:val="top"/>
          </w:tcPr>
          <w:p>
            <w:r>
              <w:t>20</w:t>
            </w:r>
          </w:p>
        </w:tc>
        <w:tc>
          <w:tcPr>
            <w:tcW w:type="dxa" w:w="1461"/>
            <w:vAlign w:val="top"/>
          </w:tcPr>
          <w:p>
            <w:r>
              <w:t>study supplies</w:t>
            </w:r>
          </w:p>
        </w:tc>
        <w:tc>
          <w:tcPr>
            <w:tcW w:type="dxa" w:w="1461"/>
            <w:vAlign w:val="top"/>
          </w:tcPr>
          <w:p>
            <w:r>
              <w:t>Commercial</w:t>
            </w:r>
          </w:p>
        </w:tc>
        <w:tc>
          <w:tcPr>
            <w:tcW w:type="dxa" w:w="1461"/>
            <w:vAlign w:val="top"/>
          </w:tcPr>
          <w:p>
            <w:r>
              <w:t>Primary</w:t>
            </w:r>
          </w:p>
        </w:tc>
        <w:tc>
          <w:tcPr>
            <w:tcW w:type="dxa" w:w="1461"/>
            <w:vAlign w:val="top"/>
          </w:tcPr>
          <w:p>
            <w:r>
              <w:t>School &amp; Student</w:t>
            </w:r>
          </w:p>
        </w:tc>
        <w:tc>
          <w:tcPr>
            <w:tcW w:type="dxa" w:w="1461"/>
            <w:vAlign w:val="top"/>
          </w:tcPr>
          <w:p>
            <w:r>
              <w:t>High</w:t>
            </w:r>
          </w:p>
        </w:tc>
        <w:tc>
          <w:tcPr>
            <w:tcW w:type="dxa" w:w="1461"/>
            <w:vAlign w:val="top"/>
          </w:tcPr>
          <w:p>
            <w:r>
              <w:t>Broad but relevant category keyword.</w:t>
            </w:r>
          </w:p>
        </w:tc>
      </w:tr>
      <w:tr>
        <w:tc>
          <w:tcPr>
            <w:tcW w:type="dxa" w:w="1461"/>
            <w:vAlign w:val="top"/>
          </w:tcPr>
          <w:p>
            <w:r>
              <w:t>21</w:t>
            </w:r>
          </w:p>
        </w:tc>
        <w:tc>
          <w:tcPr>
            <w:tcW w:type="dxa" w:w="1461"/>
            <w:vAlign w:val="top"/>
          </w:tcPr>
          <w:p>
            <w:r>
              <w:t>study supplies for students</w:t>
            </w:r>
          </w:p>
        </w:tc>
        <w:tc>
          <w:tcPr>
            <w:tcW w:type="dxa" w:w="1461"/>
            <w:vAlign w:val="top"/>
          </w:tcPr>
          <w:p>
            <w:r>
              <w:t>Commercial</w:t>
            </w:r>
          </w:p>
        </w:tc>
        <w:tc>
          <w:tcPr>
            <w:tcW w:type="dxa" w:w="1461"/>
            <w:vAlign w:val="top"/>
          </w:tcPr>
          <w:p>
            <w:r>
              <w:t>Secondary</w:t>
            </w:r>
          </w:p>
        </w:tc>
        <w:tc>
          <w:tcPr>
            <w:tcW w:type="dxa" w:w="1461"/>
            <w:vAlign w:val="top"/>
          </w:tcPr>
          <w:p>
            <w:r>
              <w:t>School &amp; Student</w:t>
            </w:r>
          </w:p>
        </w:tc>
        <w:tc>
          <w:tcPr>
            <w:tcW w:type="dxa" w:w="1461"/>
            <w:vAlign w:val="top"/>
          </w:tcPr>
          <w:p>
            <w:r>
              <w:t>Medium</w:t>
            </w:r>
          </w:p>
        </w:tc>
        <w:tc>
          <w:tcPr>
            <w:tcW w:type="dxa" w:w="1461"/>
            <w:vAlign w:val="top"/>
          </w:tcPr>
          <w:p>
            <w:r>
              <w:t>Long-tail audience-specific variation.</w:t>
            </w:r>
          </w:p>
        </w:tc>
      </w:tr>
      <w:tr>
        <w:tc>
          <w:tcPr>
            <w:tcW w:type="dxa" w:w="1461"/>
            <w:vAlign w:val="top"/>
          </w:tcPr>
          <w:p>
            <w:r>
              <w:t>22</w:t>
            </w:r>
          </w:p>
        </w:tc>
        <w:tc>
          <w:tcPr>
            <w:tcW w:type="dxa" w:w="1461"/>
            <w:vAlign w:val="top"/>
          </w:tcPr>
          <w:p>
            <w:r>
              <w:t>stationery essentials for students</w:t>
            </w:r>
          </w:p>
        </w:tc>
        <w:tc>
          <w:tcPr>
            <w:tcW w:type="dxa" w:w="1461"/>
            <w:vAlign w:val="top"/>
          </w:tcPr>
          <w:p>
            <w:r>
              <w:t>Informational</w:t>
            </w:r>
          </w:p>
        </w:tc>
        <w:tc>
          <w:tcPr>
            <w:tcW w:type="dxa" w:w="1461"/>
            <w:vAlign w:val="top"/>
          </w:tcPr>
          <w:p>
            <w:r>
              <w:t>Secondary</w:t>
            </w:r>
          </w:p>
        </w:tc>
        <w:tc>
          <w:tcPr>
            <w:tcW w:type="dxa" w:w="1461"/>
            <w:vAlign w:val="top"/>
          </w:tcPr>
          <w:p>
            <w:r>
              <w:t>Educational Content</w:t>
            </w:r>
          </w:p>
        </w:tc>
        <w:tc>
          <w:tcPr>
            <w:tcW w:type="dxa" w:w="1461"/>
            <w:vAlign w:val="top"/>
          </w:tcPr>
          <w:p>
            <w:r>
              <w:t>Medium</w:t>
            </w:r>
          </w:p>
        </w:tc>
        <w:tc>
          <w:tcPr>
            <w:tcW w:type="dxa" w:w="1461"/>
            <w:vAlign w:val="top"/>
          </w:tcPr>
          <w:p>
            <w:r>
              <w:t>Good topic for a student stationery guide.</w:t>
            </w:r>
          </w:p>
        </w:tc>
      </w:tr>
      <w:tr>
        <w:tc>
          <w:tcPr>
            <w:tcW w:type="dxa" w:w="1461"/>
            <w:vAlign w:val="top"/>
          </w:tcPr>
          <w:p>
            <w:r>
              <w:t>23</w:t>
            </w:r>
          </w:p>
        </w:tc>
        <w:tc>
          <w:tcPr>
            <w:tcW w:type="dxa" w:w="1461"/>
            <w:vAlign w:val="top"/>
          </w:tcPr>
          <w:p>
            <w:r>
              <w:t>best stationery for students</w:t>
            </w:r>
          </w:p>
        </w:tc>
        <w:tc>
          <w:tcPr>
            <w:tcW w:type="dxa" w:w="1461"/>
            <w:vAlign w:val="top"/>
          </w:tcPr>
          <w:p>
            <w:r>
              <w:t>Commercial</w:t>
            </w:r>
          </w:p>
        </w:tc>
        <w:tc>
          <w:tcPr>
            <w:tcW w:type="dxa" w:w="1461"/>
            <w:vAlign w:val="top"/>
          </w:tcPr>
          <w:p>
            <w:r>
              <w:t>Secondary</w:t>
            </w:r>
          </w:p>
        </w:tc>
        <w:tc>
          <w:tcPr>
            <w:tcW w:type="dxa" w:w="1461"/>
            <w:vAlign w:val="top"/>
          </w:tcPr>
          <w:p>
            <w:r>
              <w:t>Educational Content</w:t>
            </w:r>
          </w:p>
        </w:tc>
        <w:tc>
          <w:tcPr>
            <w:tcW w:type="dxa" w:w="1461"/>
            <w:vAlign w:val="top"/>
          </w:tcPr>
          <w:p>
            <w:r>
              <w:t>High</w:t>
            </w:r>
          </w:p>
        </w:tc>
        <w:tc>
          <w:tcPr>
            <w:tcW w:type="dxa" w:w="1461"/>
            <w:vAlign w:val="top"/>
          </w:tcPr>
          <w:p>
            <w:r>
              <w:t>Combines research intent with strong product relevance.</w:t>
            </w:r>
          </w:p>
        </w:tc>
      </w:tr>
      <w:tr>
        <w:tc>
          <w:tcPr>
            <w:tcW w:type="dxa" w:w="1461"/>
            <w:vAlign w:val="top"/>
          </w:tcPr>
          <w:p>
            <w:r>
              <w:t>24</w:t>
            </w:r>
          </w:p>
        </w:tc>
        <w:tc>
          <w:tcPr>
            <w:tcW w:type="dxa" w:w="1461"/>
            <w:vAlign w:val="top"/>
          </w:tcPr>
          <w:p>
            <w:r>
              <w:t>stationery checklist for students</w:t>
            </w:r>
          </w:p>
        </w:tc>
        <w:tc>
          <w:tcPr>
            <w:tcW w:type="dxa" w:w="1461"/>
            <w:vAlign w:val="top"/>
          </w:tcPr>
          <w:p>
            <w:r>
              <w:t>Informational</w:t>
            </w:r>
          </w:p>
        </w:tc>
        <w:tc>
          <w:tcPr>
            <w:tcW w:type="dxa" w:w="1461"/>
            <w:vAlign w:val="top"/>
          </w:tcPr>
          <w:p>
            <w:r>
              <w:t>Secondary</w:t>
            </w:r>
          </w:p>
        </w:tc>
        <w:tc>
          <w:tcPr>
            <w:tcW w:type="dxa" w:w="1461"/>
            <w:vAlign w:val="top"/>
          </w:tcPr>
          <w:p>
            <w:r>
              <w:t>Educational Content</w:t>
            </w:r>
          </w:p>
        </w:tc>
        <w:tc>
          <w:tcPr>
            <w:tcW w:type="dxa" w:w="1461"/>
            <w:vAlign w:val="top"/>
          </w:tcPr>
          <w:p>
            <w:r>
              <w:t>Medium</w:t>
            </w:r>
          </w:p>
        </w:tc>
        <w:tc>
          <w:tcPr>
            <w:tcW w:type="dxa" w:w="1461"/>
            <w:vAlign w:val="top"/>
          </w:tcPr>
          <w:p>
            <w:r>
              <w:t>Strong blog/checklist opportunity.</w:t>
            </w:r>
          </w:p>
        </w:tc>
      </w:tr>
      <w:tr>
        <w:tc>
          <w:tcPr>
            <w:tcW w:type="dxa" w:w="1461"/>
            <w:vAlign w:val="top"/>
          </w:tcPr>
          <w:p>
            <w:r>
              <w:t>25</w:t>
            </w:r>
          </w:p>
        </w:tc>
        <w:tc>
          <w:tcPr>
            <w:tcW w:type="dxa" w:w="1461"/>
            <w:vAlign w:val="top"/>
          </w:tcPr>
          <w:p>
            <w:r>
              <w:t>stationery ideas for students</w:t>
            </w:r>
          </w:p>
        </w:tc>
        <w:tc>
          <w:tcPr>
            <w:tcW w:type="dxa" w:w="1461"/>
            <w:vAlign w:val="top"/>
          </w:tcPr>
          <w:p>
            <w:r>
              <w:t>Informational</w:t>
            </w:r>
          </w:p>
        </w:tc>
        <w:tc>
          <w:tcPr>
            <w:tcW w:type="dxa" w:w="1461"/>
            <w:vAlign w:val="top"/>
          </w:tcPr>
          <w:p>
            <w:r>
              <w:t>Secondary</w:t>
            </w:r>
          </w:p>
        </w:tc>
        <w:tc>
          <w:tcPr>
            <w:tcW w:type="dxa" w:w="1461"/>
            <w:vAlign w:val="top"/>
          </w:tcPr>
          <w:p>
            <w:r>
              <w:t>Educational Content</w:t>
            </w:r>
          </w:p>
        </w:tc>
        <w:tc>
          <w:tcPr>
            <w:tcW w:type="dxa" w:w="1461"/>
            <w:vAlign w:val="top"/>
          </w:tcPr>
          <w:p>
            <w:r>
              <w:t>Medium</w:t>
            </w:r>
          </w:p>
        </w:tc>
        <w:tc>
          <w:tcPr>
            <w:tcW w:type="dxa" w:w="1461"/>
            <w:vAlign w:val="top"/>
          </w:tcPr>
          <w:p>
            <w:r>
              <w:t>Useful for inspiration-oriented content.</w:t>
            </w:r>
          </w:p>
        </w:tc>
      </w:tr>
      <w:tr>
        <w:tc>
          <w:tcPr>
            <w:tcW w:type="dxa" w:w="1461"/>
            <w:vAlign w:val="top"/>
          </w:tcPr>
          <w:p>
            <w:r>
              <w:t>26</w:t>
            </w:r>
          </w:p>
        </w:tc>
        <w:tc>
          <w:tcPr>
            <w:tcW w:type="dxa" w:w="1461"/>
            <w:vAlign w:val="top"/>
          </w:tcPr>
          <w:p>
            <w:r>
              <w:t>types of stationery</w:t>
            </w:r>
          </w:p>
        </w:tc>
        <w:tc>
          <w:tcPr>
            <w:tcW w:type="dxa" w:w="1461"/>
            <w:vAlign w:val="top"/>
          </w:tcPr>
          <w:p>
            <w:r>
              <w:t>Informational</w:t>
            </w:r>
          </w:p>
        </w:tc>
        <w:tc>
          <w:tcPr>
            <w:tcW w:type="dxa" w:w="1461"/>
            <w:vAlign w:val="top"/>
          </w:tcPr>
          <w:p>
            <w:r>
              <w:t>Secondary</w:t>
            </w:r>
          </w:p>
        </w:tc>
        <w:tc>
          <w:tcPr>
            <w:tcW w:type="dxa" w:w="1461"/>
            <w:vAlign w:val="top"/>
          </w:tcPr>
          <w:p>
            <w:r>
              <w:t>Educational Content</w:t>
            </w:r>
          </w:p>
        </w:tc>
        <w:tc>
          <w:tcPr>
            <w:tcW w:type="dxa" w:w="1461"/>
            <w:vAlign w:val="top"/>
          </w:tcPr>
          <w:p>
            <w:r>
              <w:t>Medium</w:t>
            </w:r>
          </w:p>
        </w:tc>
        <w:tc>
          <w:tcPr>
            <w:tcW w:type="dxa" w:w="1461"/>
            <w:vAlign w:val="top"/>
          </w:tcPr>
          <w:p>
            <w:r>
              <w:t>Top-of-funnel educational topic.</w:t>
            </w:r>
          </w:p>
        </w:tc>
      </w:tr>
      <w:tr>
        <w:tc>
          <w:tcPr>
            <w:tcW w:type="dxa" w:w="1461"/>
            <w:vAlign w:val="top"/>
          </w:tcPr>
          <w:p>
            <w:r>
              <w:t>27</w:t>
            </w:r>
          </w:p>
        </w:tc>
        <w:tc>
          <w:tcPr>
            <w:tcW w:type="dxa" w:w="1461"/>
            <w:vAlign w:val="top"/>
          </w:tcPr>
          <w:p>
            <w:r>
              <w:t>essential school supplies</w:t>
            </w:r>
          </w:p>
        </w:tc>
        <w:tc>
          <w:tcPr>
            <w:tcW w:type="dxa" w:w="1461"/>
            <w:vAlign w:val="top"/>
          </w:tcPr>
          <w:p>
            <w:r>
              <w:t>Informational</w:t>
            </w:r>
          </w:p>
        </w:tc>
        <w:tc>
          <w:tcPr>
            <w:tcW w:type="dxa" w:w="1461"/>
            <w:vAlign w:val="top"/>
          </w:tcPr>
          <w:p>
            <w:r>
              <w:t>Secondary</w:t>
            </w:r>
          </w:p>
        </w:tc>
        <w:tc>
          <w:tcPr>
            <w:tcW w:type="dxa" w:w="1461"/>
            <w:vAlign w:val="top"/>
          </w:tcPr>
          <w:p>
            <w:r>
              <w:t>Educational Content</w:t>
            </w:r>
          </w:p>
        </w:tc>
        <w:tc>
          <w:tcPr>
            <w:tcW w:type="dxa" w:w="1461"/>
            <w:vAlign w:val="top"/>
          </w:tcPr>
          <w:p>
            <w:r>
              <w:t>Medium</w:t>
            </w:r>
          </w:p>
        </w:tc>
        <w:tc>
          <w:tcPr>
            <w:tcW w:type="dxa" w:w="1461"/>
            <w:vAlign w:val="top"/>
          </w:tcPr>
          <w:p>
            <w:r>
              <w:t>Educational content that can link to products.</w:t>
            </w:r>
          </w:p>
        </w:tc>
      </w:tr>
      <w:tr>
        <w:tc>
          <w:tcPr>
            <w:tcW w:type="dxa" w:w="1461"/>
            <w:vAlign w:val="top"/>
          </w:tcPr>
          <w:p>
            <w:r>
              <w:t>28</w:t>
            </w:r>
          </w:p>
        </w:tc>
        <w:tc>
          <w:tcPr>
            <w:tcW w:type="dxa" w:w="1461"/>
            <w:vAlign w:val="top"/>
          </w:tcPr>
          <w:p>
            <w:r>
              <w:t>school supplies checklist</w:t>
            </w:r>
          </w:p>
        </w:tc>
        <w:tc>
          <w:tcPr>
            <w:tcW w:type="dxa" w:w="1461"/>
            <w:vAlign w:val="top"/>
          </w:tcPr>
          <w:p>
            <w:r>
              <w:t>Informational</w:t>
            </w:r>
          </w:p>
        </w:tc>
        <w:tc>
          <w:tcPr>
            <w:tcW w:type="dxa" w:w="1461"/>
            <w:vAlign w:val="top"/>
          </w:tcPr>
          <w:p>
            <w:r>
              <w:t>Secondary</w:t>
            </w:r>
          </w:p>
        </w:tc>
        <w:tc>
          <w:tcPr>
            <w:tcW w:type="dxa" w:w="1461"/>
            <w:vAlign w:val="top"/>
          </w:tcPr>
          <w:p>
            <w:r>
              <w:t>Educational Content</w:t>
            </w:r>
          </w:p>
        </w:tc>
        <w:tc>
          <w:tcPr>
            <w:tcW w:type="dxa" w:w="1461"/>
            <w:vAlign w:val="top"/>
          </w:tcPr>
          <w:p>
            <w:r>
              <w:t>Medium</w:t>
            </w:r>
          </w:p>
        </w:tc>
        <w:tc>
          <w:tcPr>
            <w:tcW w:type="dxa" w:w="1461"/>
            <w:vAlign w:val="top"/>
          </w:tcPr>
          <w:p>
            <w:r>
              <w:t>Useful downloadable/blog content opportunity.</w:t>
            </w:r>
          </w:p>
        </w:tc>
      </w:tr>
      <w:tr>
        <w:tc>
          <w:tcPr>
            <w:tcW w:type="dxa" w:w="1461"/>
            <w:vAlign w:val="top"/>
          </w:tcPr>
          <w:p>
            <w:r>
              <w:t>29</w:t>
            </w:r>
          </w:p>
        </w:tc>
        <w:tc>
          <w:tcPr>
            <w:tcW w:type="dxa" w:w="1461"/>
            <w:vAlign w:val="top"/>
          </w:tcPr>
          <w:p>
            <w:r>
              <w:t>office stationery online</w:t>
            </w:r>
          </w:p>
        </w:tc>
        <w:tc>
          <w:tcPr>
            <w:tcW w:type="dxa" w:w="1461"/>
            <w:vAlign w:val="top"/>
          </w:tcPr>
          <w:p>
            <w:r>
              <w:t>Transactional</w:t>
            </w:r>
          </w:p>
        </w:tc>
        <w:tc>
          <w:tcPr>
            <w:tcW w:type="dxa" w:w="1461"/>
            <w:vAlign w:val="top"/>
          </w:tcPr>
          <w:p>
            <w:r>
              <w:t>Primary</w:t>
            </w:r>
          </w:p>
        </w:tc>
        <w:tc>
          <w:tcPr>
            <w:tcW w:type="dxa" w:w="1461"/>
            <w:vAlign w:val="top"/>
          </w:tcPr>
          <w:p>
            <w:r>
              <w:t>Office Supplies</w:t>
            </w:r>
          </w:p>
        </w:tc>
        <w:tc>
          <w:tcPr>
            <w:tcW w:type="dxa" w:w="1461"/>
            <w:vAlign w:val="top"/>
          </w:tcPr>
          <w:p>
            <w:r>
              <w:t>High</w:t>
            </w:r>
          </w:p>
        </w:tc>
        <w:tc>
          <w:tcPr>
            <w:tcW w:type="dxa" w:w="1461"/>
            <w:vAlign w:val="top"/>
          </w:tcPr>
          <w:p>
            <w:r>
              <w:t>Targets professionals and office buyers.</w:t>
            </w:r>
          </w:p>
        </w:tc>
      </w:tr>
      <w:tr>
        <w:tc>
          <w:tcPr>
            <w:tcW w:type="dxa" w:w="1461"/>
            <w:vAlign w:val="top"/>
          </w:tcPr>
          <w:p>
            <w:r>
              <w:t>30</w:t>
            </w:r>
          </w:p>
        </w:tc>
        <w:tc>
          <w:tcPr>
            <w:tcW w:type="dxa" w:w="1461"/>
            <w:vAlign w:val="top"/>
          </w:tcPr>
          <w:p>
            <w:r>
              <w:t>office supplies online</w:t>
            </w:r>
          </w:p>
        </w:tc>
        <w:tc>
          <w:tcPr>
            <w:tcW w:type="dxa" w:w="1461"/>
            <w:vAlign w:val="top"/>
          </w:tcPr>
          <w:p>
            <w:r>
              <w:t>Transactional</w:t>
            </w:r>
          </w:p>
        </w:tc>
        <w:tc>
          <w:tcPr>
            <w:tcW w:type="dxa" w:w="1461"/>
            <w:vAlign w:val="top"/>
          </w:tcPr>
          <w:p>
            <w:r>
              <w:t>Primary</w:t>
            </w:r>
          </w:p>
        </w:tc>
        <w:tc>
          <w:tcPr>
            <w:tcW w:type="dxa" w:w="1461"/>
            <w:vAlign w:val="top"/>
          </w:tcPr>
          <w:p>
            <w:r>
              <w:t>Office Supplies</w:t>
            </w:r>
          </w:p>
        </w:tc>
        <w:tc>
          <w:tcPr>
            <w:tcW w:type="dxa" w:w="1461"/>
            <w:vAlign w:val="top"/>
          </w:tcPr>
          <w:p>
            <w:r>
              <w:t>High</w:t>
            </w:r>
          </w:p>
        </w:tc>
        <w:tc>
          <w:tcPr>
            <w:tcW w:type="dxa" w:w="1461"/>
            <w:vAlign w:val="top"/>
          </w:tcPr>
          <w:p>
            <w:r>
              <w:t>Broader office purchase keyword.</w:t>
            </w:r>
          </w:p>
        </w:tc>
      </w:tr>
      <w:tr>
        <w:tc>
          <w:tcPr>
            <w:tcW w:type="dxa" w:w="1461"/>
            <w:vAlign w:val="top"/>
          </w:tcPr>
          <w:p>
            <w:r>
              <w:t>31</w:t>
            </w:r>
          </w:p>
        </w:tc>
        <w:tc>
          <w:tcPr>
            <w:tcW w:type="dxa" w:w="1461"/>
            <w:vAlign w:val="top"/>
          </w:tcPr>
          <w:p>
            <w:r>
              <w:t>art supplies online</w:t>
            </w:r>
          </w:p>
        </w:tc>
        <w:tc>
          <w:tcPr>
            <w:tcW w:type="dxa" w:w="1461"/>
            <w:vAlign w:val="top"/>
          </w:tcPr>
          <w:p>
            <w:r>
              <w:t>Transactional</w:t>
            </w:r>
          </w:p>
        </w:tc>
        <w:tc>
          <w:tcPr>
            <w:tcW w:type="dxa" w:w="1461"/>
            <w:vAlign w:val="top"/>
          </w:tcPr>
          <w:p>
            <w:r>
              <w:t>Primary</w:t>
            </w:r>
          </w:p>
        </w:tc>
        <w:tc>
          <w:tcPr>
            <w:tcW w:type="dxa" w:w="1461"/>
            <w:vAlign w:val="top"/>
          </w:tcPr>
          <w:p>
            <w:r>
              <w:t>Art &amp; Craft</w:t>
            </w:r>
          </w:p>
        </w:tc>
        <w:tc>
          <w:tcPr>
            <w:tcW w:type="dxa" w:w="1461"/>
            <w:vAlign w:val="top"/>
          </w:tcPr>
          <w:p>
            <w:r>
              <w:t>High</w:t>
            </w:r>
          </w:p>
        </w:tc>
        <w:tc>
          <w:tcPr>
            <w:tcW w:type="dxa" w:w="1461"/>
            <w:vAlign w:val="top"/>
          </w:tcPr>
          <w:p>
            <w:r>
              <w:t>Expands the audience into creative products.</w:t>
            </w:r>
          </w:p>
        </w:tc>
      </w:tr>
      <w:tr>
        <w:tc>
          <w:tcPr>
            <w:tcW w:type="dxa" w:w="1461"/>
            <w:vAlign w:val="top"/>
          </w:tcPr>
          <w:p>
            <w:r>
              <w:t>32</w:t>
            </w:r>
          </w:p>
        </w:tc>
        <w:tc>
          <w:tcPr>
            <w:tcW w:type="dxa" w:w="1461"/>
            <w:vAlign w:val="top"/>
          </w:tcPr>
          <w:p>
            <w:r>
              <w:t>drawing supplies online</w:t>
            </w:r>
          </w:p>
        </w:tc>
        <w:tc>
          <w:tcPr>
            <w:tcW w:type="dxa" w:w="1461"/>
            <w:vAlign w:val="top"/>
          </w:tcPr>
          <w:p>
            <w:r>
              <w:t>Transactional</w:t>
            </w:r>
          </w:p>
        </w:tc>
        <w:tc>
          <w:tcPr>
            <w:tcW w:type="dxa" w:w="1461"/>
            <w:vAlign w:val="top"/>
          </w:tcPr>
          <w:p>
            <w:r>
              <w:t>Secondary</w:t>
            </w:r>
          </w:p>
        </w:tc>
        <w:tc>
          <w:tcPr>
            <w:tcW w:type="dxa" w:w="1461"/>
            <w:vAlign w:val="top"/>
          </w:tcPr>
          <w:p>
            <w:r>
              <w:t>Art &amp; Craft</w:t>
            </w:r>
          </w:p>
        </w:tc>
        <w:tc>
          <w:tcPr>
            <w:tcW w:type="dxa" w:w="1461"/>
            <w:vAlign w:val="top"/>
          </w:tcPr>
          <w:p>
            <w:r>
              <w:t>Medium</w:t>
            </w:r>
          </w:p>
        </w:tc>
        <w:tc>
          <w:tcPr>
            <w:tcW w:type="dxa" w:w="1461"/>
            <w:vAlign w:val="top"/>
          </w:tcPr>
          <w:p>
            <w:r>
              <w:t>Specific art-product search.</w:t>
            </w:r>
          </w:p>
        </w:tc>
      </w:tr>
      <w:tr>
        <w:tc>
          <w:tcPr>
            <w:tcW w:type="dxa" w:w="1461"/>
            <w:vAlign w:val="top"/>
          </w:tcPr>
          <w:p>
            <w:r>
              <w:t>33</w:t>
            </w:r>
          </w:p>
        </w:tc>
        <w:tc>
          <w:tcPr>
            <w:tcW w:type="dxa" w:w="1461"/>
            <w:vAlign w:val="top"/>
          </w:tcPr>
          <w:p>
            <w:r>
              <w:t>craft supplies online</w:t>
            </w:r>
          </w:p>
        </w:tc>
        <w:tc>
          <w:tcPr>
            <w:tcW w:type="dxa" w:w="1461"/>
            <w:vAlign w:val="top"/>
          </w:tcPr>
          <w:p>
            <w:r>
              <w:t>Transactional</w:t>
            </w:r>
          </w:p>
        </w:tc>
        <w:tc>
          <w:tcPr>
            <w:tcW w:type="dxa" w:w="1461"/>
            <w:vAlign w:val="top"/>
          </w:tcPr>
          <w:p>
            <w:r>
              <w:t>Secondary</w:t>
            </w:r>
          </w:p>
        </w:tc>
        <w:tc>
          <w:tcPr>
            <w:tcW w:type="dxa" w:w="1461"/>
            <w:vAlign w:val="top"/>
          </w:tcPr>
          <w:p>
            <w:r>
              <w:t>Art &amp; Craft</w:t>
            </w:r>
          </w:p>
        </w:tc>
        <w:tc>
          <w:tcPr>
            <w:tcW w:type="dxa" w:w="1461"/>
            <w:vAlign w:val="top"/>
          </w:tcPr>
          <w:p>
            <w:r>
              <w:t>Medium</w:t>
            </w:r>
          </w:p>
        </w:tc>
        <w:tc>
          <w:tcPr>
            <w:tcW w:type="dxa" w:w="1461"/>
            <w:vAlign w:val="top"/>
          </w:tcPr>
          <w:p>
            <w:r>
              <w:t>Specific creative-product search.</w:t>
            </w:r>
          </w:p>
        </w:tc>
      </w:tr>
      <w:tr>
        <w:tc>
          <w:tcPr>
            <w:tcW w:type="dxa" w:w="1461"/>
            <w:vAlign w:val="top"/>
          </w:tcPr>
          <w:p>
            <w:r>
              <w:t>34</w:t>
            </w:r>
          </w:p>
        </w:tc>
        <w:tc>
          <w:tcPr>
            <w:tcW w:type="dxa" w:w="1461"/>
            <w:vAlign w:val="top"/>
          </w:tcPr>
          <w:p>
            <w:r>
              <w:t>stationery gift ideas</w:t>
            </w:r>
          </w:p>
        </w:tc>
        <w:tc>
          <w:tcPr>
            <w:tcW w:type="dxa" w:w="1461"/>
            <w:vAlign w:val="top"/>
          </w:tcPr>
          <w:p>
            <w:r>
              <w:t>Informational</w:t>
            </w:r>
          </w:p>
        </w:tc>
        <w:tc>
          <w:tcPr>
            <w:tcW w:type="dxa" w:w="1461"/>
            <w:vAlign w:val="top"/>
          </w:tcPr>
          <w:p>
            <w:r>
              <w:t>Secondary</w:t>
            </w:r>
          </w:p>
        </w:tc>
        <w:tc>
          <w:tcPr>
            <w:tcW w:type="dxa" w:w="1461"/>
            <w:vAlign w:val="top"/>
          </w:tcPr>
          <w:p>
            <w:r>
              <w:t>Gift &amp; Inspiration</w:t>
            </w:r>
          </w:p>
        </w:tc>
        <w:tc>
          <w:tcPr>
            <w:tcW w:type="dxa" w:w="1461"/>
            <w:vAlign w:val="top"/>
          </w:tcPr>
          <w:p>
            <w:r>
              <w:t>Medium</w:t>
            </w:r>
          </w:p>
        </w:tc>
        <w:tc>
          <w:tcPr>
            <w:tcW w:type="dxa" w:w="1461"/>
            <w:vAlign w:val="top"/>
          </w:tcPr>
          <w:p>
            <w:r>
              <w:t>Useful seasonal and blog-content opportunity.</w:t>
            </w:r>
          </w:p>
        </w:tc>
      </w:tr>
      <w:tr>
        <w:tc>
          <w:tcPr>
            <w:tcW w:type="dxa" w:w="1461"/>
            <w:vAlign w:val="top"/>
          </w:tcPr>
          <w:p>
            <w:r>
              <w:t>35</w:t>
            </w:r>
          </w:p>
        </w:tc>
        <w:tc>
          <w:tcPr>
            <w:tcW w:type="dxa" w:w="1461"/>
            <w:vAlign w:val="top"/>
          </w:tcPr>
          <w:p>
            <w:r>
              <w:t>stationery gifts for students</w:t>
            </w:r>
          </w:p>
        </w:tc>
        <w:tc>
          <w:tcPr>
            <w:tcW w:type="dxa" w:w="1461"/>
            <w:vAlign w:val="top"/>
          </w:tcPr>
          <w:p>
            <w:r>
              <w:t>Commercial</w:t>
            </w:r>
          </w:p>
        </w:tc>
        <w:tc>
          <w:tcPr>
            <w:tcW w:type="dxa" w:w="1461"/>
            <w:vAlign w:val="top"/>
          </w:tcPr>
          <w:p>
            <w:r>
              <w:t>Secondary</w:t>
            </w:r>
          </w:p>
        </w:tc>
        <w:tc>
          <w:tcPr>
            <w:tcW w:type="dxa" w:w="1461"/>
            <w:vAlign w:val="top"/>
          </w:tcPr>
          <w:p>
            <w:r>
              <w:t>Gift &amp; Inspiration</w:t>
            </w:r>
          </w:p>
        </w:tc>
        <w:tc>
          <w:tcPr>
            <w:tcW w:type="dxa" w:w="1461"/>
            <w:vAlign w:val="top"/>
          </w:tcPr>
          <w:p>
            <w:r>
              <w:t>Medium</w:t>
            </w:r>
          </w:p>
        </w:tc>
        <w:tc>
          <w:tcPr>
            <w:tcW w:type="dxa" w:w="1461"/>
            <w:vAlign w:val="top"/>
          </w:tcPr>
          <w:p>
            <w:r>
              <w:t>Commercial research query for gifts.</w:t>
            </w:r>
          </w:p>
        </w:tc>
      </w:tr>
      <w:tr>
        <w:tc>
          <w:tcPr>
            <w:tcW w:type="dxa" w:w="1461"/>
            <w:vAlign w:val="top"/>
          </w:tcPr>
          <w:p>
            <w:r>
              <w:t>36</w:t>
            </w:r>
          </w:p>
        </w:tc>
        <w:tc>
          <w:tcPr>
            <w:tcW w:type="dxa" w:w="1461"/>
            <w:vAlign w:val="top"/>
          </w:tcPr>
          <w:p>
            <w:r>
              <w:t>affordable stationery online</w:t>
            </w:r>
          </w:p>
        </w:tc>
        <w:tc>
          <w:tcPr>
            <w:tcW w:type="dxa" w:w="1461"/>
            <w:vAlign w:val="top"/>
          </w:tcPr>
          <w:p>
            <w:r>
              <w:t>Commercial</w:t>
            </w:r>
          </w:p>
        </w:tc>
        <w:tc>
          <w:tcPr>
            <w:tcW w:type="dxa" w:w="1461"/>
            <w:vAlign w:val="top"/>
          </w:tcPr>
          <w:p>
            <w:r>
              <w:t>Secondary</w:t>
            </w:r>
          </w:p>
        </w:tc>
        <w:tc>
          <w:tcPr>
            <w:tcW w:type="dxa" w:w="1461"/>
            <w:vAlign w:val="top"/>
          </w:tcPr>
          <w:p>
            <w:r>
              <w:t>General Stationery</w:t>
            </w:r>
          </w:p>
        </w:tc>
        <w:tc>
          <w:tcPr>
            <w:tcW w:type="dxa" w:w="1461"/>
            <w:vAlign w:val="top"/>
          </w:tcPr>
          <w:p>
            <w:r>
              <w:t>High</w:t>
            </w:r>
          </w:p>
        </w:tc>
        <w:tc>
          <w:tcPr>
            <w:tcW w:type="dxa" w:w="1461"/>
            <w:vAlign w:val="top"/>
          </w:tcPr>
          <w:p>
            <w:r>
              <w:t>Combines price sensitivity with purchase research.</w:t>
            </w:r>
          </w:p>
        </w:tc>
      </w:tr>
      <w:tr>
        <w:tc>
          <w:tcPr>
            <w:tcW w:type="dxa" w:w="1461"/>
            <w:vAlign w:val="top"/>
          </w:tcPr>
          <w:p>
            <w:r>
              <w:t>37</w:t>
            </w:r>
          </w:p>
        </w:tc>
        <w:tc>
          <w:tcPr>
            <w:tcW w:type="dxa" w:w="1461"/>
            <w:vAlign w:val="top"/>
          </w:tcPr>
          <w:p>
            <w:r>
              <w:t>stationery for college students</w:t>
            </w:r>
          </w:p>
        </w:tc>
        <w:tc>
          <w:tcPr>
            <w:tcW w:type="dxa" w:w="1461"/>
            <w:vAlign w:val="top"/>
          </w:tcPr>
          <w:p>
            <w:r>
              <w:t>Commercial</w:t>
            </w:r>
          </w:p>
        </w:tc>
        <w:tc>
          <w:tcPr>
            <w:tcW w:type="dxa" w:w="1461"/>
            <w:vAlign w:val="top"/>
          </w:tcPr>
          <w:p>
            <w:r>
              <w:t>Secondary</w:t>
            </w:r>
          </w:p>
        </w:tc>
        <w:tc>
          <w:tcPr>
            <w:tcW w:type="dxa" w:w="1461"/>
            <w:vAlign w:val="top"/>
          </w:tcPr>
          <w:p>
            <w:r>
              <w:t>School &amp; Student</w:t>
            </w:r>
          </w:p>
        </w:tc>
        <w:tc>
          <w:tcPr>
            <w:tcW w:type="dxa" w:w="1461"/>
            <w:vAlign w:val="top"/>
          </w:tcPr>
          <w:p>
            <w:r>
              <w:t>High</w:t>
            </w:r>
          </w:p>
        </w:tc>
        <w:tc>
          <w:tcPr>
            <w:tcW w:type="dxa" w:w="1461"/>
            <w:vAlign w:val="top"/>
          </w:tcPr>
          <w:p>
            <w:r>
              <w:t>Specific high-relevance audience segment.</w:t>
            </w:r>
          </w:p>
        </w:tc>
      </w:tr>
      <w:tr>
        <w:tc>
          <w:tcPr>
            <w:tcW w:type="dxa" w:w="1461"/>
            <w:vAlign w:val="top"/>
          </w:tcPr>
          <w:p>
            <w:r>
              <w:t>38</w:t>
            </w:r>
          </w:p>
        </w:tc>
        <w:tc>
          <w:tcPr>
            <w:tcW w:type="dxa" w:w="1461"/>
            <w:vAlign w:val="top"/>
          </w:tcPr>
          <w:p>
            <w:r>
              <w:t>PaperNest stationery</w:t>
            </w:r>
          </w:p>
        </w:tc>
        <w:tc>
          <w:tcPr>
            <w:tcW w:type="dxa" w:w="1461"/>
            <w:vAlign w:val="top"/>
          </w:tcPr>
          <w:p>
            <w:r>
              <w:t>Navigational</w:t>
            </w:r>
          </w:p>
        </w:tc>
        <w:tc>
          <w:tcPr>
            <w:tcW w:type="dxa" w:w="1461"/>
            <w:vAlign w:val="top"/>
          </w:tcPr>
          <w:p>
            <w:r>
              <w:t>Primary</w:t>
            </w:r>
          </w:p>
        </w:tc>
        <w:tc>
          <w:tcPr>
            <w:tcW w:type="dxa" w:w="1461"/>
            <w:vAlign w:val="top"/>
          </w:tcPr>
          <w:p>
            <w:r>
              <w:t>Brand</w:t>
            </w:r>
          </w:p>
        </w:tc>
        <w:tc>
          <w:tcPr>
            <w:tcW w:type="dxa" w:w="1461"/>
            <w:vAlign w:val="top"/>
          </w:tcPr>
          <w:p>
            <w:r>
              <w:t>High</w:t>
            </w:r>
          </w:p>
        </w:tc>
        <w:tc>
          <w:tcPr>
            <w:tcW w:type="dxa" w:w="1461"/>
            <w:vAlign w:val="top"/>
          </w:tcPr>
          <w:p>
            <w:r>
              <w:t>Branded query for users seeking PaperNest.</w:t>
            </w:r>
          </w:p>
        </w:tc>
      </w:tr>
      <w:tr>
        <w:tc>
          <w:tcPr>
            <w:tcW w:type="dxa" w:w="1461"/>
            <w:vAlign w:val="top"/>
          </w:tcPr>
          <w:p>
            <w:r>
              <w:t>39</w:t>
            </w:r>
          </w:p>
        </w:tc>
        <w:tc>
          <w:tcPr>
            <w:tcW w:type="dxa" w:w="1461"/>
            <w:vAlign w:val="top"/>
          </w:tcPr>
          <w:p>
            <w:r>
              <w:t>PaperNest online store</w:t>
            </w:r>
          </w:p>
        </w:tc>
        <w:tc>
          <w:tcPr>
            <w:tcW w:type="dxa" w:w="1461"/>
            <w:vAlign w:val="top"/>
          </w:tcPr>
          <w:p>
            <w:r>
              <w:t>Navigational</w:t>
            </w:r>
          </w:p>
        </w:tc>
        <w:tc>
          <w:tcPr>
            <w:tcW w:type="dxa" w:w="1461"/>
            <w:vAlign w:val="top"/>
          </w:tcPr>
          <w:p>
            <w:r>
              <w:t>Primary</w:t>
            </w:r>
          </w:p>
        </w:tc>
        <w:tc>
          <w:tcPr>
            <w:tcW w:type="dxa" w:w="1461"/>
            <w:vAlign w:val="top"/>
          </w:tcPr>
          <w:p>
            <w:r>
              <w:t>Brand</w:t>
            </w:r>
          </w:p>
        </w:tc>
        <w:tc>
          <w:tcPr>
            <w:tcW w:type="dxa" w:w="1461"/>
            <w:vAlign w:val="top"/>
          </w:tcPr>
          <w:p>
            <w:r>
              <w:t>High</w:t>
            </w:r>
          </w:p>
        </w:tc>
        <w:tc>
          <w:tcPr>
            <w:tcW w:type="dxa" w:w="1461"/>
            <w:vAlign w:val="top"/>
          </w:tcPr>
          <w:p>
            <w:r>
              <w:t>Branded navigation query.</w:t>
            </w:r>
          </w:p>
        </w:tc>
      </w:tr>
      <w:tr>
        <w:tc>
          <w:tcPr>
            <w:tcW w:type="dxa" w:w="1461"/>
            <w:vAlign w:val="top"/>
          </w:tcPr>
          <w:p>
            <w:r>
              <w:t>40</w:t>
            </w:r>
          </w:p>
        </w:tc>
        <w:tc>
          <w:tcPr>
            <w:tcW w:type="dxa" w:w="1461"/>
            <w:vAlign w:val="top"/>
          </w:tcPr>
          <w:p>
            <w:r>
              <w:t>PaperNest stationery products</w:t>
            </w:r>
          </w:p>
        </w:tc>
        <w:tc>
          <w:tcPr>
            <w:tcW w:type="dxa" w:w="1461"/>
            <w:vAlign w:val="top"/>
          </w:tcPr>
          <w:p>
            <w:r>
              <w:t>Navigational</w:t>
            </w:r>
          </w:p>
        </w:tc>
        <w:tc>
          <w:tcPr>
            <w:tcW w:type="dxa" w:w="1461"/>
            <w:vAlign w:val="top"/>
          </w:tcPr>
          <w:p>
            <w:r>
              <w:t>Secondary</w:t>
            </w:r>
          </w:p>
        </w:tc>
        <w:tc>
          <w:tcPr>
            <w:tcW w:type="dxa" w:w="1461"/>
            <w:vAlign w:val="top"/>
          </w:tcPr>
          <w:p>
            <w:r>
              <w:t>Brand</w:t>
            </w:r>
          </w:p>
        </w:tc>
        <w:tc>
          <w:tcPr>
            <w:tcW w:type="dxa" w:w="1461"/>
            <w:vAlign w:val="top"/>
          </w:tcPr>
          <w:p>
            <w:r>
              <w:t>High</w:t>
            </w:r>
          </w:p>
        </w:tc>
        <w:tc>
          <w:tcPr>
            <w:tcW w:type="dxa" w:w="1461"/>
            <w:vAlign w:val="top"/>
          </w:tcPr>
          <w:p>
            <w:r>
              <w:t>Branded product-discovery query.</w:t>
            </w:r>
          </w:p>
        </w:tc>
      </w:tr>
    </w:tbl>
    <w:p>
      <w:r>
        <w:br w:type="page"/>
      </w:r>
    </w:p>
    <w:p>
      <w:pPr>
        <w:pStyle w:val="Heading1"/>
      </w:pPr>
      <w:r>
        <w:t>6. Primary Keywords</w:t>
      </w:r>
    </w:p>
    <w:p>
      <w:pPr>
        <w:pStyle w:val="ListBullet"/>
      </w:pPr>
      <w:r>
        <w:t>stationery online</w:t>
      </w:r>
    </w:p>
    <w:p>
      <w:pPr>
        <w:pStyle w:val="ListBullet"/>
      </w:pPr>
      <w:r>
        <w:t>buy stationery online</w:t>
      </w:r>
    </w:p>
    <w:p>
      <w:pPr>
        <w:pStyle w:val="ListBullet"/>
      </w:pPr>
      <w:r>
        <w:t>online stationery store</w:t>
      </w:r>
    </w:p>
    <w:p>
      <w:pPr>
        <w:pStyle w:val="ListBullet"/>
      </w:pPr>
      <w:r>
        <w:t>stationery products</w:t>
      </w:r>
    </w:p>
    <w:p>
      <w:pPr>
        <w:pStyle w:val="ListBullet"/>
      </w:pPr>
      <w:r>
        <w:t>stationery shop online</w:t>
      </w:r>
    </w:p>
    <w:p>
      <w:pPr>
        <w:pStyle w:val="ListBullet"/>
      </w:pPr>
      <w:r>
        <w:t>school stationery</w:t>
      </w:r>
    </w:p>
    <w:p>
      <w:pPr>
        <w:pStyle w:val="ListBullet"/>
      </w:pPr>
      <w:r>
        <w:t>school supplies online</w:t>
      </w:r>
    </w:p>
    <w:p>
      <w:pPr>
        <w:pStyle w:val="ListBullet"/>
      </w:pPr>
      <w:r>
        <w:t>stationery for students</w:t>
      </w:r>
    </w:p>
    <w:p>
      <w:pPr>
        <w:pStyle w:val="ListBullet"/>
      </w:pPr>
      <w:r>
        <w:t>notebooks online</w:t>
      </w:r>
    </w:p>
    <w:p>
      <w:pPr>
        <w:pStyle w:val="ListBullet"/>
      </w:pPr>
      <w:r>
        <w:t>pens online</w:t>
      </w:r>
    </w:p>
    <w:p>
      <w:pPr>
        <w:pStyle w:val="ListBullet"/>
      </w:pPr>
      <w:r>
        <w:t>study supplies</w:t>
      </w:r>
    </w:p>
    <w:p>
      <w:pPr>
        <w:pStyle w:val="ListBullet"/>
      </w:pPr>
      <w:r>
        <w:t>office stationery online</w:t>
      </w:r>
    </w:p>
    <w:p>
      <w:pPr>
        <w:pStyle w:val="ListBullet"/>
      </w:pPr>
      <w:r>
        <w:t>office supplies online</w:t>
      </w:r>
    </w:p>
    <w:p>
      <w:pPr>
        <w:pStyle w:val="ListBullet"/>
      </w:pPr>
      <w:r>
        <w:t>art supplies online</w:t>
      </w:r>
    </w:p>
    <w:p>
      <w:pPr>
        <w:pStyle w:val="ListBullet"/>
      </w:pPr>
      <w:r>
        <w:t>PaperNest stationery</w:t>
      </w:r>
    </w:p>
    <w:p>
      <w:pPr>
        <w:pStyle w:val="ListBullet"/>
      </w:pPr>
      <w:r>
        <w:t>PaperNest online store</w:t>
      </w:r>
    </w:p>
    <w:p>
      <w:pPr>
        <w:pStyle w:val="Heading1"/>
      </w:pPr>
      <w:r>
        <w:t>7. Secondary Keywords</w:t>
      </w:r>
    </w:p>
    <w:p>
      <w:pPr>
        <w:pStyle w:val="ListBullet"/>
      </w:pPr>
      <w:r>
        <w:t>buy notebooks online</w:t>
      </w:r>
    </w:p>
    <w:p>
      <w:pPr>
        <w:pStyle w:val="ListBullet"/>
      </w:pPr>
      <w:r>
        <w:t>best notebooks for students</w:t>
      </w:r>
    </w:p>
    <w:p>
      <w:pPr>
        <w:pStyle w:val="ListBullet"/>
      </w:pPr>
      <w:r>
        <w:t>notebooks for school</w:t>
      </w:r>
    </w:p>
    <w:p>
      <w:pPr>
        <w:pStyle w:val="ListBullet"/>
      </w:pPr>
      <w:r>
        <w:t>study notebooks</w:t>
      </w:r>
    </w:p>
    <w:p>
      <w:pPr>
        <w:pStyle w:val="ListBullet"/>
      </w:pPr>
      <w:r>
        <w:t>writing notebooks online</w:t>
      </w:r>
    </w:p>
    <w:p>
      <w:pPr>
        <w:pStyle w:val="ListBullet"/>
      </w:pPr>
      <w:r>
        <w:t>buy pens online</w:t>
      </w:r>
    </w:p>
    <w:p>
      <w:pPr>
        <w:pStyle w:val="ListBullet"/>
      </w:pPr>
      <w:r>
        <w:t>stationery sets for students</w:t>
      </w:r>
    </w:p>
    <w:p>
      <w:pPr>
        <w:pStyle w:val="ListBullet"/>
      </w:pPr>
      <w:r>
        <w:t>school stationery kit</w:t>
      </w:r>
    </w:p>
    <w:p>
      <w:pPr>
        <w:pStyle w:val="ListBullet"/>
      </w:pPr>
      <w:r>
        <w:t>student stationery kit</w:t>
      </w:r>
    </w:p>
    <w:p>
      <w:pPr>
        <w:pStyle w:val="ListBullet"/>
      </w:pPr>
      <w:r>
        <w:t>study supplies for students</w:t>
      </w:r>
    </w:p>
    <w:p>
      <w:pPr>
        <w:pStyle w:val="ListBullet"/>
      </w:pPr>
      <w:r>
        <w:t>stationery essentials for students</w:t>
      </w:r>
    </w:p>
    <w:p>
      <w:pPr>
        <w:pStyle w:val="ListBullet"/>
      </w:pPr>
      <w:r>
        <w:t>best stationery for students</w:t>
      </w:r>
    </w:p>
    <w:p>
      <w:pPr>
        <w:pStyle w:val="ListBullet"/>
      </w:pPr>
      <w:r>
        <w:t>stationery checklist for students</w:t>
      </w:r>
    </w:p>
    <w:p>
      <w:pPr>
        <w:pStyle w:val="ListBullet"/>
      </w:pPr>
      <w:r>
        <w:t>stationery ideas for students</w:t>
      </w:r>
    </w:p>
    <w:p>
      <w:pPr>
        <w:pStyle w:val="ListBullet"/>
      </w:pPr>
      <w:r>
        <w:t>types of stationery</w:t>
      </w:r>
    </w:p>
    <w:p>
      <w:pPr>
        <w:pStyle w:val="ListBullet"/>
      </w:pPr>
      <w:r>
        <w:t>essential school supplies</w:t>
      </w:r>
    </w:p>
    <w:p>
      <w:pPr>
        <w:pStyle w:val="ListBullet"/>
      </w:pPr>
      <w:r>
        <w:t>school supplies checklist</w:t>
      </w:r>
    </w:p>
    <w:p>
      <w:pPr>
        <w:pStyle w:val="ListBullet"/>
      </w:pPr>
      <w:r>
        <w:t>drawing supplies online</w:t>
      </w:r>
    </w:p>
    <w:p>
      <w:pPr>
        <w:pStyle w:val="ListBullet"/>
      </w:pPr>
      <w:r>
        <w:t>craft supplies online</w:t>
      </w:r>
    </w:p>
    <w:p>
      <w:pPr>
        <w:pStyle w:val="ListBullet"/>
      </w:pPr>
      <w:r>
        <w:t>stationery gift ideas</w:t>
      </w:r>
    </w:p>
    <w:p>
      <w:pPr>
        <w:pStyle w:val="ListBullet"/>
      </w:pPr>
      <w:r>
        <w:t>stationery gifts for students</w:t>
      </w:r>
    </w:p>
    <w:p>
      <w:pPr>
        <w:pStyle w:val="ListBullet"/>
      </w:pPr>
      <w:r>
        <w:t>affordable stationery online</w:t>
      </w:r>
    </w:p>
    <w:p>
      <w:pPr>
        <w:pStyle w:val="ListBullet"/>
      </w:pPr>
      <w:r>
        <w:t>stationery for college students</w:t>
      </w:r>
    </w:p>
    <w:p>
      <w:pPr>
        <w:pStyle w:val="ListBullet"/>
      </w:pPr>
      <w:r>
        <w:t>PaperNest stationery products</w:t>
      </w:r>
    </w:p>
    <w:p>
      <w:pPr>
        <w:pStyle w:val="Heading1"/>
      </w:pPr>
      <w:r>
        <w:t>8. Keyword Grouping</w:t>
      </w:r>
    </w:p>
    <w:p>
      <w:r>
        <w:rPr>
          <w:b/>
        </w:rPr>
        <w:t>General Stationery</w:t>
      </w:r>
    </w:p>
    <w:p>
      <w:r>
        <w:t>Keywords: stationery online, buy stationery online, online stationery store, stationery products, stationery shop online, affordable stationery online</w:t>
      </w:r>
    </w:p>
    <w:p>
      <w:r>
        <w:t>Recommended content: Homepage / stationery category page</w:t>
      </w:r>
    </w:p>
    <w:p>
      <w:r>
        <w:rPr>
          <w:b/>
        </w:rPr>
        <w:t>School &amp; Student</w:t>
      </w:r>
    </w:p>
    <w:p>
      <w:r>
        <w:t>Keywords: school stationery, school supplies online, stationery for students, stationery sets for students, school stationery kit, student stationery kit, study supplies, study supplies for students, stationery for college students</w:t>
      </w:r>
    </w:p>
    <w:p>
      <w:r>
        <w:t>Recommended content: School and student stationery category</w:t>
      </w:r>
    </w:p>
    <w:p>
      <w:r>
        <w:rPr>
          <w:b/>
        </w:rPr>
        <w:t>Notebooks</w:t>
      </w:r>
    </w:p>
    <w:p>
      <w:r>
        <w:t>Keywords: notebooks online, buy notebooks online, best notebooks for students, notebooks for school, study notebooks, writing notebooks online</w:t>
      </w:r>
    </w:p>
    <w:p>
      <w:r>
        <w:t>Recommended content: Notebook category and buying guides</w:t>
      </w:r>
    </w:p>
    <w:p>
      <w:r>
        <w:rPr>
          <w:b/>
        </w:rPr>
        <w:t>Writing Supplies</w:t>
      </w:r>
    </w:p>
    <w:p>
      <w:r>
        <w:t>Keywords: pens online, buy pens online</w:t>
      </w:r>
    </w:p>
    <w:p>
      <w:r>
        <w:t>Recommended content: Pens and writing supplies category</w:t>
      </w:r>
    </w:p>
    <w:p>
      <w:r>
        <w:rPr>
          <w:b/>
        </w:rPr>
        <w:t>Educational Content</w:t>
      </w:r>
    </w:p>
    <w:p>
      <w:r>
        <w:t>Keywords: stationery essentials for students, best stationery for students, stationery checklist for students, stationery ideas for students, types of stationery, essential school supplies, school supplies checklist</w:t>
      </w:r>
    </w:p>
    <w:p>
      <w:r>
        <w:t>Recommended content: Blog posts, guides, checklists and FAQs</w:t>
      </w:r>
    </w:p>
    <w:p>
      <w:r>
        <w:rPr>
          <w:b/>
        </w:rPr>
        <w:t>Office Supplies</w:t>
      </w:r>
    </w:p>
    <w:p>
      <w:r>
        <w:t>Keywords: office stationery online, office supplies online</w:t>
      </w:r>
    </w:p>
    <w:p>
      <w:r>
        <w:t>Recommended content: Office stationery category</w:t>
      </w:r>
    </w:p>
    <w:p>
      <w:r>
        <w:rPr>
          <w:b/>
        </w:rPr>
        <w:t>Art &amp; Craft</w:t>
      </w:r>
    </w:p>
    <w:p>
      <w:r>
        <w:t>Keywords: art supplies online, drawing supplies online, craft supplies online</w:t>
      </w:r>
    </w:p>
    <w:p>
      <w:r>
        <w:t>Recommended content: Art and craft supplies category</w:t>
      </w:r>
    </w:p>
    <w:p>
      <w:r>
        <w:rPr>
          <w:b/>
        </w:rPr>
        <w:t>Gift &amp; Inspiration</w:t>
      </w:r>
    </w:p>
    <w:p>
      <w:r>
        <w:t>Keywords: stationery gift ideas, stationery gifts for students</w:t>
      </w:r>
    </w:p>
    <w:p>
      <w:r>
        <w:t>Recommended content: Gift guides and seasonal content</w:t>
      </w:r>
    </w:p>
    <w:p>
      <w:r>
        <w:rPr>
          <w:b/>
        </w:rPr>
        <w:t>Brand</w:t>
      </w:r>
    </w:p>
    <w:p>
      <w:r>
        <w:t>Keywords: PaperNest stationery, PaperNest online store, PaperNest stationery products</w:t>
      </w:r>
    </w:p>
    <w:p>
      <w:r>
        <w:t>Recommended content: Homepage / brand pages</w:t>
      </w:r>
    </w:p>
    <w:p>
      <w:pPr>
        <w:pStyle w:val="Heading1"/>
      </w:pPr>
      <w:r>
        <w:t>9. Keyword Selection Rationale</w:t>
      </w:r>
    </w:p>
    <w:p>
      <w:r>
        <w:rPr>
          <w:b/>
        </w:rPr>
        <w:t xml:space="preserve">Relevance: </w:t>
      </w:r>
      <w:r>
        <w:t>Keywords directly connect with PaperNest products and audiences.</w:t>
      </w:r>
    </w:p>
    <w:p>
      <w:r>
        <w:rPr>
          <w:b/>
        </w:rPr>
        <w:t xml:space="preserve">Search intent: </w:t>
      </w:r>
      <w:r>
        <w:t>Intent helps match each keyword to the correct page or content format.</w:t>
      </w:r>
    </w:p>
    <w:p>
      <w:r>
        <w:rPr>
          <w:b/>
        </w:rPr>
        <w:t xml:space="preserve">Business value: </w:t>
      </w:r>
      <w:r>
        <w:t>Transactional and relevant commercial terms can support product discovery and conversions.</w:t>
      </w:r>
    </w:p>
    <w:p>
      <w:r>
        <w:rPr>
          <w:b/>
        </w:rPr>
        <w:t xml:space="preserve">Long-tail opportunities: </w:t>
      </w:r>
      <w:r>
        <w:t>Specific phrases can address focused audiences and use cases.</w:t>
      </w:r>
    </w:p>
    <w:p>
      <w:r>
        <w:rPr>
          <w:b/>
        </w:rPr>
        <w:t xml:space="preserve">Content opportunities: </w:t>
      </w:r>
      <w:r>
        <w:t>Informational terms provide topics for blogs, guides and internal linking.</w:t>
      </w:r>
    </w:p>
    <w:p>
      <w:pPr>
        <w:pStyle w:val="Heading1"/>
      </w:pPr>
      <w:r>
        <w:t>10. Recommended SEO Content Strategy</w:t>
      </w:r>
    </w:p>
    <w:p>
      <w:r>
        <w:rPr>
          <w:b/>
        </w:rPr>
        <w:t xml:space="preserve">Product &amp; Category Pages – </w:t>
      </w:r>
      <w:r>
        <w:t>stationery online; buy stationery online; notebooks online; pens online; school supplies online; office stationery online; art supplies online</w:t>
      </w:r>
    </w:p>
    <w:p>
      <w:r>
        <w:rPr>
          <w:b/>
        </w:rPr>
        <w:t xml:space="preserve">Blog &amp; Educational Content – </w:t>
      </w:r>
      <w:r>
        <w:t>best stationery for students; stationery checklist for students; essential school supplies; stationery ideas for students; stationery gift ideas</w:t>
      </w:r>
    </w:p>
    <w:p>
      <w:r>
        <w:rPr>
          <w:b/>
        </w:rPr>
        <w:t xml:space="preserve">Brand Optimization – </w:t>
      </w:r>
      <w:r>
        <w:t>PaperNest stationery; PaperNest online store; PaperNest stationery products</w:t>
      </w:r>
    </w:p>
    <w:p>
      <w:pPr>
        <w:pStyle w:val="Heading1"/>
      </w:pPr>
      <w:r>
        <w:t>11. Priority Recommendations</w:t>
      </w:r>
    </w:p>
    <w:p>
      <w:pPr>
        <w:pStyle w:val="ListBullet"/>
      </w:pPr>
      <w:r>
        <w:t>stationery online – Core product category and strong purchase intent.</w:t>
      </w:r>
    </w:p>
    <w:p>
      <w:pPr>
        <w:pStyle w:val="ListBullet"/>
      </w:pPr>
      <w:r>
        <w:t>buy stationery online – Direct buying intent.</w:t>
      </w:r>
    </w:p>
    <w:p>
      <w:pPr>
        <w:pStyle w:val="ListBullet"/>
      </w:pPr>
      <w:r>
        <w:t>online stationery store – Closely matches the business model.</w:t>
      </w:r>
    </w:p>
    <w:p>
      <w:pPr>
        <w:pStyle w:val="ListBullet"/>
      </w:pPr>
      <w:r>
        <w:t>school supplies online – Strong product intent.</w:t>
      </w:r>
    </w:p>
    <w:p>
      <w:pPr>
        <w:pStyle w:val="ListBullet"/>
      </w:pPr>
      <w:r>
        <w:t>stationery for students – Strong audience relevance.</w:t>
      </w:r>
    </w:p>
    <w:p>
      <w:pPr>
        <w:pStyle w:val="ListBullet"/>
      </w:pPr>
      <w:r>
        <w:t>notebooks online – Important product category.</w:t>
      </w:r>
    </w:p>
    <w:p>
      <w:pPr>
        <w:pStyle w:val="ListBullet"/>
      </w:pPr>
      <w:r>
        <w:t>pens online – Important writing-product category.</w:t>
      </w:r>
    </w:p>
    <w:p>
      <w:pPr>
        <w:pStyle w:val="ListBullet"/>
      </w:pPr>
      <w:r>
        <w:t>office stationery online – Expands professional reach.</w:t>
      </w:r>
    </w:p>
    <w:p>
      <w:pPr>
        <w:pStyle w:val="ListBullet"/>
      </w:pPr>
      <w:r>
        <w:t>art supplies online – Expands creative-product reach.</w:t>
      </w:r>
    </w:p>
    <w:p>
      <w:pPr>
        <w:pStyle w:val="ListBullet"/>
      </w:pPr>
      <w:r>
        <w:t>best stationery for students – Strong blog and buying-guide opportunity.</w:t>
      </w:r>
    </w:p>
    <w:p>
      <w:pPr>
        <w:pStyle w:val="Heading1"/>
      </w:pPr>
      <w:r>
        <w:t>12. Conclusion</w:t>
      </w:r>
    </w:p>
    <w:p>
      <w:r>
        <w:t>The keyword research provides PaperNest with a structured SEO foundation. The strongest initial focus should be on highly relevant transactional and commercial terms, supported by informational content that answers student, school, office and creative-supply questions. Before launching a production SEO campaign, the selected terms should be validated with live keyword-volume, competition and trend data.</w:t>
      </w:r>
    </w:p>
    <w:p>
      <w:pPr>
        <w:pStyle w:val="Heading1"/>
      </w:pPr>
      <w:r>
        <w:t>13. Submission Checklist</w:t>
      </w:r>
    </w:p>
    <w:p>
      <w:r>
        <w:t>✓ Keyword list</w:t>
      </w:r>
    </w:p>
    <w:p>
      <w:r>
        <w:t>✓ Search intent classification</w:t>
      </w:r>
    </w:p>
    <w:p>
      <w:r>
        <w:t>✓ Primary and secondary keywords</w:t>
      </w:r>
    </w:p>
    <w:p>
      <w:r>
        <w:t>✓ Keyword grouping</w:t>
      </w:r>
    </w:p>
    <w:p>
      <w:r>
        <w:t>✓ Keyword selection rationale</w:t>
      </w:r>
    </w:p>
    <w:p>
      <w:r>
        <w:t>✓ Informational, commercial, transactional and navigational intent</w:t>
      </w:r>
    </w:p>
    <w:p>
      <w:r>
        <w:t>✓ SEO content recommendations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