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0B2545"/>
          <w:sz w:val="40"/>
        </w:rPr>
        <w:t>SHAMBHAVI NANDINI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1"/>
        </w:rPr>
        <w:t>Project Manager | Service Delivery Manager | IT Operations Manager | SAP Cloud Services</w:t>
      </w:r>
    </w:p>
    <w:p>
      <w:pPr>
        <w:spacing w:after="160"/>
        <w:jc w:val="center"/>
      </w:pPr>
      <w:r>
        <w:rPr>
          <w:rFonts w:ascii="Calibri" w:hAnsi="Calibri"/>
          <w:color w:val="606060"/>
          <w:sz w:val="19"/>
        </w:rPr>
        <w:t>Pune, India | +91 9741699318 | nandinishambhavi@gmail.com</w:t>
      </w:r>
    </w:p>
    <w:p>
      <w:pPr>
        <w:spacing w:after="140"/>
      </w:pPr>
      <w:r>
        <w:rPr>
          <w:rFonts w:ascii="Calibri" w:hAnsi="Calibri"/>
        </w:rPr>
        <w:t>Service delivery and IT operations leader with 12 years of experience across SAP ECS, SAP HXM/SuccessFactors, cloud operations, and enterprise support. Proven record managing 250+ resources, governing SLA-driven delivery, stabilizing incident/event/service request functions, and leading customer-facing escalations, renewals, operational reviews, automation, and continuous improvement. Strong fit for Project Manager, Service Delivery Manager, IT Manager, and cloud/SAP operations leadership roles requiring disciplined governance, stakeholder confidence, risk control, and measurable service outcomes.</w:t>
      </w:r>
    </w:p>
    <w:p>
      <w:pPr>
        <w:pStyle w:val="Heading1"/>
        <w:spacing w:before="80"/>
      </w:pPr>
      <w:r>
        <w:t>Core Strengths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2424"/>
                <w:sz w:val="19"/>
              </w:rPr>
              <w:t>Delivery Leadership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2424"/>
                <w:sz w:val="19"/>
              </w:rPr>
              <w:t>Service delivery management, project governance, SLA/KPI management, risk and issue management, stakeholder reporting, operational reviews, resource planning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2424"/>
                <w:sz w:val="19"/>
              </w:rPr>
              <w:t>ITSM and Operations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2424"/>
                <w:sz w:val="19"/>
              </w:rPr>
              <w:t>Incident, event, change, service request, escalation, RCA, disaster recovery drills, release coordination, knowledge management, service transition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2424"/>
                <w:sz w:val="19"/>
              </w:rPr>
              <w:t>Technology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2424"/>
                <w:sz w:val="19"/>
              </w:rPr>
              <w:t>SAP ECS, SAP HXM/SuccessFactors, SAP Basis operations, Linux, Azure, AWS, GCP exposure, monitoring and cloud operations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42424"/>
                <w:sz w:val="19"/>
              </w:rPr>
              <w:t>Tools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42424"/>
                <w:sz w:val="19"/>
              </w:rPr>
              <w:t>ServiceNow, HPSM, ManageEngine, Jira, Splunk, Slack, Microsoft 365, Power BI, Excel dashboards</w:t>
            </w:r>
          </w:p>
        </w:tc>
      </w:tr>
    </w:tbl>
    <w:p>
      <w:pPr>
        <w:spacing w:after="0"/>
      </w:pPr>
    </w:p>
    <w:p>
      <w:pPr>
        <w:pStyle w:val="Heading1"/>
      </w:pPr>
      <w:r>
        <w:t>Selected Impact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Managed SAP ECS delivery across Incident and Event Management, Service Request Fulfillment, and Build verticals for 250+ resources while maintaining Green RAG and SLA stability.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Improved MTTR by 20% through proactive ticket analysis, Jira dashboards, knowledge articles, and backlog governance.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Maintained a zero-escalation record for more than one year in Build operations through governance discipline and structured risk reviews.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Improved CSAT by 20% by designing proactive service plans and strengthening customer confidence after renewal activities.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Supported ECS contract renewal and service expansion activities through requirement gathering, billing simulations, onsite workshops, backlog reduction, and operational readiness.</w:t>
      </w:r>
    </w:p>
    <w:p>
      <w:pPr>
        <w:pStyle w:val="Heading1"/>
      </w:pPr>
      <w:r>
        <w:t>Professional Experience</w:t>
      </w:r>
    </w:p>
    <w:p>
      <w:pPr>
        <w:keepNext/>
        <w:spacing w:before="80" w:after="20"/>
      </w:pPr>
      <w:r>
        <w:rPr>
          <w:rFonts w:ascii="Calibri" w:hAnsi="Calibri"/>
          <w:b/>
          <w:color w:val="1F4D78"/>
          <w:sz w:val="21"/>
        </w:rPr>
        <w:t>Cloud Service Operations Associate Manager - SAP ECS</w:t>
      </w:r>
      <w:r>
        <w:rPr>
          <w:rFonts w:ascii="Calibri" w:hAnsi="Calibri"/>
          <w:b/>
          <w:color w:val="242424"/>
          <w:sz w:val="20"/>
        </w:rPr>
        <w:t xml:space="preserve"> | Accenture Solutions Pvt. Ltd., Pune</w:t>
      </w:r>
      <w:r>
        <w:rPr>
          <w:rFonts w:ascii="Calibri" w:hAnsi="Calibri"/>
          <w:i/>
          <w:color w:val="606060"/>
          <w:sz w:val="20"/>
        </w:rPr>
        <w:t xml:space="preserve"> | Jun 2022 - Present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Own end-to-end client delivery for SAP ECS accounts, including operations governance, SLA adherence, customer lifecycle management, and strategic service reviews.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Lead 250+ resources across incident, event, service request, and build teams; stabilized SRF, Build, and IMEM verticals while sustaining delivery health and Green RAG status.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Act as de-escalation point for incidents, service requests, delivery gaps, change risks, high-availability planning, and disaster recovery drill coordination.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Implemented proactive ticket analysis, knowledge articles, Jira dashboards, and Epic/backlog workflows, reducing MTTR by 20% and improving delivery transparency.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Created weekly lead-level governance forums with SAP and Accenture stakeholders to resolve operational risks, compliance issues, and 3x peak build volumes.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Supported ECS renewal RFP and service expansion work by gathering requirements, running billing simulations, attending onsite workshops, and enabling additional revenue through backlog reduction.</w:t>
      </w:r>
    </w:p>
    <w:p>
      <w:pPr>
        <w:keepNext/>
        <w:spacing w:before="80" w:after="20"/>
      </w:pPr>
      <w:r>
        <w:rPr>
          <w:rFonts w:ascii="Calibri" w:hAnsi="Calibri"/>
          <w:b/>
          <w:color w:val="1F4D78"/>
          <w:sz w:val="21"/>
        </w:rPr>
        <w:t>IT Operations Escalation Lead - SAP HXM</w:t>
      </w:r>
      <w:r>
        <w:rPr>
          <w:rFonts w:ascii="Calibri" w:hAnsi="Calibri"/>
          <w:b/>
          <w:color w:val="242424"/>
          <w:sz w:val="20"/>
        </w:rPr>
        <w:t xml:space="preserve"> | Accenture Solutions Pvt. Ltd., Bengaluru</w:t>
      </w:r>
      <w:r>
        <w:rPr>
          <w:rFonts w:ascii="Calibri" w:hAnsi="Calibri"/>
          <w:i/>
          <w:color w:val="606060"/>
          <w:sz w:val="20"/>
        </w:rPr>
        <w:t xml:space="preserve"> | Dec 2020 - May 2022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Built and led a 30+ member Production Operations team supporting SAP HXM/SuccessFactors services, with mentoring and skill programs that improved retention by more than 35%.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Standardized client reporting, SLA tracking, KPI governance, and escalation routines for SAP SuccessFactors accounts.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Strengthened customer relationship and expectation management by serving as operational point of contact for escalations and critical service risks.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Converted repetitive activities into automation opportunities and improved delivery efficiency across production operations workflows.</w:t>
      </w:r>
    </w:p>
    <w:p>
      <w:pPr>
        <w:keepNext/>
        <w:spacing w:before="80" w:after="20"/>
      </w:pPr>
      <w:r>
        <w:rPr>
          <w:rFonts w:ascii="Calibri" w:hAnsi="Calibri"/>
          <w:b/>
          <w:color w:val="1F4D78"/>
          <w:sz w:val="21"/>
        </w:rPr>
        <w:t>IT Operations Analyst / Senior Analyst - SAP HXM</w:t>
      </w:r>
      <w:r>
        <w:rPr>
          <w:rFonts w:ascii="Calibri" w:hAnsi="Calibri"/>
          <w:b/>
          <w:color w:val="242424"/>
          <w:sz w:val="20"/>
        </w:rPr>
        <w:t xml:space="preserve"> | Accenture Solutions Pvt. Ltd., Bengaluru</w:t>
      </w:r>
      <w:r>
        <w:rPr>
          <w:rFonts w:ascii="Calibri" w:hAnsi="Calibri"/>
          <w:i/>
          <w:color w:val="606060"/>
          <w:sz w:val="20"/>
        </w:rPr>
        <w:t xml:space="preserve"> | Sep 2017 - Nov 2020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Managed SAP SuccessFactors HXM Suite configuration support, incident triage, partner delivery coordination, and customer service outcomes, reducing SLA breaches by 20%.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Defined Focus150 customer escalation guidelines, critical-situation roadmap, and data-led operational reporting for leadership decisions.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Supported daily reports, audits, corrective actions, and service improvements that increased operations efficiency by 35%.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Owned vendor and CSM relationships during escalated situations and supported transition from ManageEngine to ServiceNow.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Managed impact and risk assessment for 500+ changes and weekly releases across datacenters to protect contractual obligations and performance metrics.</w:t>
      </w:r>
    </w:p>
    <w:p>
      <w:pPr>
        <w:keepNext/>
        <w:spacing w:before="80" w:after="20"/>
      </w:pPr>
      <w:r>
        <w:rPr>
          <w:rFonts w:ascii="Calibri" w:hAnsi="Calibri"/>
          <w:b/>
          <w:color w:val="1F4D78"/>
          <w:sz w:val="21"/>
        </w:rPr>
        <w:t>IT Operations Associate - SAP HXM Integration</w:t>
      </w:r>
      <w:r>
        <w:rPr>
          <w:rFonts w:ascii="Calibri" w:hAnsi="Calibri"/>
          <w:b/>
          <w:color w:val="242424"/>
          <w:sz w:val="20"/>
        </w:rPr>
        <w:t xml:space="preserve"> | Accenture Solutions Pvt. Ltd., Bengaluru</w:t>
      </w:r>
      <w:r>
        <w:rPr>
          <w:rFonts w:ascii="Calibri" w:hAnsi="Calibri"/>
          <w:i/>
          <w:color w:val="606060"/>
          <w:sz w:val="20"/>
        </w:rPr>
        <w:t xml:space="preserve"> | Dec 2015 - Aug 2017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Supported SAP SuccessFactors partner delivery, HCM product support, configuration activities, and RMK site design for SAP partners.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Served as shift lead across regions for queue management and incident triage while maintaining SLA stability and improving resolution timelines by 20%.</w:t>
      </w:r>
    </w:p>
    <w:p>
      <w:pPr>
        <w:keepNext/>
        <w:spacing w:before="80" w:after="20"/>
      </w:pPr>
      <w:r>
        <w:rPr>
          <w:rFonts w:ascii="Calibri" w:hAnsi="Calibri"/>
          <w:b/>
          <w:color w:val="1F4D78"/>
          <w:sz w:val="21"/>
        </w:rPr>
        <w:t>Technical Service Desk Engineer</w:t>
      </w:r>
      <w:r>
        <w:rPr>
          <w:rFonts w:ascii="Calibri" w:hAnsi="Calibri"/>
          <w:b/>
          <w:color w:val="242424"/>
          <w:sz w:val="20"/>
        </w:rPr>
        <w:t xml:space="preserve"> | Hewlett Packard for Adecco India, Bengaluru</w:t>
      </w:r>
      <w:r>
        <w:rPr>
          <w:rFonts w:ascii="Calibri" w:hAnsi="Calibri"/>
          <w:i/>
          <w:color w:val="606060"/>
          <w:sz w:val="20"/>
        </w:rPr>
        <w:t xml:space="preserve"> | Jul 2014 - Nov 2015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Supported offshore desktop operations and application maintenance for the E.ON program across users in 30 countries using RDP and Cisco AnyConnect.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Served as SPOC for call, email, and chat support; sustained more than 90% customer satisfaction through timely issue handling.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Performed RCA on recurring issues and authored knowledge articles, improving first-call resolution by 10-15%.</w:t>
      </w:r>
    </w:p>
    <w:p>
      <w:pPr>
        <w:pStyle w:val="Heading1"/>
      </w:pPr>
      <w:r>
        <w:t>Certifications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Project Management Foundation School (PMFS), Accenture Internal - 2025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Agile and Project Management, Accenture Internal - 2025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Microsoft Certified: Azure Fundamentals (AZ-900), Microsoft - 2020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Agile and Scrum Master, Simplilearn - 2020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ITIL 4 Foundation, AXELOS - 2019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Service Integration and Management (SIAM), EXIN - 2019</w:t>
      </w:r>
    </w:p>
    <w:p>
      <w:pPr>
        <w:pStyle w:val="Heading1"/>
      </w:pPr>
      <w:r>
        <w:t>Awards and Recognition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Core Values Award, 2025 - recognized for resilience and teamwork during peak build volumes.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ACE Award - Extra Mile, 2025 - recognized for speed, agility, client collaboration, and business outcomes.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ACE Award - Client and Customer Category, 2025 - honored for high performance in client delivery.</w:t>
      </w:r>
    </w:p>
    <w:p>
      <w:pPr>
        <w:pStyle w:val="ListBullet"/>
        <w:ind w:left="317" w:hanging="187"/>
      </w:pPr>
      <w:r>
        <w:rPr>
          <w:rFonts w:ascii="Calibri" w:hAnsi="Calibri"/>
          <w:color w:val="242424"/>
          <w:sz w:val="20"/>
        </w:rPr>
        <w:t>Change Catalyst Award, Q3 2021 - recognized for driving delivery improvements and client satisfaction.</w:t>
      </w:r>
    </w:p>
    <w:p>
      <w:pPr>
        <w:pStyle w:val="Heading1"/>
      </w:pPr>
      <w:r>
        <w:t>Education</w:t>
      </w:r>
    </w:p>
    <w:p>
      <w:pPr>
        <w:spacing w:after="0"/>
      </w:pPr>
      <w:r>
        <w:rPr>
          <w:rFonts w:ascii="Calibri" w:hAnsi="Calibri"/>
        </w:rPr>
        <w:t>B.Tech, Electronics and Communications Engineering | Visvesvaraya Technological University, Bengaluru | 2010 - 2014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06060"/>
        <w:sz w:val="17"/>
      </w:rPr>
      <w:t>Shambhavi Nandini | Project Manager / Service Delivery 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 w:line="252" w:lineRule="auto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