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36F81" w14:textId="77777777" w:rsidR="0004526D" w:rsidRDefault="0004526D"/>
    <w:p w14:paraId="70E99EB2" w14:textId="77777777" w:rsidR="0004526D" w:rsidRDefault="0004526D"/>
    <w:p w14:paraId="4D7A1603" w14:textId="77777777" w:rsidR="0004526D" w:rsidRDefault="0004526D"/>
    <w:p w14:paraId="5FAB5AF6" w14:textId="77777777" w:rsidR="0004526D" w:rsidRDefault="0004526D"/>
    <w:p w14:paraId="4BCD8275" w14:textId="77777777" w:rsidR="0004526D" w:rsidRDefault="0004526D"/>
    <w:p w14:paraId="26129C58" w14:textId="77777777" w:rsidR="0004526D" w:rsidRDefault="0004526D"/>
    <w:p w14:paraId="3304ADA4" w14:textId="77777777" w:rsidR="0004526D" w:rsidRDefault="0004526D"/>
    <w:p w14:paraId="558645F7" w14:textId="77777777" w:rsidR="0004526D" w:rsidRDefault="0004526D"/>
    <w:p w14:paraId="1B370952" w14:textId="77777777" w:rsidR="0004526D" w:rsidRDefault="00564876">
      <w:r>
        <w:rPr>
          <w:rFonts w:ascii="Arial" w:hAnsi="Arial"/>
          <w:b/>
          <w:color w:val="1A365D"/>
          <w:sz w:val="28"/>
        </w:rPr>
        <w:t>GRADARENA</w:t>
      </w:r>
    </w:p>
    <w:p w14:paraId="296D5A8B" w14:textId="77777777" w:rsidR="0004526D" w:rsidRDefault="00564876">
      <w:r>
        <w:rPr>
          <w:rFonts w:ascii="Arial" w:hAnsi="Arial"/>
          <w:b/>
          <w:color w:val="1A365D"/>
          <w:sz w:val="56"/>
        </w:rPr>
        <w:t>Proctor Test Application</w:t>
      </w:r>
      <w:r>
        <w:rPr>
          <w:rFonts w:ascii="Arial" w:hAnsi="Arial"/>
          <w:b/>
          <w:color w:val="1A365D"/>
          <w:sz w:val="56"/>
        </w:rPr>
        <w:br/>
        <w:t>Flow Document</w:t>
      </w:r>
    </w:p>
    <w:p w14:paraId="63375279" w14:textId="77777777" w:rsidR="0004526D" w:rsidRDefault="00564876">
      <w:pPr>
        <w:spacing w:after="800"/>
      </w:pPr>
      <w:r>
        <w:rPr>
          <w:rFonts w:ascii="Arial" w:hAnsi="Arial"/>
          <w:color w:val="4A5568"/>
          <w:sz w:val="26"/>
        </w:rPr>
        <w:t>System Architecture, Multi-Role Workflows, and Test Execution Proctoring Engine</w:t>
      </w:r>
    </w:p>
    <w:tbl>
      <w:tblPr>
        <w:tblW w:w="0" w:type="auto"/>
        <w:tblLayout w:type="fixed"/>
        <w:tblLook w:val="04A0" w:firstRow="1" w:lastRow="0" w:firstColumn="1" w:lastColumn="0" w:noHBand="0" w:noVBand="1"/>
      </w:tblPr>
      <w:tblGrid>
        <w:gridCol w:w="8909"/>
      </w:tblGrid>
      <w:tr w:rsidR="0004526D" w14:paraId="7BB6289F" w14:textId="77777777" w:rsidTr="00C6383B">
        <w:trPr>
          <w:trHeight w:val="320"/>
        </w:trPr>
        <w:tc>
          <w:tcPr>
            <w:tcW w:w="8909" w:type="dxa"/>
            <w:shd w:val="clear" w:color="auto" w:fill="1A365D"/>
          </w:tcPr>
          <w:p w14:paraId="5C63CCD7" w14:textId="77777777" w:rsidR="0004526D" w:rsidRDefault="0004526D">
            <w:pPr>
              <w:spacing w:after="0"/>
            </w:pPr>
          </w:p>
        </w:tc>
      </w:tr>
    </w:tbl>
    <w:p w14:paraId="2D7D7229" w14:textId="77777777" w:rsidR="0004526D" w:rsidRDefault="00564876">
      <w:r>
        <w:br w:type="page"/>
      </w:r>
    </w:p>
    <w:p w14:paraId="40916417" w14:textId="77777777" w:rsidR="0004526D" w:rsidRDefault="00564876">
      <w:pPr>
        <w:pStyle w:val="Heading1"/>
        <w:spacing w:before="360" w:after="120"/>
      </w:pPr>
      <w:r>
        <w:rPr>
          <w:rFonts w:ascii="Arial" w:hAnsi="Arial"/>
          <w:color w:val="1A365D"/>
          <w:sz w:val="36"/>
        </w:rPr>
        <w:lastRenderedPageBreak/>
        <w:t>1. Introduction</w:t>
      </w:r>
    </w:p>
    <w:p w14:paraId="24B98DFD" w14:textId="77777777" w:rsidR="0004526D" w:rsidRDefault="00564876">
      <w:pPr>
        <w:spacing w:after="240"/>
      </w:pPr>
      <w:r>
        <w:rPr>
          <w:rFonts w:ascii="Arial" w:hAnsi="Arial"/>
          <w:sz w:val="21"/>
        </w:rPr>
        <w:t>Gradarena is an enterprise-grade, highly secure AI-proctored evaluation platform designed to administer, monitor, and analyze remote candidate assessments. The core architecture ensures academic and professional integrity by combining modern WebRTC real-time media streaming, multi-feed proctor layouts, tab-switching restrictions, and client-side AI analysis models. This document serves as the official specification for the platform's multi-role hierarchy, test design workflows, manager approval gates, and c</w:t>
      </w:r>
      <w:r>
        <w:rPr>
          <w:rFonts w:ascii="Arial" w:hAnsi="Arial"/>
          <w:sz w:val="21"/>
        </w:rPr>
        <w:t>andidate execution parameters.</w:t>
      </w:r>
    </w:p>
    <w:p w14:paraId="7D88EF42" w14:textId="77777777" w:rsidR="0004526D" w:rsidRDefault="00564876">
      <w:pPr>
        <w:pStyle w:val="Heading1"/>
        <w:spacing w:before="360" w:after="120"/>
      </w:pPr>
      <w:r>
        <w:rPr>
          <w:rFonts w:ascii="Arial" w:hAnsi="Arial"/>
          <w:color w:val="1A365D"/>
          <w:sz w:val="36"/>
        </w:rPr>
        <w:t>2. User Roles &amp; Permission Hierarchy</w:t>
      </w:r>
    </w:p>
    <w:p w14:paraId="094FBAB4" w14:textId="77777777" w:rsidR="0004526D" w:rsidRDefault="00564876">
      <w:pPr>
        <w:spacing w:after="160"/>
      </w:pPr>
      <w:r>
        <w:rPr>
          <w:rFonts w:ascii="Arial" w:hAnsi="Arial"/>
          <w:sz w:val="21"/>
        </w:rPr>
        <w:t>To enforce operational security and quality control, Gradarena implements a strict hierarchy of user roles. Each role has distinct access levels and limits within the company workspace:</w:t>
      </w:r>
    </w:p>
    <w:p w14:paraId="52BA4B74" w14:textId="77777777" w:rsidR="0004526D" w:rsidRDefault="00564876" w:rsidP="00C6383B">
      <w:pPr>
        <w:pStyle w:val="ListBullet"/>
        <w:spacing w:after="80"/>
      </w:pPr>
      <w:r>
        <w:rPr>
          <w:rFonts w:ascii="Arial" w:hAnsi="Arial"/>
          <w:b/>
          <w:sz w:val="20"/>
        </w:rPr>
        <w:t xml:space="preserve">Business Owner (Client): </w:t>
      </w:r>
      <w:r>
        <w:rPr>
          <w:rFonts w:ascii="Arial" w:hAnsi="Arial"/>
          <w:sz w:val="20"/>
        </w:rPr>
        <w:t>The administrative owner of the company account. Manages the overall company profile, active subscription plans (Starter, Professional, Enterprise), and tracks credit usage. The Business Owner invites company members and assigns roles. They have comprehensive read/write access to all tests, candidates, logs, and evaluations within the organization's tenant.</w:t>
      </w:r>
    </w:p>
    <w:p w14:paraId="4FED8698" w14:textId="77777777" w:rsidR="0004526D" w:rsidRDefault="00564876">
      <w:pPr>
        <w:pStyle w:val="ListBullet"/>
        <w:spacing w:after="80"/>
      </w:pPr>
      <w:r>
        <w:rPr>
          <w:rFonts w:ascii="Arial" w:hAnsi="Arial"/>
          <w:b/>
          <w:sz w:val="20"/>
        </w:rPr>
        <w:t>M</w:t>
      </w:r>
      <w:r>
        <w:rPr>
          <w:rFonts w:ascii="Arial" w:hAnsi="Arial"/>
          <w:b/>
          <w:sz w:val="20"/>
        </w:rPr>
        <w:t xml:space="preserve">anager: </w:t>
      </w:r>
      <w:r>
        <w:rPr>
          <w:rFonts w:ascii="Arial" w:hAnsi="Arial"/>
          <w:sz w:val="20"/>
        </w:rPr>
        <w:t>Department supervisors who oversee test standards and candidate selection. Managers supervise a team of assigned Test Creators, review and approve/reject created tests, manage candidates, dispatch email invitations, perform live proctoring checks, and execute final evaluation grades.</w:t>
      </w:r>
    </w:p>
    <w:p w14:paraId="66514CCF" w14:textId="77777777" w:rsidR="0004526D" w:rsidRDefault="00564876">
      <w:pPr>
        <w:pStyle w:val="ListBullet"/>
        <w:spacing w:after="80"/>
      </w:pPr>
      <w:r>
        <w:rPr>
          <w:rFonts w:ascii="Arial" w:hAnsi="Arial"/>
          <w:b/>
          <w:sz w:val="20"/>
        </w:rPr>
        <w:t xml:space="preserve">Test Creator: </w:t>
      </w:r>
      <w:r>
        <w:rPr>
          <w:rFonts w:ascii="Arial" w:hAnsi="Arial"/>
          <w:sz w:val="20"/>
        </w:rPr>
        <w:t>Content developers responsible for designing assessments and writing questions. Test Creators must be linked to a supervising Manager during account invitation. They can create test structures, sections, questions, and test cases, but cannot publish tests directly; they must submit them for Manager review.</w:t>
      </w:r>
    </w:p>
    <w:p w14:paraId="57FC8800" w14:textId="77777777" w:rsidR="0004526D" w:rsidRDefault="00564876">
      <w:pPr>
        <w:pStyle w:val="ListBullet"/>
        <w:spacing w:after="80"/>
      </w:pPr>
      <w:r>
        <w:rPr>
          <w:rFonts w:ascii="Arial" w:hAnsi="Arial"/>
          <w:b/>
          <w:sz w:val="20"/>
        </w:rPr>
        <w:t xml:space="preserve">Candidate: </w:t>
      </w:r>
      <w:r>
        <w:rPr>
          <w:rFonts w:ascii="Arial" w:hAnsi="Arial"/>
          <w:sz w:val="20"/>
        </w:rPr>
        <w:t>The examinee who accesses the system using a unique invitation token. Candidates only have access to the secure proctored examination client during their authorized slot.</w:t>
      </w:r>
    </w:p>
    <w:p w14:paraId="0DFA49EF" w14:textId="77777777" w:rsidR="0004526D" w:rsidRDefault="0004526D"/>
    <w:tbl>
      <w:tblPr>
        <w:tblW w:w="0" w:type="auto"/>
        <w:tblLayout w:type="fixed"/>
        <w:tblLook w:val="04A0" w:firstRow="1" w:lastRow="0" w:firstColumn="1" w:lastColumn="0" w:noHBand="0" w:noVBand="1"/>
      </w:tblPr>
      <w:tblGrid>
        <w:gridCol w:w="2160"/>
        <w:gridCol w:w="2160"/>
        <w:gridCol w:w="5040"/>
      </w:tblGrid>
      <w:tr w:rsidR="0004526D" w14:paraId="545C6C13" w14:textId="77777777">
        <w:tc>
          <w:tcPr>
            <w:tcW w:w="2160" w:type="dxa"/>
            <w:shd w:val="clear" w:color="auto" w:fill="F2F2F2"/>
            <w:tcMar>
              <w:top w:w="100" w:type="dxa"/>
              <w:left w:w="150" w:type="dxa"/>
              <w:bottom w:w="100" w:type="dxa"/>
              <w:right w:w="150" w:type="dxa"/>
            </w:tcMar>
          </w:tcPr>
          <w:p w14:paraId="55F318CF" w14:textId="77777777" w:rsidR="0004526D" w:rsidRDefault="00564876">
            <w:pPr>
              <w:spacing w:before="40" w:after="40"/>
            </w:pPr>
            <w:r>
              <w:rPr>
                <w:rFonts w:ascii="Arial" w:hAnsi="Arial"/>
                <w:b/>
                <w:sz w:val="19"/>
              </w:rPr>
              <w:t>Role Name</w:t>
            </w:r>
          </w:p>
        </w:tc>
        <w:tc>
          <w:tcPr>
            <w:tcW w:w="2160" w:type="dxa"/>
            <w:shd w:val="clear" w:color="auto" w:fill="F2F2F2"/>
            <w:tcMar>
              <w:top w:w="100" w:type="dxa"/>
              <w:left w:w="150" w:type="dxa"/>
              <w:bottom w:w="100" w:type="dxa"/>
              <w:right w:w="150" w:type="dxa"/>
            </w:tcMar>
          </w:tcPr>
          <w:p w14:paraId="6A0BA5DF" w14:textId="77777777" w:rsidR="0004526D" w:rsidRDefault="00564876">
            <w:pPr>
              <w:spacing w:before="40" w:after="40"/>
            </w:pPr>
            <w:r>
              <w:rPr>
                <w:rFonts w:ascii="Arial" w:hAnsi="Arial"/>
                <w:b/>
                <w:sz w:val="19"/>
              </w:rPr>
              <w:t>Target User</w:t>
            </w:r>
          </w:p>
        </w:tc>
        <w:tc>
          <w:tcPr>
            <w:tcW w:w="5040" w:type="dxa"/>
            <w:shd w:val="clear" w:color="auto" w:fill="F2F2F2"/>
            <w:tcMar>
              <w:top w:w="100" w:type="dxa"/>
              <w:left w:w="150" w:type="dxa"/>
              <w:bottom w:w="100" w:type="dxa"/>
              <w:right w:w="150" w:type="dxa"/>
            </w:tcMar>
          </w:tcPr>
          <w:p w14:paraId="5BE752B2" w14:textId="77777777" w:rsidR="0004526D" w:rsidRDefault="00564876">
            <w:pPr>
              <w:spacing w:before="40" w:after="40"/>
            </w:pPr>
            <w:r>
              <w:rPr>
                <w:rFonts w:ascii="Arial" w:hAnsi="Arial"/>
                <w:b/>
                <w:sz w:val="19"/>
              </w:rPr>
              <w:t>Primary Function</w:t>
            </w:r>
          </w:p>
        </w:tc>
      </w:tr>
      <w:tr w:rsidR="0004526D" w14:paraId="13EE66AE" w14:textId="77777777">
        <w:tc>
          <w:tcPr>
            <w:tcW w:w="2160" w:type="dxa"/>
            <w:tcMar>
              <w:top w:w="100" w:type="dxa"/>
              <w:left w:w="150" w:type="dxa"/>
              <w:bottom w:w="100" w:type="dxa"/>
              <w:right w:w="150" w:type="dxa"/>
            </w:tcMar>
          </w:tcPr>
          <w:p w14:paraId="78AB06F1" w14:textId="77777777" w:rsidR="0004526D" w:rsidRDefault="00564876">
            <w:pPr>
              <w:spacing w:before="40" w:after="40"/>
            </w:pPr>
            <w:r>
              <w:rPr>
                <w:rFonts w:ascii="Arial" w:hAnsi="Arial"/>
                <w:sz w:val="19"/>
              </w:rPr>
              <w:t>Business Owner (Client)</w:t>
            </w:r>
          </w:p>
        </w:tc>
        <w:tc>
          <w:tcPr>
            <w:tcW w:w="2160" w:type="dxa"/>
            <w:tcMar>
              <w:top w:w="100" w:type="dxa"/>
              <w:left w:w="150" w:type="dxa"/>
              <w:bottom w:w="100" w:type="dxa"/>
              <w:right w:w="150" w:type="dxa"/>
            </w:tcMar>
          </w:tcPr>
          <w:p w14:paraId="543636EC" w14:textId="77777777" w:rsidR="0004526D" w:rsidRDefault="00564876">
            <w:pPr>
              <w:spacing w:before="40" w:after="40"/>
            </w:pPr>
            <w:r>
              <w:rPr>
                <w:rFonts w:ascii="Arial" w:hAnsi="Arial"/>
                <w:sz w:val="19"/>
              </w:rPr>
              <w:t>Company Admin</w:t>
            </w:r>
          </w:p>
        </w:tc>
        <w:tc>
          <w:tcPr>
            <w:tcW w:w="5040" w:type="dxa"/>
            <w:tcMar>
              <w:top w:w="100" w:type="dxa"/>
              <w:left w:w="150" w:type="dxa"/>
              <w:bottom w:w="100" w:type="dxa"/>
              <w:right w:w="150" w:type="dxa"/>
            </w:tcMar>
          </w:tcPr>
          <w:p w14:paraId="3EE5E0D0" w14:textId="77777777" w:rsidR="0004526D" w:rsidRDefault="00564876">
            <w:pPr>
              <w:spacing w:before="40" w:after="40"/>
            </w:pPr>
            <w:r>
              <w:rPr>
                <w:rFonts w:ascii="Arial" w:hAnsi="Arial"/>
                <w:sz w:val="19"/>
              </w:rPr>
              <w:t>Account admin, subscription billing, invites Managers/Creators, full log visibility.</w:t>
            </w:r>
          </w:p>
        </w:tc>
      </w:tr>
      <w:tr w:rsidR="0004526D" w14:paraId="49CFD623" w14:textId="77777777">
        <w:tc>
          <w:tcPr>
            <w:tcW w:w="2160" w:type="dxa"/>
            <w:tcMar>
              <w:top w:w="100" w:type="dxa"/>
              <w:left w:w="150" w:type="dxa"/>
              <w:bottom w:w="100" w:type="dxa"/>
              <w:right w:w="150" w:type="dxa"/>
            </w:tcMar>
          </w:tcPr>
          <w:p w14:paraId="3BE5CFE4" w14:textId="77777777" w:rsidR="0004526D" w:rsidRDefault="00564876">
            <w:pPr>
              <w:spacing w:before="40" w:after="40"/>
            </w:pPr>
            <w:r>
              <w:rPr>
                <w:rFonts w:ascii="Arial" w:hAnsi="Arial"/>
                <w:sz w:val="19"/>
              </w:rPr>
              <w:lastRenderedPageBreak/>
              <w:t>Manager</w:t>
            </w:r>
          </w:p>
        </w:tc>
        <w:tc>
          <w:tcPr>
            <w:tcW w:w="2160" w:type="dxa"/>
            <w:tcMar>
              <w:top w:w="100" w:type="dxa"/>
              <w:left w:w="150" w:type="dxa"/>
              <w:bottom w:w="100" w:type="dxa"/>
              <w:right w:w="150" w:type="dxa"/>
            </w:tcMar>
          </w:tcPr>
          <w:p w14:paraId="7A653DE2" w14:textId="77777777" w:rsidR="0004526D" w:rsidRDefault="00564876">
            <w:pPr>
              <w:spacing w:before="40" w:after="40"/>
            </w:pPr>
            <w:r>
              <w:rPr>
                <w:rFonts w:ascii="Arial" w:hAnsi="Arial"/>
                <w:sz w:val="19"/>
              </w:rPr>
              <w:t>Team Lead / HR Mgr</w:t>
            </w:r>
          </w:p>
        </w:tc>
        <w:tc>
          <w:tcPr>
            <w:tcW w:w="5040" w:type="dxa"/>
            <w:tcMar>
              <w:top w:w="100" w:type="dxa"/>
              <w:left w:w="150" w:type="dxa"/>
              <w:bottom w:w="100" w:type="dxa"/>
              <w:right w:w="150" w:type="dxa"/>
            </w:tcMar>
          </w:tcPr>
          <w:p w14:paraId="19040210" w14:textId="77777777" w:rsidR="0004526D" w:rsidRDefault="00564876">
            <w:pPr>
              <w:spacing w:before="40" w:after="40"/>
            </w:pPr>
            <w:r>
              <w:rPr>
                <w:rFonts w:ascii="Arial" w:hAnsi="Arial"/>
                <w:sz w:val="19"/>
              </w:rPr>
              <w:t>Supervises Test Creators, reviews and publishes tests, monitors exams, evaluates candidates.</w:t>
            </w:r>
          </w:p>
        </w:tc>
      </w:tr>
      <w:tr w:rsidR="0004526D" w14:paraId="7B228C21" w14:textId="77777777">
        <w:tc>
          <w:tcPr>
            <w:tcW w:w="2160" w:type="dxa"/>
            <w:tcMar>
              <w:top w:w="100" w:type="dxa"/>
              <w:left w:w="150" w:type="dxa"/>
              <w:bottom w:w="100" w:type="dxa"/>
              <w:right w:w="150" w:type="dxa"/>
            </w:tcMar>
          </w:tcPr>
          <w:p w14:paraId="4556CAA4" w14:textId="77777777" w:rsidR="0004526D" w:rsidRDefault="00564876">
            <w:pPr>
              <w:spacing w:before="40" w:after="40"/>
            </w:pPr>
            <w:r>
              <w:rPr>
                <w:rFonts w:ascii="Arial" w:hAnsi="Arial"/>
                <w:sz w:val="19"/>
              </w:rPr>
              <w:t>Test Creator</w:t>
            </w:r>
          </w:p>
        </w:tc>
        <w:tc>
          <w:tcPr>
            <w:tcW w:w="2160" w:type="dxa"/>
            <w:tcMar>
              <w:top w:w="100" w:type="dxa"/>
              <w:left w:w="150" w:type="dxa"/>
              <w:bottom w:w="100" w:type="dxa"/>
              <w:right w:w="150" w:type="dxa"/>
            </w:tcMar>
          </w:tcPr>
          <w:p w14:paraId="2DA8CBD2" w14:textId="77777777" w:rsidR="0004526D" w:rsidRDefault="00564876">
            <w:pPr>
              <w:spacing w:before="40" w:after="40"/>
            </w:pPr>
            <w:r>
              <w:rPr>
                <w:rFonts w:ascii="Arial" w:hAnsi="Arial"/>
                <w:sz w:val="19"/>
              </w:rPr>
              <w:t>Content Designer / Recruiter</w:t>
            </w:r>
          </w:p>
        </w:tc>
        <w:tc>
          <w:tcPr>
            <w:tcW w:w="5040" w:type="dxa"/>
            <w:tcMar>
              <w:top w:w="100" w:type="dxa"/>
              <w:left w:w="150" w:type="dxa"/>
              <w:bottom w:w="100" w:type="dxa"/>
              <w:right w:w="150" w:type="dxa"/>
            </w:tcMar>
          </w:tcPr>
          <w:p w14:paraId="3FA013C0" w14:textId="77777777" w:rsidR="0004526D" w:rsidRDefault="00564876">
            <w:pPr>
              <w:spacing w:before="40" w:after="40"/>
            </w:pPr>
            <w:r>
              <w:rPr>
                <w:rFonts w:ascii="Arial" w:hAnsi="Arial"/>
                <w:sz w:val="19"/>
              </w:rPr>
              <w:t>Designs tests, configures sections/questions/test cases, submits drafts for approval.</w:t>
            </w:r>
          </w:p>
        </w:tc>
      </w:tr>
      <w:tr w:rsidR="0004526D" w14:paraId="3C8C1227" w14:textId="77777777">
        <w:tc>
          <w:tcPr>
            <w:tcW w:w="2160" w:type="dxa"/>
            <w:tcMar>
              <w:top w:w="100" w:type="dxa"/>
              <w:left w:w="150" w:type="dxa"/>
              <w:bottom w:w="100" w:type="dxa"/>
              <w:right w:w="150" w:type="dxa"/>
            </w:tcMar>
          </w:tcPr>
          <w:p w14:paraId="7766D6F4" w14:textId="77777777" w:rsidR="0004526D" w:rsidRDefault="00564876">
            <w:pPr>
              <w:spacing w:before="40" w:after="40"/>
            </w:pPr>
            <w:r>
              <w:rPr>
                <w:rFonts w:ascii="Arial" w:hAnsi="Arial"/>
                <w:sz w:val="19"/>
              </w:rPr>
              <w:t>Candidate</w:t>
            </w:r>
          </w:p>
        </w:tc>
        <w:tc>
          <w:tcPr>
            <w:tcW w:w="2160" w:type="dxa"/>
            <w:tcMar>
              <w:top w:w="100" w:type="dxa"/>
              <w:left w:w="150" w:type="dxa"/>
              <w:bottom w:w="100" w:type="dxa"/>
              <w:right w:w="150" w:type="dxa"/>
            </w:tcMar>
          </w:tcPr>
          <w:p w14:paraId="3F515058" w14:textId="77777777" w:rsidR="0004526D" w:rsidRDefault="00564876">
            <w:pPr>
              <w:spacing w:before="40" w:after="40"/>
            </w:pPr>
            <w:r>
              <w:rPr>
                <w:rFonts w:ascii="Arial" w:hAnsi="Arial"/>
                <w:sz w:val="19"/>
              </w:rPr>
              <w:t>Examinee / Applicant</w:t>
            </w:r>
          </w:p>
        </w:tc>
        <w:tc>
          <w:tcPr>
            <w:tcW w:w="5040" w:type="dxa"/>
            <w:tcMar>
              <w:top w:w="100" w:type="dxa"/>
              <w:left w:w="150" w:type="dxa"/>
              <w:bottom w:w="100" w:type="dxa"/>
              <w:right w:w="150" w:type="dxa"/>
            </w:tcMar>
          </w:tcPr>
          <w:p w14:paraId="2D8403A1" w14:textId="77777777" w:rsidR="0004526D" w:rsidRDefault="00564876">
            <w:pPr>
              <w:spacing w:before="40" w:after="40"/>
            </w:pPr>
            <w:r>
              <w:rPr>
                <w:rFonts w:ascii="Arial" w:hAnsi="Arial"/>
                <w:sz w:val="19"/>
              </w:rPr>
              <w:t>Logs in via secure link, passes hardware checks, executes exam in proctored window.</w:t>
            </w:r>
          </w:p>
        </w:tc>
      </w:tr>
    </w:tbl>
    <w:p w14:paraId="174BB8A1" w14:textId="4D2A97C2" w:rsidR="0004526D" w:rsidRDefault="00564876" w:rsidP="00C6383B">
      <w:r>
        <w:rPr>
          <w:rFonts w:ascii="Arial" w:hAnsi="Arial"/>
          <w:b/>
          <w:color w:val="1A365D"/>
          <w:sz w:val="36"/>
        </w:rPr>
        <w:t>3. Workspace Invitation &amp; Setup</w:t>
      </w:r>
    </w:p>
    <w:p w14:paraId="4EF6A478" w14:textId="77777777" w:rsidR="0004526D" w:rsidRDefault="00564876">
      <w:pPr>
        <w:spacing w:after="120"/>
      </w:pPr>
      <w:r>
        <w:rPr>
          <w:rFonts w:ascii="Arial" w:hAnsi="Arial"/>
          <w:sz w:val="21"/>
        </w:rPr>
        <w:t>T</w:t>
      </w:r>
      <w:r>
        <w:rPr>
          <w:rFonts w:ascii="Arial" w:hAnsi="Arial"/>
          <w:sz w:val="21"/>
        </w:rPr>
        <w:t>he platform enforces secure onboarding for team members before any test creation begins:</w:t>
      </w:r>
    </w:p>
    <w:p w14:paraId="67108155" w14:textId="77777777" w:rsidR="0004526D" w:rsidRDefault="00564876">
      <w:pPr>
        <w:pStyle w:val="ListBullet"/>
        <w:spacing w:after="80"/>
      </w:pPr>
      <w:r>
        <w:rPr>
          <w:rFonts w:ascii="Arial" w:hAnsi="Arial"/>
          <w:b/>
          <w:sz w:val="20"/>
        </w:rPr>
        <w:t xml:space="preserve">1. Invitation Dispatch: </w:t>
      </w:r>
      <w:r>
        <w:rPr>
          <w:rFonts w:ascii="Arial" w:hAnsi="Arial"/>
          <w:sz w:val="20"/>
        </w:rPr>
        <w:t>The Business Owner sends an email invitation containing a secure token.</w:t>
      </w:r>
    </w:p>
    <w:p w14:paraId="7F3E8FBD" w14:textId="77777777" w:rsidR="0004526D" w:rsidRDefault="00564876">
      <w:pPr>
        <w:pStyle w:val="ListBullet"/>
        <w:spacing w:after="80"/>
      </w:pPr>
      <w:r>
        <w:rPr>
          <w:rFonts w:ascii="Arial" w:hAnsi="Arial"/>
          <w:b/>
          <w:sz w:val="20"/>
        </w:rPr>
        <w:t xml:space="preserve">2. Role Assignment &amp; Manager Link: </w:t>
      </w:r>
      <w:r>
        <w:rPr>
          <w:rFonts w:ascii="Arial" w:hAnsi="Arial"/>
          <w:sz w:val="20"/>
        </w:rPr>
        <w:t>The invitation specifies the role. If the role is 'Test Creator', a supervising Manager must be selected from the company's active list. This forms a strict reporting line.</w:t>
      </w:r>
    </w:p>
    <w:p w14:paraId="1E1D3B26" w14:textId="77777777" w:rsidR="0004526D" w:rsidRDefault="00564876">
      <w:pPr>
        <w:pStyle w:val="ListBullet"/>
        <w:spacing w:after="80"/>
      </w:pPr>
      <w:r>
        <w:rPr>
          <w:rFonts w:ascii="Arial" w:hAnsi="Arial"/>
          <w:b/>
          <w:sz w:val="20"/>
        </w:rPr>
        <w:t xml:space="preserve">3. Registration: </w:t>
      </w:r>
      <w:r>
        <w:rPr>
          <w:rFonts w:ascii="Arial" w:hAnsi="Arial"/>
          <w:sz w:val="20"/>
        </w:rPr>
        <w:t>The invited member completes their profile activation, after which they are linked to the company and their respective supervisor.</w:t>
      </w:r>
    </w:p>
    <w:p w14:paraId="6272F373" w14:textId="77777777" w:rsidR="0004526D" w:rsidRDefault="00564876">
      <w:pPr>
        <w:pStyle w:val="Heading1"/>
        <w:spacing w:before="360" w:after="120"/>
      </w:pPr>
      <w:r>
        <w:rPr>
          <w:rFonts w:ascii="Arial" w:hAnsi="Arial"/>
          <w:color w:val="1A365D"/>
          <w:sz w:val="36"/>
        </w:rPr>
        <w:t>4. Test Design &amp; Creation Flow (Test Creator)</w:t>
      </w:r>
    </w:p>
    <w:p w14:paraId="6EF26A07" w14:textId="77777777" w:rsidR="0004526D" w:rsidRDefault="00564876">
      <w:pPr>
        <w:spacing w:after="120"/>
      </w:pPr>
      <w:r>
        <w:rPr>
          <w:rFonts w:ascii="Arial" w:hAnsi="Arial"/>
          <w:sz w:val="21"/>
        </w:rPr>
        <w:t>The Test Creator designs tests through a structured, multi-step creation flow:</w:t>
      </w:r>
    </w:p>
    <w:p w14:paraId="64DA73EB" w14:textId="77777777" w:rsidR="0004526D" w:rsidRDefault="00564876">
      <w:pPr>
        <w:pStyle w:val="ListBullet"/>
        <w:spacing w:after="80"/>
      </w:pPr>
      <w:r>
        <w:rPr>
          <w:rFonts w:ascii="Arial" w:hAnsi="Arial"/>
          <w:b/>
          <w:sz w:val="20"/>
        </w:rPr>
        <w:t xml:space="preserve">Step 1: Test Metadata Setup: </w:t>
      </w:r>
      <w:r>
        <w:rPr>
          <w:rFonts w:ascii="Arial" w:hAnsi="Arial"/>
          <w:sz w:val="20"/>
        </w:rPr>
        <w:t>Creator defines basic details: Test Title, Description, Difficulty Level, Duration (in minutes), Passing Percentage, and Settings (e.g. negative marking type, back navigation allowance, result display rules, and proctoring parameters like camera/microphone requirements).</w:t>
      </w:r>
    </w:p>
    <w:p w14:paraId="2B9DF56F" w14:textId="77777777" w:rsidR="0004526D" w:rsidRDefault="00564876">
      <w:pPr>
        <w:pStyle w:val="ListBullet"/>
        <w:spacing w:after="80"/>
      </w:pPr>
      <w:r>
        <w:rPr>
          <w:rFonts w:ascii="Arial" w:hAnsi="Arial"/>
          <w:b/>
          <w:sz w:val="20"/>
        </w:rPr>
        <w:t xml:space="preserve">Step 2: Section Configuration: </w:t>
      </w:r>
      <w:r>
        <w:rPr>
          <w:rFonts w:ascii="Arial" w:hAnsi="Arial"/>
          <w:sz w:val="20"/>
        </w:rPr>
        <w:t>Tests can be split into multiple sections. Each section has a designated type (e.g., MCQ, Fill-in-the-Blank, Coding, Subjective Essay, Audio/Video Response) and individual time limits.</w:t>
      </w:r>
    </w:p>
    <w:p w14:paraId="65DD6EDA" w14:textId="77777777" w:rsidR="0004526D" w:rsidRDefault="00564876">
      <w:pPr>
        <w:pStyle w:val="ListBullet"/>
        <w:spacing w:after="80"/>
      </w:pPr>
      <w:r>
        <w:rPr>
          <w:rFonts w:ascii="Arial" w:hAnsi="Arial"/>
          <w:b/>
          <w:sz w:val="20"/>
        </w:rPr>
        <w:t xml:space="preserve">Step 3: Question and Test Case Input: </w:t>
      </w:r>
      <w:r>
        <w:rPr>
          <w:rFonts w:ascii="Arial" w:hAnsi="Arial"/>
          <w:sz w:val="20"/>
        </w:rPr>
        <w:t>Questions are added per section. For Coding sections, the Creator defines allowed languages, execution constraints, and test cases. Each test case consists of standard input, expected output, hidden flag status, and specific marks awarded upon passage.</w:t>
      </w:r>
    </w:p>
    <w:p w14:paraId="7AF27EA1" w14:textId="77777777" w:rsidR="0004526D" w:rsidRDefault="00564876">
      <w:pPr>
        <w:pStyle w:val="ListBullet"/>
        <w:spacing w:after="80"/>
      </w:pPr>
      <w:r>
        <w:rPr>
          <w:rFonts w:ascii="Arial" w:hAnsi="Arial"/>
          <w:b/>
          <w:sz w:val="20"/>
        </w:rPr>
        <w:t xml:space="preserve">Step 4: Submission: </w:t>
      </w:r>
      <w:r>
        <w:rPr>
          <w:rFonts w:ascii="Arial" w:hAnsi="Arial"/>
          <w:sz w:val="20"/>
        </w:rPr>
        <w:t>Upon completing the draft, the Creator clicks 'Submit for Review'. The test is locked from editing, and its status changes to PENDING_REVIEW.</w:t>
      </w:r>
    </w:p>
    <w:p w14:paraId="43F0D3BC" w14:textId="77777777" w:rsidR="0004526D" w:rsidRDefault="00564876">
      <w:pPr>
        <w:pStyle w:val="Heading1"/>
        <w:spacing w:before="360" w:after="120"/>
      </w:pPr>
      <w:r>
        <w:rPr>
          <w:rFonts w:ascii="Arial" w:hAnsi="Arial"/>
          <w:color w:val="1A365D"/>
          <w:sz w:val="36"/>
        </w:rPr>
        <w:lastRenderedPageBreak/>
        <w:t>5. Manager Approval &amp; Test Life Cycle</w:t>
      </w:r>
    </w:p>
    <w:p w14:paraId="08F7A6D8" w14:textId="77777777" w:rsidR="0004526D" w:rsidRDefault="00564876">
      <w:pPr>
        <w:spacing w:after="160"/>
      </w:pPr>
      <w:r>
        <w:rPr>
          <w:rFonts w:ascii="Arial" w:hAnsi="Arial"/>
          <w:sz w:val="21"/>
        </w:rPr>
        <w:t>To ensure quality assurance, tests created by Test Creators must be authorized by a Manager before release. The state transitions are governed as follows:</w:t>
      </w:r>
    </w:p>
    <w:tbl>
      <w:tblPr>
        <w:tblW w:w="0" w:type="auto"/>
        <w:tblLayout w:type="fixed"/>
        <w:tblLook w:val="04A0" w:firstRow="1" w:lastRow="0" w:firstColumn="1" w:lastColumn="0" w:noHBand="0" w:noVBand="1"/>
      </w:tblPr>
      <w:tblGrid>
        <w:gridCol w:w="9360"/>
      </w:tblGrid>
      <w:tr w:rsidR="0004526D" w14:paraId="6F7C8ED4" w14:textId="77777777">
        <w:tc>
          <w:tcPr>
            <w:tcW w:w="9360" w:type="dxa"/>
            <w:shd w:val="clear" w:color="auto" w:fill="F7FAFC"/>
            <w:tcMar>
              <w:top w:w="150" w:type="dxa"/>
              <w:left w:w="200" w:type="dxa"/>
              <w:bottom w:w="150" w:type="dxa"/>
              <w:right w:w="200" w:type="dxa"/>
            </w:tcMar>
          </w:tcPr>
          <w:p w14:paraId="1FC87441" w14:textId="77777777" w:rsidR="0004526D" w:rsidRDefault="00564876">
            <w:pPr>
              <w:spacing w:after="80"/>
            </w:pPr>
            <w:r>
              <w:rPr>
                <w:rFonts w:ascii="Arial" w:hAnsi="Arial"/>
                <w:b/>
                <w:color w:val="1A365D"/>
              </w:rPr>
              <w:t>Test Lifecycle States &amp; Transitions</w:t>
            </w:r>
          </w:p>
          <w:p w14:paraId="68209589" w14:textId="77777777" w:rsidR="0004526D" w:rsidRDefault="00564876">
            <w:pPr>
              <w:spacing w:after="60"/>
            </w:pPr>
            <w:r>
              <w:rPr>
                <w:rFonts w:ascii="Arial" w:hAnsi="Arial"/>
                <w:b/>
                <w:sz w:val="19"/>
              </w:rPr>
              <w:t xml:space="preserve">• DRAFT: </w:t>
            </w:r>
            <w:r>
              <w:rPr>
                <w:rFonts w:ascii="Arial" w:hAnsi="Arial"/>
                <w:sz w:val="19"/>
              </w:rPr>
              <w:t>Initial state. Only visible to the Creator (and peers/Manager). Editable.</w:t>
            </w:r>
          </w:p>
          <w:p w14:paraId="4515A440" w14:textId="77777777" w:rsidR="0004526D" w:rsidRDefault="00564876">
            <w:pPr>
              <w:spacing w:after="60"/>
            </w:pPr>
            <w:r>
              <w:rPr>
                <w:rFonts w:ascii="Arial" w:hAnsi="Arial"/>
                <w:b/>
                <w:sz w:val="19"/>
              </w:rPr>
              <w:t xml:space="preserve">• PENDING_REVIEW: </w:t>
            </w:r>
            <w:r>
              <w:rPr>
                <w:rFonts w:ascii="Arial" w:hAnsi="Arial"/>
                <w:sz w:val="19"/>
              </w:rPr>
              <w:t>Submitted to the Manager. Read-only for the Creator.</w:t>
            </w:r>
          </w:p>
          <w:p w14:paraId="6A4B1246" w14:textId="77777777" w:rsidR="0004526D" w:rsidRDefault="00564876">
            <w:pPr>
              <w:spacing w:after="60"/>
            </w:pPr>
            <w:r>
              <w:rPr>
                <w:rFonts w:ascii="Arial" w:hAnsi="Arial"/>
                <w:b/>
                <w:sz w:val="19"/>
              </w:rPr>
              <w:t xml:space="preserve">• PUBLISHED: </w:t>
            </w:r>
            <w:r>
              <w:rPr>
                <w:rFonts w:ascii="Arial" w:hAnsi="Arial"/>
                <w:sz w:val="19"/>
              </w:rPr>
              <w:t>Approved by the Manager. Available for candidate assignment. Locked for standard editing.</w:t>
            </w:r>
          </w:p>
          <w:p w14:paraId="5D08FE44" w14:textId="77777777" w:rsidR="0004526D" w:rsidRDefault="00564876">
            <w:pPr>
              <w:spacing w:after="60"/>
            </w:pPr>
            <w:r>
              <w:rPr>
                <w:rFonts w:ascii="Arial" w:hAnsi="Arial"/>
                <w:b/>
                <w:sz w:val="19"/>
              </w:rPr>
              <w:t xml:space="preserve">• UNDER_MODIFICATION: </w:t>
            </w:r>
            <w:r>
              <w:rPr>
                <w:rFonts w:ascii="Arial" w:hAnsi="Arial"/>
                <w:sz w:val="19"/>
              </w:rPr>
              <w:t>Reviewer suggested changes or approved edit request. Creator can modify the test.</w:t>
            </w:r>
          </w:p>
          <w:p w14:paraId="3D0F53B1" w14:textId="77777777" w:rsidR="0004526D" w:rsidRDefault="00564876">
            <w:pPr>
              <w:spacing w:after="60"/>
            </w:pPr>
            <w:r>
              <w:rPr>
                <w:rFonts w:ascii="Arial" w:hAnsi="Arial"/>
                <w:b/>
                <w:sz w:val="19"/>
              </w:rPr>
              <w:t xml:space="preserve">• EDIT_REQUESTED: </w:t>
            </w:r>
            <w:r>
              <w:rPr>
                <w:rFonts w:ascii="Arial" w:hAnsi="Arial"/>
                <w:sz w:val="19"/>
              </w:rPr>
              <w:t>Creator requested permission to edit a published test. Manager must review.</w:t>
            </w:r>
          </w:p>
          <w:p w14:paraId="100A70BD" w14:textId="77777777" w:rsidR="0004526D" w:rsidRDefault="00564876">
            <w:pPr>
              <w:spacing w:after="60"/>
            </w:pPr>
            <w:r>
              <w:rPr>
                <w:rFonts w:ascii="Arial" w:hAnsi="Arial"/>
                <w:b/>
                <w:sz w:val="19"/>
              </w:rPr>
              <w:t xml:space="preserve">• DELETE_REQUESTED: </w:t>
            </w:r>
            <w:r>
              <w:rPr>
                <w:rFonts w:ascii="Arial" w:hAnsi="Arial"/>
                <w:sz w:val="19"/>
              </w:rPr>
              <w:t>Creator requested permission to delete a published test. Manager must review.</w:t>
            </w:r>
          </w:p>
          <w:p w14:paraId="7B93C86A" w14:textId="77777777" w:rsidR="0004526D" w:rsidRDefault="00564876">
            <w:pPr>
              <w:spacing w:after="60"/>
            </w:pPr>
            <w:r>
              <w:rPr>
                <w:rFonts w:ascii="Arial" w:hAnsi="Arial"/>
                <w:b/>
                <w:sz w:val="19"/>
              </w:rPr>
              <w:t xml:space="preserve">• DELETE_APPROVED: </w:t>
            </w:r>
            <w:r>
              <w:rPr>
                <w:rFonts w:ascii="Arial" w:hAnsi="Arial"/>
                <w:sz w:val="19"/>
              </w:rPr>
              <w:t>Manager approved deletion. Creator can delete the test.</w:t>
            </w:r>
          </w:p>
        </w:tc>
      </w:tr>
    </w:tbl>
    <w:p w14:paraId="188052D4" w14:textId="77777777" w:rsidR="0004526D" w:rsidRDefault="00564876">
      <w:pPr>
        <w:spacing w:after="80"/>
      </w:pPr>
      <w:r>
        <w:rPr>
          <w:rFonts w:ascii="Arial" w:hAnsi="Arial"/>
          <w:b/>
          <w:sz w:val="21"/>
        </w:rPr>
        <w:br/>
        <w:t>Test Modifications after Publication:</w:t>
      </w:r>
    </w:p>
    <w:p w14:paraId="0DF65394" w14:textId="77777777" w:rsidR="0004526D" w:rsidRDefault="00564876">
      <w:pPr>
        <w:spacing w:after="120"/>
      </w:pPr>
      <w:r>
        <w:rPr>
          <w:rFonts w:ascii="Arial" w:hAnsi="Arial"/>
          <w:sz w:val="21"/>
        </w:rPr>
        <w:t>Once a test is PUBLISHED, it is locked from immediate modification to protect active candidate test runs. Modifications follow these protocols:</w:t>
      </w:r>
    </w:p>
    <w:p w14:paraId="3DF10FF6" w14:textId="77777777" w:rsidR="0004526D" w:rsidRDefault="00564876">
      <w:pPr>
        <w:pStyle w:val="ListBullet"/>
        <w:spacing w:after="80"/>
      </w:pPr>
      <w:r>
        <w:rPr>
          <w:rFonts w:ascii="Arial" w:hAnsi="Arial"/>
          <w:b/>
          <w:sz w:val="20"/>
        </w:rPr>
        <w:t xml:space="preserve">Request Edit: </w:t>
      </w:r>
      <w:r>
        <w:rPr>
          <w:rFonts w:ascii="Arial" w:hAnsi="Arial"/>
          <w:sz w:val="20"/>
        </w:rPr>
        <w:t>Creator submits request with reason (status: EDIT_REQUESTED). Manager reviews. If approved, status becomes UNDER_MODIFICATION; if rejected, it returns to PUBLISHED.</w:t>
      </w:r>
    </w:p>
    <w:p w14:paraId="63FE16DF" w14:textId="77777777" w:rsidR="0004526D" w:rsidRDefault="00564876">
      <w:pPr>
        <w:pStyle w:val="ListBullet"/>
        <w:spacing w:after="80"/>
      </w:pPr>
      <w:r>
        <w:rPr>
          <w:rFonts w:ascii="Arial" w:hAnsi="Arial"/>
          <w:b/>
          <w:sz w:val="20"/>
        </w:rPr>
        <w:t xml:space="preserve">Request Delete: </w:t>
      </w:r>
      <w:r>
        <w:rPr>
          <w:rFonts w:ascii="Arial" w:hAnsi="Arial"/>
          <w:sz w:val="20"/>
        </w:rPr>
        <w:t>Creator submits request with reason (status: DELETE_REQUESTED). Manager reviews. If approved, status becomes DELETE_APPROVED, allowing safe deletion; if rejected, it returns to PUBLISHED.</w:t>
      </w:r>
    </w:p>
    <w:p w14:paraId="612119B2" w14:textId="02E3B464" w:rsidR="0004526D" w:rsidRDefault="00564876" w:rsidP="00C6383B">
      <w:r>
        <w:rPr>
          <w:rFonts w:ascii="Arial" w:hAnsi="Arial"/>
          <w:b/>
          <w:color w:val="1A365D"/>
          <w:sz w:val="36"/>
        </w:rPr>
        <w:t>6. Proctored Test Execution (Candidate Workflow)</w:t>
      </w:r>
    </w:p>
    <w:p w14:paraId="4DE3A252" w14:textId="77777777" w:rsidR="0004526D" w:rsidRDefault="00564876">
      <w:pPr>
        <w:spacing w:after="160"/>
      </w:pPr>
      <w:r>
        <w:rPr>
          <w:rFonts w:ascii="Arial" w:hAnsi="Arial"/>
          <w:sz w:val="21"/>
        </w:rPr>
        <w:t>C</w:t>
      </w:r>
      <w:r>
        <w:rPr>
          <w:rFonts w:ascii="Arial" w:hAnsi="Arial"/>
          <w:sz w:val="21"/>
        </w:rPr>
        <w:t>andidates access the platform through secure, unique tokens. The exam operates inside a strictly controlled environment designed to monitor and log candidate behavior using both hardware integrations and client-side AI analysis.</w:t>
      </w:r>
    </w:p>
    <w:p w14:paraId="30D709C5" w14:textId="77777777" w:rsidR="0004526D" w:rsidRDefault="00564876">
      <w:pPr>
        <w:pStyle w:val="Heading2"/>
        <w:spacing w:before="240" w:after="80"/>
      </w:pPr>
      <w:r>
        <w:rPr>
          <w:rFonts w:ascii="Arial" w:hAnsi="Arial"/>
          <w:color w:val="1A365D"/>
        </w:rPr>
        <w:t>6.1 Hardware Checks &amp; Dual-Camera Setup</w:t>
      </w:r>
    </w:p>
    <w:p w14:paraId="449E8636" w14:textId="77777777" w:rsidR="0004526D" w:rsidRDefault="00564876">
      <w:pPr>
        <w:spacing w:after="120"/>
      </w:pPr>
      <w:r>
        <w:rPr>
          <w:rFonts w:ascii="Arial" w:hAnsi="Arial"/>
          <w:sz w:val="21"/>
        </w:rPr>
        <w:t>Before entering the test interface, candidates must complete a multi-step hardware verification check:</w:t>
      </w:r>
    </w:p>
    <w:p w14:paraId="108F8F93" w14:textId="77777777" w:rsidR="0004526D" w:rsidRDefault="00564876">
      <w:pPr>
        <w:pStyle w:val="ListBullet"/>
        <w:spacing w:after="80"/>
      </w:pPr>
      <w:r>
        <w:rPr>
          <w:rFonts w:ascii="Arial" w:hAnsi="Arial"/>
          <w:b/>
          <w:sz w:val="20"/>
        </w:rPr>
        <w:t xml:space="preserve">Primary Feed Permissions: </w:t>
      </w:r>
      <w:r>
        <w:rPr>
          <w:rFonts w:ascii="Arial" w:hAnsi="Arial"/>
          <w:sz w:val="20"/>
        </w:rPr>
        <w:t>Candidate must grant permissions for their primary webcam and microphone, followed by sharing their entire active screen.</w:t>
      </w:r>
    </w:p>
    <w:p w14:paraId="6E83B897" w14:textId="77777777" w:rsidR="0004526D" w:rsidRDefault="00564876">
      <w:pPr>
        <w:pStyle w:val="ListBullet"/>
        <w:spacing w:after="80"/>
      </w:pPr>
      <w:r>
        <w:rPr>
          <w:rFonts w:ascii="Arial" w:hAnsi="Arial"/>
          <w:b/>
          <w:sz w:val="20"/>
        </w:rPr>
        <w:lastRenderedPageBreak/>
        <w:t xml:space="preserve">Secondary Mobile Camera Pairing: </w:t>
      </w:r>
      <w:r>
        <w:rPr>
          <w:rFonts w:ascii="Arial" w:hAnsi="Arial"/>
          <w:sz w:val="20"/>
        </w:rPr>
        <w:t>If configured, the candidate scans a QR code with their mobile device, opening a secondary WebRTC stream. The mobile phone is placed at a side angle to capture a wider view of the candidate's desk and hands, running alongside the primary feed.</w:t>
      </w:r>
    </w:p>
    <w:p w14:paraId="0BCB55FA" w14:textId="7C9AFBED" w:rsidR="0004526D" w:rsidRDefault="00564876" w:rsidP="009015E5">
      <w:pPr>
        <w:pStyle w:val="Heading2"/>
        <w:spacing w:before="240" w:after="80"/>
      </w:pPr>
      <w:r>
        <w:rPr>
          <w:rFonts w:ascii="Arial" w:hAnsi="Arial"/>
          <w:color w:val="1A365D"/>
        </w:rPr>
        <w:t>6.2 Room Scan Procedures</w:t>
      </w:r>
    </w:p>
    <w:p w14:paraId="12AE15DD" w14:textId="77777777" w:rsidR="0004526D" w:rsidRDefault="00564876">
      <w:pPr>
        <w:pStyle w:val="ListBullet"/>
        <w:spacing w:after="80"/>
      </w:pPr>
      <w:r>
        <w:rPr>
          <w:rFonts w:ascii="Arial" w:hAnsi="Arial"/>
          <w:b/>
          <w:sz w:val="20"/>
        </w:rPr>
        <w:t>M</w:t>
      </w:r>
      <w:r>
        <w:rPr>
          <w:rFonts w:ascii="Arial" w:hAnsi="Arial"/>
          <w:b/>
          <w:sz w:val="20"/>
        </w:rPr>
        <w:t xml:space="preserve">id-Exam Scan: </w:t>
      </w:r>
      <w:r>
        <w:rPr>
          <w:rFonts w:ascii="Arial" w:hAnsi="Arial"/>
          <w:sz w:val="20"/>
        </w:rPr>
        <w:t>At randomized intervals or upon manual request from a proctor, the exam environment pauses, locking the test interface and forcing the candidate to perform a room scan before resuming.</w:t>
      </w:r>
    </w:p>
    <w:p w14:paraId="3B89820C" w14:textId="77777777" w:rsidR="0004526D" w:rsidRDefault="00564876">
      <w:pPr>
        <w:pStyle w:val="Heading2"/>
        <w:spacing w:before="240" w:after="80"/>
      </w:pPr>
      <w:r>
        <w:rPr>
          <w:rFonts w:ascii="Arial" w:hAnsi="Arial"/>
          <w:color w:val="1A365D"/>
        </w:rPr>
        <w:t>6.3 AI Proctoring Detections</w:t>
      </w:r>
    </w:p>
    <w:p w14:paraId="254EDA22" w14:textId="77777777" w:rsidR="0004526D" w:rsidRDefault="00564876">
      <w:pPr>
        <w:spacing w:after="120"/>
      </w:pPr>
      <w:r>
        <w:rPr>
          <w:rFonts w:ascii="Arial" w:hAnsi="Arial"/>
          <w:sz w:val="21"/>
        </w:rPr>
        <w:t>During the test, the platform's media analyzer continuously processes incoming camera feeds, flagging anomalies directly to the database:</w:t>
      </w:r>
    </w:p>
    <w:p w14:paraId="5D1300AC" w14:textId="77777777" w:rsidR="0004526D" w:rsidRDefault="00564876">
      <w:pPr>
        <w:pStyle w:val="ListBullet"/>
        <w:spacing w:after="80"/>
      </w:pPr>
      <w:r>
        <w:rPr>
          <w:rFonts w:ascii="Arial" w:hAnsi="Arial"/>
          <w:b/>
          <w:sz w:val="20"/>
        </w:rPr>
        <w:t xml:space="preserve">No Person Detection: </w:t>
      </w:r>
      <w:r>
        <w:rPr>
          <w:rFonts w:ascii="Arial" w:hAnsi="Arial"/>
          <w:sz w:val="20"/>
        </w:rPr>
        <w:t>Detects when the candidate leaves the frame, blocks the camera, or hides from view.</w:t>
      </w:r>
    </w:p>
    <w:p w14:paraId="3D0DBAC6" w14:textId="77777777" w:rsidR="0004526D" w:rsidRDefault="00564876">
      <w:pPr>
        <w:pStyle w:val="ListBullet"/>
        <w:spacing w:after="80"/>
      </w:pPr>
      <w:r>
        <w:rPr>
          <w:rFonts w:ascii="Arial" w:hAnsi="Arial"/>
          <w:b/>
          <w:sz w:val="20"/>
        </w:rPr>
        <w:t xml:space="preserve">Multiple Person Detection: </w:t>
      </w:r>
      <w:r>
        <w:rPr>
          <w:rFonts w:ascii="Arial" w:hAnsi="Arial"/>
          <w:sz w:val="20"/>
        </w:rPr>
        <w:t>Flags when additional human faces appear inside the primary or secondary camera frame.</w:t>
      </w:r>
    </w:p>
    <w:p w14:paraId="52C3142C" w14:textId="77777777" w:rsidR="0004526D" w:rsidRDefault="00564876">
      <w:pPr>
        <w:pStyle w:val="ListBullet"/>
        <w:spacing w:after="80"/>
      </w:pPr>
      <w:r>
        <w:rPr>
          <w:rFonts w:ascii="Arial" w:hAnsi="Arial"/>
          <w:b/>
          <w:sz w:val="20"/>
        </w:rPr>
        <w:t xml:space="preserve">Object Detection: </w:t>
      </w:r>
      <w:r>
        <w:rPr>
          <w:rFonts w:ascii="Arial" w:hAnsi="Arial"/>
          <w:sz w:val="20"/>
        </w:rPr>
        <w:t>Checks for unauthorized physical items, specifically detecting mobile phones, books, notebooks, calculator devices, and secondary screens.</w:t>
      </w:r>
    </w:p>
    <w:p w14:paraId="20E9B873" w14:textId="77777777" w:rsidR="0004526D" w:rsidRDefault="00564876">
      <w:pPr>
        <w:pStyle w:val="Heading2"/>
        <w:spacing w:before="240" w:after="80"/>
      </w:pPr>
      <w:r>
        <w:rPr>
          <w:rFonts w:ascii="Arial" w:hAnsi="Arial"/>
          <w:color w:val="1A365D"/>
        </w:rPr>
        <w:t>6.4 Environmental Sandboxing &amp; Enforcement</w:t>
      </w:r>
    </w:p>
    <w:p w14:paraId="4155CCCC" w14:textId="77777777" w:rsidR="0004526D" w:rsidRDefault="00564876">
      <w:pPr>
        <w:pStyle w:val="ListBullet"/>
        <w:spacing w:after="80"/>
      </w:pPr>
      <w:r>
        <w:rPr>
          <w:rFonts w:ascii="Arial" w:hAnsi="Arial"/>
          <w:b/>
          <w:sz w:val="20"/>
        </w:rPr>
        <w:t xml:space="preserve">Fullscreen Mode: </w:t>
      </w:r>
      <w:r>
        <w:rPr>
          <w:rFonts w:ascii="Arial" w:hAnsi="Arial"/>
          <w:sz w:val="20"/>
        </w:rPr>
        <w:t>Candidates are locked into fullscreen mode. Exiting fullscreen mode triggers a violation.</w:t>
      </w:r>
    </w:p>
    <w:p w14:paraId="452297D1" w14:textId="400BC905" w:rsidR="0004526D" w:rsidRDefault="00564876">
      <w:pPr>
        <w:pStyle w:val="ListBullet"/>
        <w:spacing w:after="80"/>
      </w:pPr>
      <w:r>
        <w:rPr>
          <w:rFonts w:ascii="Arial" w:hAnsi="Arial"/>
          <w:b/>
          <w:sz w:val="20"/>
        </w:rPr>
        <w:t xml:space="preserve">Periodic Background Snapshots: </w:t>
      </w:r>
      <w:r>
        <w:rPr>
          <w:rFonts w:ascii="Arial" w:hAnsi="Arial"/>
          <w:sz w:val="20"/>
        </w:rPr>
        <w:t xml:space="preserve">The application </w:t>
      </w:r>
      <w:proofErr w:type="gramStart"/>
      <w:r>
        <w:rPr>
          <w:rFonts w:ascii="Arial" w:hAnsi="Arial"/>
          <w:sz w:val="20"/>
        </w:rPr>
        <w:t xml:space="preserve">captures </w:t>
      </w:r>
      <w:r>
        <w:rPr>
          <w:rFonts w:ascii="Arial" w:hAnsi="Arial"/>
          <w:sz w:val="20"/>
        </w:rPr>
        <w:t xml:space="preserve"> webcam</w:t>
      </w:r>
      <w:proofErr w:type="gramEnd"/>
      <w:r>
        <w:rPr>
          <w:rFonts w:ascii="Arial" w:hAnsi="Arial"/>
          <w:sz w:val="20"/>
        </w:rPr>
        <w:t xml:space="preserve"> snapshots at random intervals.</w:t>
      </w:r>
    </w:p>
    <w:p w14:paraId="5B2716E0" w14:textId="77777777" w:rsidR="0004526D" w:rsidRDefault="00564876">
      <w:pPr>
        <w:pStyle w:val="ListBullet"/>
        <w:spacing w:after="80"/>
      </w:pPr>
      <w:r>
        <w:rPr>
          <w:rFonts w:ascii="Arial" w:hAnsi="Arial"/>
          <w:b/>
          <w:sz w:val="20"/>
        </w:rPr>
        <w:t xml:space="preserve">Continuous Audio Recording: </w:t>
      </w:r>
      <w:r>
        <w:rPr>
          <w:rFonts w:ascii="Arial" w:hAnsi="Arial"/>
          <w:sz w:val="20"/>
        </w:rPr>
        <w:t>The system records background audio to flag whispering, speaking, or external voice instructions.</w:t>
      </w:r>
    </w:p>
    <w:p w14:paraId="34D67F42" w14:textId="0ACD1F75" w:rsidR="0004526D" w:rsidRDefault="00564876" w:rsidP="00C6383B">
      <w:r>
        <w:rPr>
          <w:rFonts w:ascii="Arial" w:hAnsi="Arial"/>
          <w:b/>
          <w:color w:val="1A365D"/>
          <w:sz w:val="36"/>
        </w:rPr>
        <w:t>7. Live Proctoring &amp; Real-Time Interventions</w:t>
      </w:r>
    </w:p>
    <w:p w14:paraId="5A635298" w14:textId="392B24C1" w:rsidR="0004526D" w:rsidRDefault="00564876" w:rsidP="00C6383B">
      <w:pPr>
        <w:spacing w:after="160"/>
      </w:pPr>
      <w:r>
        <w:rPr>
          <w:rFonts w:ascii="Arial" w:hAnsi="Arial"/>
          <w:sz w:val="21"/>
        </w:rPr>
        <w:t xml:space="preserve">For high-stakes testing, Managers and Business Owners can monitor live candidates in real time through the Live Proctoring Panel. </w:t>
      </w:r>
    </w:p>
    <w:p w14:paraId="7B35BC97" w14:textId="77777777" w:rsidR="0004526D" w:rsidRDefault="00564876">
      <w:pPr>
        <w:pStyle w:val="Heading1"/>
        <w:spacing w:before="360" w:after="120"/>
      </w:pPr>
      <w:r>
        <w:rPr>
          <w:rFonts w:ascii="Arial" w:hAnsi="Arial"/>
          <w:color w:val="1A365D"/>
          <w:sz w:val="36"/>
        </w:rPr>
        <w:lastRenderedPageBreak/>
        <w:t>8</w:t>
      </w:r>
      <w:r>
        <w:rPr>
          <w:rFonts w:ascii="Arial" w:hAnsi="Arial"/>
          <w:color w:val="1A365D"/>
          <w:sz w:val="36"/>
        </w:rPr>
        <w:t>. Test Evaluation Process</w:t>
      </w:r>
    </w:p>
    <w:p w14:paraId="5790DD8C" w14:textId="77777777" w:rsidR="0004526D" w:rsidRDefault="00564876">
      <w:pPr>
        <w:spacing w:after="160"/>
      </w:pPr>
      <w:r>
        <w:rPr>
          <w:rFonts w:ascii="Arial" w:hAnsi="Arial"/>
          <w:sz w:val="21"/>
        </w:rPr>
        <w:t>Upon submission (by candidate completion, time expiration, or proctor termination), tests are queued for review in the Evaluation Dashboard. The evaluation process combines automated scoring with human review of proctoring flags:</w:t>
      </w:r>
    </w:p>
    <w:p w14:paraId="6B9024E4" w14:textId="77777777" w:rsidR="0004526D" w:rsidRDefault="00564876">
      <w:pPr>
        <w:pStyle w:val="Heading2"/>
        <w:spacing w:before="240" w:after="80"/>
      </w:pPr>
      <w:r>
        <w:rPr>
          <w:rFonts w:ascii="Arial" w:hAnsi="Arial"/>
          <w:color w:val="1A365D"/>
        </w:rPr>
        <w:t>8.1 Grading &amp; Response Scoring</w:t>
      </w:r>
    </w:p>
    <w:p w14:paraId="13E42149" w14:textId="77777777" w:rsidR="0004526D" w:rsidRDefault="00564876">
      <w:pPr>
        <w:pStyle w:val="ListBullet"/>
        <w:spacing w:after="80"/>
      </w:pPr>
      <w:r>
        <w:rPr>
          <w:rFonts w:ascii="Arial" w:hAnsi="Arial"/>
          <w:b/>
          <w:sz w:val="20"/>
        </w:rPr>
        <w:t xml:space="preserve">Objective Scoring: </w:t>
      </w:r>
      <w:r>
        <w:rPr>
          <w:rFonts w:ascii="Arial" w:hAnsi="Arial"/>
          <w:sz w:val="20"/>
        </w:rPr>
        <w:t>MCQ, Fill-in-the-Blank, and Coding sections (evaluated against hidden and public test cases) are auto-graded.</w:t>
      </w:r>
    </w:p>
    <w:p w14:paraId="31DDBB12" w14:textId="77777777" w:rsidR="0004526D" w:rsidRDefault="00564876">
      <w:pPr>
        <w:pStyle w:val="ListBullet"/>
        <w:spacing w:after="80"/>
      </w:pPr>
      <w:r>
        <w:rPr>
          <w:rFonts w:ascii="Arial" w:hAnsi="Arial"/>
          <w:b/>
          <w:sz w:val="20"/>
        </w:rPr>
        <w:t xml:space="preserve">Manual Scoring: </w:t>
      </w:r>
      <w:r>
        <w:rPr>
          <w:rFonts w:ascii="Arial" w:hAnsi="Arial"/>
          <w:sz w:val="20"/>
        </w:rPr>
        <w:t>Evaluators manually review and score subjective essay answers, audio recordings, or video responses.</w:t>
      </w:r>
    </w:p>
    <w:p w14:paraId="225E7B4E" w14:textId="77777777" w:rsidR="0004526D" w:rsidRDefault="00564876">
      <w:pPr>
        <w:pStyle w:val="Heading2"/>
        <w:spacing w:before="240" w:after="80"/>
      </w:pPr>
      <w:r>
        <w:rPr>
          <w:rFonts w:ascii="Arial" w:hAnsi="Arial"/>
          <w:color w:val="1A365D"/>
        </w:rPr>
        <w:t>8.2 Proctoring Timeline &amp; Logs Audit</w:t>
      </w:r>
    </w:p>
    <w:p w14:paraId="1DAD2A0B" w14:textId="77777777" w:rsidR="0004526D" w:rsidRDefault="00564876">
      <w:pPr>
        <w:spacing w:after="120"/>
      </w:pPr>
      <w:r>
        <w:rPr>
          <w:rFonts w:ascii="Arial" w:hAnsi="Arial"/>
          <w:sz w:val="21"/>
        </w:rPr>
        <w:t>Before submitting grades, the Manager or Business Owner reviews the proctoring timeline. The system aggregates:</w:t>
      </w:r>
    </w:p>
    <w:p w14:paraId="0C101C4C" w14:textId="7CD5B7BC" w:rsidR="0004526D" w:rsidRDefault="00564876" w:rsidP="00C6383B">
      <w:pPr>
        <w:pStyle w:val="ListBullet"/>
        <w:spacing w:after="80"/>
      </w:pPr>
      <w:r>
        <w:rPr>
          <w:rFonts w:ascii="Arial" w:hAnsi="Arial"/>
          <w:b/>
          <w:sz w:val="20"/>
        </w:rPr>
        <w:t xml:space="preserve">• </w:t>
      </w:r>
      <w:r>
        <w:rPr>
          <w:rFonts w:ascii="Arial" w:hAnsi="Arial"/>
          <w:sz w:val="20"/>
        </w:rPr>
        <w:t>Screenshots of webcam and screen feeds at the moments of AI-flagged violations (e.g. mobile phone detection).</w:t>
      </w:r>
    </w:p>
    <w:p w14:paraId="611A3885" w14:textId="77777777" w:rsidR="0004526D" w:rsidRDefault="00564876">
      <w:pPr>
        <w:pStyle w:val="ListBullet"/>
        <w:spacing w:after="80"/>
      </w:pPr>
      <w:r>
        <w:rPr>
          <w:rFonts w:ascii="Arial" w:hAnsi="Arial"/>
          <w:b/>
          <w:sz w:val="20"/>
        </w:rPr>
        <w:t xml:space="preserve">• </w:t>
      </w:r>
      <w:r>
        <w:rPr>
          <w:rFonts w:ascii="Arial" w:hAnsi="Arial"/>
          <w:sz w:val="20"/>
        </w:rPr>
        <w:t>Short audio clips recorded during intervals of elevated noise or voice detection.</w:t>
      </w:r>
    </w:p>
    <w:p w14:paraId="45F726E6" w14:textId="77777777" w:rsidR="0004526D" w:rsidRDefault="00564876">
      <w:pPr>
        <w:pStyle w:val="Heading2"/>
        <w:spacing w:before="240" w:after="80"/>
      </w:pPr>
      <w:r>
        <w:rPr>
          <w:rFonts w:ascii="Arial" w:hAnsi="Arial"/>
          <w:color w:val="1A365D"/>
        </w:rPr>
        <w:t>8.3 Report Submission &amp; Sharing</w:t>
      </w:r>
    </w:p>
    <w:p w14:paraId="359C2491" w14:textId="77777777" w:rsidR="0004526D" w:rsidRDefault="00564876">
      <w:pPr>
        <w:pStyle w:val="ListBullet"/>
        <w:spacing w:after="80"/>
      </w:pPr>
      <w:r>
        <w:rPr>
          <w:rFonts w:ascii="Arial" w:hAnsi="Arial"/>
          <w:b/>
          <w:sz w:val="20"/>
        </w:rPr>
        <w:t xml:space="preserve">AI Summary: </w:t>
      </w:r>
      <w:r>
        <w:rPr>
          <w:rFonts w:ascii="Arial" w:hAnsi="Arial"/>
          <w:sz w:val="20"/>
        </w:rPr>
        <w:t>The system compiles an AI feedback summary highlighting the candidate's weak areas and strengths.</w:t>
      </w:r>
    </w:p>
    <w:p w14:paraId="42338E71" w14:textId="77777777" w:rsidR="0004526D" w:rsidRDefault="00564876">
      <w:pPr>
        <w:pStyle w:val="ListBullet"/>
        <w:spacing w:after="80"/>
      </w:pPr>
      <w:r>
        <w:rPr>
          <w:rFonts w:ascii="Arial" w:hAnsi="Arial"/>
          <w:b/>
          <w:sz w:val="20"/>
        </w:rPr>
        <w:t xml:space="preserve">Final Decision: </w:t>
      </w:r>
      <w:r>
        <w:rPr>
          <w:rFonts w:ascii="Arial" w:hAnsi="Arial"/>
          <w:sz w:val="20"/>
        </w:rPr>
        <w:t>The evaluator records a final feedback comment and marks the candidate as Pass or Fail.</w:t>
      </w:r>
    </w:p>
    <w:p w14:paraId="4EEC4EA1" w14:textId="2DF6942B" w:rsidR="0004526D" w:rsidRDefault="00564876">
      <w:pPr>
        <w:pStyle w:val="ListBullet"/>
        <w:spacing w:after="80"/>
      </w:pPr>
      <w:r>
        <w:rPr>
          <w:rFonts w:ascii="Arial" w:hAnsi="Arial"/>
          <w:b/>
          <w:sz w:val="20"/>
        </w:rPr>
        <w:t xml:space="preserve">Report Sharing: </w:t>
      </w:r>
      <w:r>
        <w:rPr>
          <w:rFonts w:ascii="Arial" w:hAnsi="Arial"/>
          <w:sz w:val="20"/>
        </w:rPr>
        <w:t xml:space="preserve">The evaluator can share the evaluation report </w:t>
      </w:r>
    </w:p>
    <w:sectPr w:rsidR="000452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4500"/>
        </w:tabs>
        <w:ind w:left="4500" w:hanging="360"/>
      </w:pPr>
      <w:rPr>
        <w:rFonts w:ascii="Symbol" w:hAnsi="Symbol" w:hint="default"/>
      </w:rPr>
    </w:lvl>
  </w:abstractNum>
  <w:num w:numId="1" w16cid:durableId="778179315">
    <w:abstractNumId w:val="8"/>
  </w:num>
  <w:num w:numId="2" w16cid:durableId="850070890">
    <w:abstractNumId w:val="6"/>
  </w:num>
  <w:num w:numId="3" w16cid:durableId="382214027">
    <w:abstractNumId w:val="5"/>
  </w:num>
  <w:num w:numId="4" w16cid:durableId="873734628">
    <w:abstractNumId w:val="4"/>
  </w:num>
  <w:num w:numId="5" w16cid:durableId="37556213">
    <w:abstractNumId w:val="7"/>
  </w:num>
  <w:num w:numId="6" w16cid:durableId="1378551223">
    <w:abstractNumId w:val="3"/>
  </w:num>
  <w:num w:numId="7" w16cid:durableId="2130666202">
    <w:abstractNumId w:val="2"/>
  </w:num>
  <w:num w:numId="8" w16cid:durableId="618299180">
    <w:abstractNumId w:val="1"/>
  </w:num>
  <w:num w:numId="9" w16cid:durableId="1019283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26D"/>
    <w:rsid w:val="0006063C"/>
    <w:rsid w:val="0015074B"/>
    <w:rsid w:val="0029639D"/>
    <w:rsid w:val="00326F90"/>
    <w:rsid w:val="007504A5"/>
    <w:rsid w:val="009015E5"/>
    <w:rsid w:val="00A36A8B"/>
    <w:rsid w:val="00AA1D8D"/>
    <w:rsid w:val="00B47730"/>
    <w:rsid w:val="00C638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E2F1A43-9627-450A-8AA1-3C22D2899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1355</Words>
  <Characters>7725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Nazeer</cp:lastModifiedBy>
  <cp:revision>2</cp:revision>
  <dcterms:created xsi:type="dcterms:W3CDTF">2026-06-12T06:21:00Z</dcterms:created>
  <dcterms:modified xsi:type="dcterms:W3CDTF">2026-06-12T06:21:00Z</dcterms:modified>
  <cp:category/>
</cp:coreProperties>
</file>