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1A27D" w14:textId="10091500" w:rsidR="00522799" w:rsidRPr="00BD385A" w:rsidRDefault="00522799" w:rsidP="00522799">
      <w:pPr>
        <w:jc w:val="center"/>
        <w:rPr>
          <w:b/>
          <w:bCs/>
          <w:sz w:val="40"/>
          <w:szCs w:val="40"/>
          <w:lang w:eastAsia="en-IN"/>
        </w:rPr>
      </w:pPr>
      <w:r w:rsidRPr="00BD385A">
        <w:rPr>
          <w:b/>
          <w:bCs/>
          <w:sz w:val="40"/>
          <w:szCs w:val="40"/>
        </w:rPr>
        <w:t>A</w:t>
      </w:r>
      <w:r w:rsidRPr="00BD385A">
        <w:rPr>
          <w:b/>
          <w:bCs/>
          <w:color w:val="222222"/>
          <w:sz w:val="40"/>
          <w:szCs w:val="40"/>
          <w:shd w:val="clear" w:color="auto" w:fill="FFFFFF"/>
        </w:rPr>
        <w:t>pplication of Supervised Learning Method for the Prediction of Shear and Flexural Strength of Reinforced Recycled Aggregate Concrete Beam</w:t>
      </w:r>
    </w:p>
    <w:p w14:paraId="57E8D0BA" w14:textId="17EFFE15" w:rsidR="00070455" w:rsidRPr="00070455" w:rsidRDefault="00522799" w:rsidP="00070455">
      <w:pPr>
        <w:pStyle w:val="Heading5"/>
        <w:ind w:left="0" w:firstLine="0"/>
        <w:jc w:val="center"/>
        <w:rPr>
          <w:b/>
          <w:bCs/>
          <w:sz w:val="22"/>
          <w:szCs w:val="22"/>
        </w:rPr>
      </w:pPr>
      <w:r>
        <w:rPr>
          <w:b/>
          <w:bCs/>
          <w:sz w:val="22"/>
          <w:szCs w:val="22"/>
        </w:rPr>
        <w:t xml:space="preserve">Nandita Suresh Kamath (2018B4A20868P, BITS </w:t>
      </w:r>
      <w:proofErr w:type="spellStart"/>
      <w:r>
        <w:rPr>
          <w:b/>
          <w:bCs/>
          <w:sz w:val="22"/>
          <w:szCs w:val="22"/>
        </w:rPr>
        <w:t>Pilani</w:t>
      </w:r>
      <w:proofErr w:type="spellEnd"/>
      <w:r>
        <w:rPr>
          <w:b/>
          <w:bCs/>
          <w:sz w:val="22"/>
          <w:szCs w:val="22"/>
        </w:rPr>
        <w:t xml:space="preserve">, </w:t>
      </w:r>
      <w:proofErr w:type="spellStart"/>
      <w:r>
        <w:rPr>
          <w:b/>
          <w:bCs/>
          <w:sz w:val="22"/>
          <w:szCs w:val="22"/>
        </w:rPr>
        <w:t>Pilani</w:t>
      </w:r>
      <w:proofErr w:type="spellEnd"/>
      <w:r>
        <w:rPr>
          <w:b/>
          <w:bCs/>
          <w:sz w:val="22"/>
          <w:szCs w:val="22"/>
        </w:rPr>
        <w:t xml:space="preserve"> Campus</w:t>
      </w:r>
      <w:r w:rsidR="00070455">
        <w:rPr>
          <w:b/>
          <w:bCs/>
          <w:sz w:val="22"/>
          <w:szCs w:val="22"/>
        </w:rPr>
        <w:t>)</w:t>
      </w:r>
    </w:p>
    <w:p w14:paraId="5C0BA7F9" w14:textId="468CDA04" w:rsidR="00070455" w:rsidRPr="00070455" w:rsidRDefault="00070455" w:rsidP="00070455">
      <w:pPr>
        <w:jc w:val="center"/>
        <w:sectPr w:rsidR="00070455" w:rsidRPr="00070455" w:rsidSect="00CF4A25">
          <w:footerReference w:type="default" r:id="rId8"/>
          <w:pgSz w:w="12240" w:h="15840" w:code="1"/>
          <w:pgMar w:top="1008" w:right="720" w:bottom="1008" w:left="720" w:header="446" w:footer="446" w:gutter="0"/>
          <w:cols w:space="720"/>
          <w:docGrid w:linePitch="360"/>
        </w:sectPr>
      </w:pPr>
      <w:r>
        <w:t xml:space="preserve">Under the Guidance of Dr. </w:t>
      </w:r>
      <w:proofErr w:type="spellStart"/>
      <w:r>
        <w:t>Subhasis</w:t>
      </w:r>
      <w:proofErr w:type="spellEnd"/>
      <w:r>
        <w:t xml:space="preserve"> Pradhan</w:t>
      </w:r>
    </w:p>
    <w:p w14:paraId="4637F4B1" w14:textId="77777777" w:rsidR="008805D9" w:rsidRDefault="008805D9" w:rsidP="007813E5">
      <w:pPr>
        <w:jc w:val="both"/>
        <w:rPr>
          <w:b/>
          <w:bCs/>
          <w:i/>
          <w:iCs/>
          <w:sz w:val="20"/>
          <w:szCs w:val="20"/>
        </w:rPr>
        <w:sectPr w:rsidR="008805D9" w:rsidSect="00EC2D9E">
          <w:type w:val="continuous"/>
          <w:pgSz w:w="12240" w:h="15840" w:code="1"/>
          <w:pgMar w:top="1152" w:right="720" w:bottom="1008" w:left="720" w:header="547" w:footer="446" w:gutter="0"/>
          <w:cols w:num="2" w:space="288"/>
          <w:docGrid w:linePitch="360"/>
        </w:sectPr>
      </w:pPr>
    </w:p>
    <w:p w14:paraId="24B7BE2A" w14:textId="77777777" w:rsidR="00E63190" w:rsidRPr="00427691" w:rsidRDefault="00E63190" w:rsidP="00427691">
      <w:pPr>
        <w:jc w:val="both"/>
        <w:rPr>
          <w:sz w:val="20"/>
          <w:szCs w:val="20"/>
        </w:rPr>
      </w:pPr>
    </w:p>
    <w:p w14:paraId="38071D63" w14:textId="13E5820F" w:rsidR="00427691" w:rsidRPr="002F4FC5" w:rsidRDefault="00C058ED" w:rsidP="007C4279">
      <w:pPr>
        <w:keepNext/>
        <w:numPr>
          <w:ilvl w:val="0"/>
          <w:numId w:val="1"/>
        </w:numPr>
        <w:autoSpaceDE w:val="0"/>
        <w:autoSpaceDN w:val="0"/>
        <w:spacing w:before="240" w:after="80" w:line="360" w:lineRule="auto"/>
        <w:jc w:val="center"/>
        <w:outlineLvl w:val="0"/>
        <w:rPr>
          <w:b/>
          <w:bCs/>
          <w:smallCaps/>
          <w:kern w:val="28"/>
          <w:sz w:val="20"/>
          <w:szCs w:val="20"/>
        </w:rPr>
      </w:pPr>
      <w:r w:rsidRPr="002F4FC5">
        <w:rPr>
          <w:b/>
          <w:bCs/>
          <w:smallCaps/>
          <w:kern w:val="28"/>
          <w:sz w:val="20"/>
          <w:szCs w:val="20"/>
        </w:rPr>
        <w:t>ABSTRACT</w:t>
      </w:r>
    </w:p>
    <w:p w14:paraId="041424D5" w14:textId="53985250" w:rsidR="009E7F78" w:rsidRPr="007C4279" w:rsidRDefault="00C058ED" w:rsidP="007C4279">
      <w:pPr>
        <w:spacing w:line="360" w:lineRule="auto"/>
        <w:rPr>
          <w:rFonts w:ascii="Georgia" w:hAnsi="Georgia"/>
          <w:color w:val="333333"/>
          <w:sz w:val="27"/>
          <w:szCs w:val="27"/>
          <w:shd w:val="clear" w:color="auto" w:fill="FCFCFC"/>
        </w:rPr>
      </w:pPr>
      <w:r w:rsidRPr="00C058ED">
        <w:t xml:space="preserve">Shear failure remains as a very prominent reason that needs to be </w:t>
      </w:r>
      <w:r w:rsidR="00677A25">
        <w:t xml:space="preserve">taken into account </w:t>
      </w:r>
      <w:r w:rsidRPr="00C058ED">
        <w:t xml:space="preserve">in the design of concrete beams as it is critical in the design of structural members. To </w:t>
      </w:r>
      <w:r w:rsidR="00677A25">
        <w:t xml:space="preserve">prevent such detrimental situations, </w:t>
      </w:r>
      <w:r w:rsidRPr="00C058ED">
        <w:t>the beams are designed with reinforcements for additional support. These beams are called reinforced cement concrete beam and are more capable of sustaining vertical load and preventing bending.</w:t>
      </w:r>
      <w:r w:rsidR="00CE0E56">
        <w:t xml:space="preserve"> Due to the low tension, high compression features of concrete, </w:t>
      </w:r>
      <w:r w:rsidRPr="00C058ED">
        <w:rPr>
          <w:shd w:val="clear" w:color="auto" w:fill="FFFFFF"/>
        </w:rPr>
        <w:t>steel </w:t>
      </w:r>
      <w:r w:rsidRPr="00522799">
        <w:rPr>
          <w:rStyle w:val="Strong"/>
          <w:b w:val="0"/>
          <w:bCs w:val="0"/>
          <w:shd w:val="clear" w:color="auto" w:fill="FFFFFF"/>
        </w:rPr>
        <w:t>reinforcement</w:t>
      </w:r>
      <w:r w:rsidRPr="00C058ED">
        <w:rPr>
          <w:shd w:val="clear" w:color="auto" w:fill="FFFFFF"/>
        </w:rPr>
        <w:t> is added in </w:t>
      </w:r>
      <w:r w:rsidRPr="00522799">
        <w:rPr>
          <w:rStyle w:val="Strong"/>
          <w:b w:val="0"/>
          <w:bCs w:val="0"/>
          <w:shd w:val="clear" w:color="auto" w:fill="FFFFFF"/>
        </w:rPr>
        <w:t>concrete</w:t>
      </w:r>
      <w:r w:rsidRPr="00C058ED">
        <w:rPr>
          <w:shd w:val="clear" w:color="auto" w:fill="FFFFFF"/>
        </w:rPr>
        <w:t> to improve its </w:t>
      </w:r>
      <w:r w:rsidRPr="00522799">
        <w:rPr>
          <w:rStyle w:val="Strong"/>
          <w:b w:val="0"/>
          <w:bCs w:val="0"/>
          <w:shd w:val="clear" w:color="auto" w:fill="FFFFFF"/>
        </w:rPr>
        <w:t>tensile resistanc</w:t>
      </w:r>
      <w:r w:rsidR="00522799">
        <w:rPr>
          <w:rStyle w:val="Strong"/>
          <w:b w:val="0"/>
          <w:bCs w:val="0"/>
          <w:shd w:val="clear" w:color="auto" w:fill="FFFFFF"/>
        </w:rPr>
        <w:t>e.</w:t>
      </w:r>
      <w:r w:rsidRPr="00C058ED">
        <w:rPr>
          <w:rStyle w:val="Strong"/>
          <w:shd w:val="clear" w:color="auto" w:fill="FFFFFF"/>
        </w:rPr>
        <w:t xml:space="preserve"> </w:t>
      </w:r>
      <w:r w:rsidR="00CE0E56">
        <w:t>T</w:t>
      </w:r>
      <w:r w:rsidRPr="00C058ED">
        <w:t>he shear failure of recycled aggregate concrete (RAC) beams even more dangerous due to the inferior</w:t>
      </w:r>
      <w:r w:rsidR="00CE0E56">
        <w:t xml:space="preserve"> nature</w:t>
      </w:r>
      <w:r w:rsidRPr="00C058ED">
        <w:t xml:space="preserve"> of recycled coarse aggregate (RCA). This study aims to develop an effective Machine Learning model to accurately estimate the shear strength of RAC beams by analyzing existing data on experiments conducted on RAC beams to be of help to civil engineers.  to help predict shear strength. </w:t>
      </w:r>
    </w:p>
    <w:p w14:paraId="0680A127" w14:textId="38947F56" w:rsidR="0099582D" w:rsidRPr="002F4FC5" w:rsidRDefault="001E74C3" w:rsidP="007C4279">
      <w:pPr>
        <w:keepNext/>
        <w:numPr>
          <w:ilvl w:val="0"/>
          <w:numId w:val="1"/>
        </w:numPr>
        <w:autoSpaceDE w:val="0"/>
        <w:autoSpaceDN w:val="0"/>
        <w:spacing w:before="240" w:after="80" w:line="360" w:lineRule="auto"/>
        <w:jc w:val="center"/>
        <w:outlineLvl w:val="0"/>
        <w:rPr>
          <w:b/>
          <w:bCs/>
          <w:smallCaps/>
          <w:kern w:val="28"/>
          <w:sz w:val="20"/>
          <w:szCs w:val="20"/>
        </w:rPr>
      </w:pPr>
      <w:r w:rsidRPr="002F4FC5">
        <w:rPr>
          <w:b/>
          <w:bCs/>
          <w:smallCaps/>
          <w:kern w:val="28"/>
          <w:sz w:val="20"/>
          <w:szCs w:val="20"/>
        </w:rPr>
        <w:t>I</w:t>
      </w:r>
      <w:r w:rsidR="00C058ED" w:rsidRPr="002F4FC5">
        <w:rPr>
          <w:b/>
          <w:bCs/>
          <w:smallCaps/>
          <w:kern w:val="28"/>
          <w:sz w:val="20"/>
          <w:szCs w:val="20"/>
        </w:rPr>
        <w:t xml:space="preserve">NTRODUCTION – TYPES OF </w:t>
      </w:r>
      <w:r w:rsidR="002F4FC5">
        <w:rPr>
          <w:b/>
          <w:bCs/>
          <w:smallCaps/>
          <w:kern w:val="28"/>
          <w:sz w:val="20"/>
          <w:szCs w:val="20"/>
        </w:rPr>
        <w:t>REINFORCED CONCRETE</w:t>
      </w:r>
      <w:r w:rsidR="00C058ED" w:rsidRPr="002F4FC5">
        <w:rPr>
          <w:b/>
          <w:bCs/>
          <w:smallCaps/>
          <w:kern w:val="28"/>
          <w:sz w:val="20"/>
          <w:szCs w:val="20"/>
        </w:rPr>
        <w:t xml:space="preserve"> BEAM</w:t>
      </w:r>
    </w:p>
    <w:p w14:paraId="2354D231" w14:textId="5724A796" w:rsidR="00C058ED" w:rsidRPr="006E7BA3" w:rsidRDefault="00C058ED" w:rsidP="007C4279">
      <w:pPr>
        <w:pStyle w:val="ListParagraph"/>
        <w:numPr>
          <w:ilvl w:val="0"/>
          <w:numId w:val="15"/>
        </w:numPr>
        <w:spacing w:after="0" w:line="360" w:lineRule="auto"/>
        <w:ind w:left="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Based on the </w:t>
      </w:r>
      <w:r w:rsidRPr="006E7BA3">
        <w:rPr>
          <w:rFonts w:ascii="Times New Roman" w:hAnsi="Times New Roman" w:cs="Times New Roman"/>
          <w:sz w:val="24"/>
          <w:szCs w:val="24"/>
          <w:shd w:val="clear" w:color="auto" w:fill="FFFFFF"/>
        </w:rPr>
        <w:t xml:space="preserve">on percentage of reinforcement </w:t>
      </w:r>
      <w:r>
        <w:rPr>
          <w:rFonts w:ascii="Times New Roman" w:hAnsi="Times New Roman" w:cs="Times New Roman"/>
          <w:sz w:val="24"/>
          <w:szCs w:val="24"/>
          <w:shd w:val="clear" w:color="auto" w:fill="FFFFFF"/>
        </w:rPr>
        <w:t>present, RCC beams maybe classified into;</w:t>
      </w:r>
    </w:p>
    <w:p w14:paraId="08106D8F" w14:textId="77777777" w:rsidR="00C058ED" w:rsidRDefault="00C058ED" w:rsidP="007C4279">
      <w:pPr>
        <w:spacing w:line="360" w:lineRule="auto"/>
        <w:jc w:val="center"/>
        <w:rPr>
          <w:shd w:val="clear" w:color="auto" w:fill="FFFFFF"/>
        </w:rPr>
      </w:pPr>
      <w:r w:rsidRPr="006E7BA3">
        <w:rPr>
          <w:noProof/>
          <w:shd w:val="clear" w:color="auto" w:fill="FFFFFF"/>
        </w:rPr>
        <w:drawing>
          <wp:inline distT="0" distB="0" distL="0" distR="0" wp14:anchorId="08F4FAC7" wp14:editId="3945682E">
            <wp:extent cx="4245811" cy="242160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6425" cy="2427662"/>
                    </a:xfrm>
                    <a:prstGeom prst="rect">
                      <a:avLst/>
                    </a:prstGeom>
                  </pic:spPr>
                </pic:pic>
              </a:graphicData>
            </a:graphic>
          </wp:inline>
        </w:drawing>
      </w:r>
    </w:p>
    <w:p w14:paraId="7947AC8F" w14:textId="77777777" w:rsidR="00C058ED" w:rsidRPr="006E7BA3" w:rsidRDefault="00C058ED" w:rsidP="007C4279">
      <w:pPr>
        <w:spacing w:line="360" w:lineRule="auto"/>
        <w:jc w:val="center"/>
        <w:rPr>
          <w:shd w:val="clear" w:color="auto" w:fill="FFFFFF"/>
        </w:rPr>
      </w:pPr>
      <w:r>
        <w:rPr>
          <w:shd w:val="clear" w:color="auto" w:fill="FFFFFF"/>
        </w:rPr>
        <w:t>Figure 1</w:t>
      </w:r>
    </w:p>
    <w:p w14:paraId="4DB3F132" w14:textId="77777777" w:rsidR="00C058ED" w:rsidRPr="006E7BA3" w:rsidRDefault="00C058ED" w:rsidP="007C4279">
      <w:pPr>
        <w:pStyle w:val="Heading3"/>
        <w:shd w:val="clear" w:color="auto" w:fill="FFFFFF"/>
        <w:spacing w:line="360" w:lineRule="auto"/>
        <w:ind w:left="0"/>
      </w:pPr>
      <w:r w:rsidRPr="006E7BA3">
        <w:rPr>
          <w:rStyle w:val="Strong"/>
        </w:rPr>
        <w:t>Balanced Sections</w:t>
      </w:r>
    </w:p>
    <w:p w14:paraId="1FECF217" w14:textId="21BBE691" w:rsidR="00C058ED" w:rsidRDefault="005A1E9F" w:rsidP="005A1E9F">
      <w:pPr>
        <w:spacing w:line="360" w:lineRule="auto"/>
        <w:rPr>
          <w:lang w:val="en-IN" w:eastAsia="en-IN"/>
        </w:rPr>
      </w:pPr>
      <w:r w:rsidRPr="005A1E9F">
        <w:rPr>
          <w:lang w:val="en-IN" w:eastAsia="en-IN"/>
        </w:rPr>
        <w:t>The stress in concrete and steel in a balanced-reinforced section reaches its permitted value at the same time.</w:t>
      </w:r>
      <w:r>
        <w:rPr>
          <w:lang w:val="en-IN" w:eastAsia="en-IN"/>
        </w:rPr>
        <w:t xml:space="preserve"> </w:t>
      </w:r>
      <w:r w:rsidRPr="005A1E9F">
        <w:rPr>
          <w:lang w:val="en-IN" w:eastAsia="en-IN"/>
        </w:rPr>
        <w:t xml:space="preserve">This means that when a load is applied to the beam, both the compressive and tensile zones yield </w:t>
      </w:r>
      <w:r w:rsidRPr="005A1E9F">
        <w:rPr>
          <w:lang w:val="en-IN" w:eastAsia="en-IN"/>
        </w:rPr>
        <w:lastRenderedPageBreak/>
        <w:t xml:space="preserve">simultaneously. The breakdown is rapid, and there is minimal warning of distress in tension failure since the concrete will crush and the tensile steel will yield at the same time. Balanced steel is the percentage of steel that corresponds to this section, and critical neutral axis </w:t>
      </w:r>
      <w:proofErr w:type="spellStart"/>
      <w:r w:rsidRPr="005A1E9F">
        <w:rPr>
          <w:lang w:val="en-IN" w:eastAsia="en-IN"/>
        </w:rPr>
        <w:t>nc</w:t>
      </w:r>
      <w:proofErr w:type="spellEnd"/>
      <w:r w:rsidRPr="005A1E9F">
        <w:rPr>
          <w:lang w:val="en-IN" w:eastAsia="en-IN"/>
        </w:rPr>
        <w:t xml:space="preserve"> is the neutral axis. Steel-reinforced concrete moment-carrying parts should typically be under-reinforced so that users of the structure are alerted to approaching collapse.</w:t>
      </w:r>
    </w:p>
    <w:p w14:paraId="4088FD80" w14:textId="77777777" w:rsidR="005A1E9F" w:rsidRPr="006E7BA3" w:rsidRDefault="005A1E9F" w:rsidP="005A1E9F">
      <w:pPr>
        <w:spacing w:line="360" w:lineRule="auto"/>
      </w:pPr>
    </w:p>
    <w:p w14:paraId="60102350" w14:textId="77777777" w:rsidR="00C058ED" w:rsidRPr="006E7BA3" w:rsidRDefault="00C058ED" w:rsidP="007C4279">
      <w:pPr>
        <w:pStyle w:val="Heading3"/>
        <w:shd w:val="clear" w:color="auto" w:fill="FFFFFF"/>
        <w:spacing w:line="360" w:lineRule="auto"/>
        <w:ind w:left="0"/>
      </w:pPr>
      <w:r w:rsidRPr="006E7BA3">
        <w:rPr>
          <w:rStyle w:val="Strong"/>
        </w:rPr>
        <w:t>Under Reinforced Section</w:t>
      </w:r>
    </w:p>
    <w:p w14:paraId="254D002E" w14:textId="61DEB4B0" w:rsidR="005A1E9F" w:rsidRDefault="005A1E9F" w:rsidP="007C4279">
      <w:pPr>
        <w:pStyle w:val="NormalWeb"/>
        <w:shd w:val="clear" w:color="auto" w:fill="FFFFFF"/>
        <w:spacing w:before="0" w:beforeAutospacing="0" w:after="0" w:afterAutospacing="0" w:line="360" w:lineRule="auto"/>
        <w:rPr>
          <w:shd w:val="clear" w:color="auto" w:fill="FFFFFF"/>
        </w:rPr>
      </w:pPr>
      <w:r w:rsidRPr="005A1E9F">
        <w:rPr>
          <w:shd w:val="clear" w:color="auto" w:fill="FFFFFF"/>
        </w:rPr>
        <w:t xml:space="preserve">The percentage of steel provided in an under reinforced section is lower than in a balanced section. As a result, it is less expensive. </w:t>
      </w:r>
      <w:r>
        <w:rPr>
          <w:shd w:val="clear" w:color="auto" w:fill="FFFFFF"/>
        </w:rPr>
        <w:t>The</w:t>
      </w:r>
      <w:r w:rsidRPr="005A1E9F">
        <w:rPr>
          <w:shd w:val="clear" w:color="auto" w:fill="FFFFFF"/>
        </w:rPr>
        <w:t xml:space="preserve"> neutral axis will shift higher, </w:t>
      </w:r>
      <w:proofErr w:type="spellStart"/>
      <w:r w:rsidRPr="005A1E9F">
        <w:rPr>
          <w:shd w:val="clear" w:color="auto" w:fill="FFFFFF"/>
        </w:rPr>
        <w:t>nc</w:t>
      </w:r>
      <w:proofErr w:type="spellEnd"/>
      <w:r w:rsidRPr="005A1E9F">
        <w:rPr>
          <w:shd w:val="clear" w:color="auto" w:fill="FFFFFF"/>
        </w:rPr>
        <w:t xml:space="preserve"> &gt; n. An under-reinforced section is one in which the steel stress achieves its maximum allowed value before the concrete. This means that as the bending moment on the beam increases, the tension steel will give while the concrete will not reach its ultimate failure point. An </w:t>
      </w:r>
      <w:r w:rsidR="00FA7E18" w:rsidRPr="005A1E9F">
        <w:rPr>
          <w:shd w:val="clear" w:color="auto" w:fill="FFFFFF"/>
        </w:rPr>
        <w:t>“under-reinforced” concrete yield</w:t>
      </w:r>
      <w:r w:rsidRPr="005A1E9F">
        <w:rPr>
          <w:shd w:val="clear" w:color="auto" w:fill="FFFFFF"/>
        </w:rPr>
        <w:t xml:space="preserve"> in a ductile manner when the tension steel yields and stretches, revealing a considerable deformation and warning before its ultimate failure. This feature ensures the safety of this form of reinforcement.</w:t>
      </w:r>
    </w:p>
    <w:p w14:paraId="168FC7B0" w14:textId="77777777" w:rsidR="00C058ED" w:rsidRPr="006E7BA3" w:rsidRDefault="00C058ED" w:rsidP="007C4279">
      <w:pPr>
        <w:pStyle w:val="NormalWeb"/>
        <w:shd w:val="clear" w:color="auto" w:fill="FFFFFF"/>
        <w:spacing w:before="0" w:beforeAutospacing="0" w:after="0" w:afterAutospacing="0" w:line="360" w:lineRule="auto"/>
      </w:pPr>
    </w:p>
    <w:p w14:paraId="24EC677B" w14:textId="77777777" w:rsidR="00C058ED" w:rsidRPr="006E7BA3" w:rsidRDefault="00C058ED" w:rsidP="007C4279">
      <w:pPr>
        <w:pStyle w:val="Heading3"/>
        <w:shd w:val="clear" w:color="auto" w:fill="FFFFFF"/>
        <w:spacing w:line="360" w:lineRule="auto"/>
        <w:ind w:left="0"/>
      </w:pPr>
      <w:r w:rsidRPr="006E7BA3">
        <w:rPr>
          <w:rStyle w:val="Strong"/>
        </w:rPr>
        <w:t>Over Reinforced Section</w:t>
      </w:r>
    </w:p>
    <w:p w14:paraId="7354D7D8" w14:textId="5DAB7F7E" w:rsidR="005A1E9F" w:rsidRDefault="005A1E9F" w:rsidP="007C4279">
      <w:pPr>
        <w:pStyle w:val="NormalWeb"/>
        <w:shd w:val="clear" w:color="auto" w:fill="FFFFFF"/>
        <w:spacing w:before="0" w:beforeAutospacing="0" w:after="0" w:afterAutospacing="0" w:line="360" w:lineRule="auto"/>
      </w:pPr>
      <w:r w:rsidRPr="005A1E9F">
        <w:t>The percentage of steel provided in an over reinforced section is higher than in a balanced section. As a result, the true neutral axis moves downward, n&gt;</w:t>
      </w:r>
      <w:proofErr w:type="spellStart"/>
      <w:r w:rsidRPr="005A1E9F">
        <w:t>nc</w:t>
      </w:r>
      <w:proofErr w:type="spellEnd"/>
      <w:r w:rsidRPr="005A1E9F">
        <w:t>. In this part, concrete stress reaches its maximum allowable amount, although steel is not fully stressed. Concrete is brittle and breaks down quickly, making it dangerous. The over reinforced portion is uneconomical since steel is significantly more expensive than concrete. A bending force causes a beam to bend, resulting in a minor curvature.</w:t>
      </w:r>
    </w:p>
    <w:p w14:paraId="777CFCDE" w14:textId="77777777" w:rsidR="00C058ED" w:rsidRDefault="00C058ED" w:rsidP="007C4279">
      <w:pPr>
        <w:pStyle w:val="NormalWeb"/>
        <w:shd w:val="clear" w:color="auto" w:fill="FFFFFF"/>
        <w:spacing w:before="0" w:beforeAutospacing="0" w:after="0" w:afterAutospacing="0" w:line="360" w:lineRule="auto"/>
      </w:pPr>
    </w:p>
    <w:p w14:paraId="10FDCC35" w14:textId="0BFBB208" w:rsidR="00C058ED" w:rsidRPr="006E7BA3" w:rsidRDefault="00C058ED" w:rsidP="004869E1">
      <w:pPr>
        <w:pStyle w:val="NormalWeb"/>
        <w:numPr>
          <w:ilvl w:val="0"/>
          <w:numId w:val="15"/>
        </w:numPr>
        <w:shd w:val="clear" w:color="auto" w:fill="FFFFFF"/>
        <w:spacing w:before="0" w:beforeAutospacing="0" w:after="0" w:afterAutospacing="0" w:line="360" w:lineRule="auto"/>
        <w:ind w:left="360"/>
      </w:pPr>
      <w:r w:rsidRPr="006E7BA3">
        <w:t xml:space="preserve">Depending on the placement of reinforcement, RCC beams are classified as; </w:t>
      </w:r>
    </w:p>
    <w:p w14:paraId="1C8D71D2" w14:textId="5C08FFBE" w:rsidR="004869E1" w:rsidRDefault="004869E1" w:rsidP="004869E1">
      <w:pPr>
        <w:pStyle w:val="NormalWeb"/>
        <w:shd w:val="clear" w:color="auto" w:fill="FFFFFF"/>
        <w:spacing w:before="0" w:beforeAutospacing="0" w:after="0" w:afterAutospacing="0" w:line="360" w:lineRule="auto"/>
      </w:pPr>
      <w:r>
        <w:t xml:space="preserve">1. A </w:t>
      </w:r>
      <w:r w:rsidR="00617EC8">
        <w:t>singly</w:t>
      </w:r>
      <w:r>
        <w:t xml:space="preserve"> reinforced beam is where the concrete element is only reinforced near the tensile face and the reinforcement, called tension steel, is designed to resist the tension.</w:t>
      </w:r>
    </w:p>
    <w:p w14:paraId="307ECD98" w14:textId="464D5EC3" w:rsidR="004869E1" w:rsidRDefault="004869E1" w:rsidP="004869E1">
      <w:pPr>
        <w:pStyle w:val="NormalWeb"/>
        <w:shd w:val="clear" w:color="auto" w:fill="FFFFFF"/>
        <w:spacing w:before="0" w:beforeAutospacing="0" w:after="0" w:afterAutospacing="0" w:line="360" w:lineRule="auto"/>
      </w:pPr>
      <w:r>
        <w:t>2. A doubly reinforced beam is one in which the concrete element is reinforced near the compressive face in addition to the tensile reinforcement to aid the concrete resist compression. Compression steel is the name for this type of reinforcement. If the engineer limits the section's dimensions, further reinforcement is required when the compression zone of the concrete is insufficient to resist the compressive moment (positive moment).</w:t>
      </w:r>
    </w:p>
    <w:p w14:paraId="73C59D2D" w14:textId="77777777" w:rsidR="00C058ED" w:rsidRDefault="00C058ED" w:rsidP="007C4279">
      <w:pPr>
        <w:pStyle w:val="NormalWeb"/>
        <w:shd w:val="clear" w:color="auto" w:fill="FFFFFF"/>
        <w:spacing w:before="0" w:beforeAutospacing="0" w:after="0" w:afterAutospacing="0" w:line="360" w:lineRule="auto"/>
      </w:pPr>
    </w:p>
    <w:p w14:paraId="7F2BAE12" w14:textId="77777777" w:rsidR="00C058ED" w:rsidRPr="004869E1" w:rsidRDefault="00C058ED" w:rsidP="004869E1">
      <w:pPr>
        <w:pStyle w:val="NormalWeb"/>
        <w:numPr>
          <w:ilvl w:val="0"/>
          <w:numId w:val="15"/>
        </w:numPr>
        <w:shd w:val="clear" w:color="auto" w:fill="FFFFFF"/>
        <w:spacing w:before="0" w:beforeAutospacing="0" w:after="0" w:afterAutospacing="0" w:line="360" w:lineRule="auto"/>
        <w:ind w:left="360"/>
      </w:pPr>
      <w:r w:rsidRPr="004869E1">
        <w:t>Depending on the supporting system, RCC beams may be classified into the following;</w:t>
      </w:r>
    </w:p>
    <w:p w14:paraId="57C5B35B" w14:textId="00E1D610" w:rsidR="004869E1" w:rsidRPr="004869E1" w:rsidRDefault="004869E1" w:rsidP="004869E1">
      <w:pPr>
        <w:pStyle w:val="NormalWeb"/>
        <w:numPr>
          <w:ilvl w:val="0"/>
          <w:numId w:val="11"/>
        </w:numPr>
        <w:shd w:val="clear" w:color="auto" w:fill="FFFFFF"/>
        <w:spacing w:before="0" w:beforeAutospacing="0" w:after="0" w:afterAutospacing="0" w:line="360" w:lineRule="auto"/>
        <w:ind w:left="360"/>
        <w:rPr>
          <w:rStyle w:val="Strong"/>
          <w:b w:val="0"/>
          <w:bCs w:val="0"/>
        </w:rPr>
      </w:pPr>
      <w:r w:rsidRPr="004869E1">
        <w:rPr>
          <w:rStyle w:val="Strong"/>
          <w:b w:val="0"/>
          <w:bCs w:val="0"/>
        </w:rPr>
        <w:t>A simple concrete beam is one with a single span supported at one end and no constraint at the support.</w:t>
      </w:r>
    </w:p>
    <w:p w14:paraId="567E82FF" w14:textId="23810E0A" w:rsidR="004869E1" w:rsidRPr="004869E1" w:rsidRDefault="004869E1" w:rsidP="004869E1">
      <w:pPr>
        <w:pStyle w:val="NormalWeb"/>
        <w:numPr>
          <w:ilvl w:val="0"/>
          <w:numId w:val="11"/>
        </w:numPr>
        <w:shd w:val="clear" w:color="auto" w:fill="FFFFFF"/>
        <w:spacing w:before="0" w:beforeAutospacing="0" w:after="0" w:afterAutospacing="0" w:line="360" w:lineRule="auto"/>
        <w:ind w:left="360"/>
        <w:rPr>
          <w:rStyle w:val="Strong"/>
          <w:b w:val="0"/>
          <w:bCs w:val="0"/>
        </w:rPr>
      </w:pPr>
      <w:r w:rsidRPr="004869E1">
        <w:rPr>
          <w:rStyle w:val="Strong"/>
          <w:b w:val="0"/>
          <w:bCs w:val="0"/>
        </w:rPr>
        <w:lastRenderedPageBreak/>
        <w:t>A continuous beam is one that is supported by more than two supports. It can be a single beam with intermediate supports of smaller beams for lengthy spans between columns or walls, or a single continuous beam for the entire length of the construction with intermediate column or wall supports.</w:t>
      </w:r>
    </w:p>
    <w:p w14:paraId="4E7461C7" w14:textId="76C10502" w:rsidR="004869E1" w:rsidRPr="004869E1" w:rsidRDefault="004869E1" w:rsidP="004869E1">
      <w:pPr>
        <w:pStyle w:val="NormalWeb"/>
        <w:numPr>
          <w:ilvl w:val="0"/>
          <w:numId w:val="11"/>
        </w:numPr>
        <w:shd w:val="clear" w:color="auto" w:fill="FFFFFF"/>
        <w:spacing w:before="0" w:beforeAutospacing="0" w:after="0" w:afterAutospacing="0" w:line="360" w:lineRule="auto"/>
        <w:ind w:left="360"/>
        <w:rPr>
          <w:rStyle w:val="Strong"/>
          <w:b w:val="0"/>
          <w:bCs w:val="0"/>
        </w:rPr>
      </w:pPr>
      <w:r w:rsidRPr="004869E1">
        <w:rPr>
          <w:rStyle w:val="Strong"/>
          <w:b w:val="0"/>
          <w:bCs w:val="0"/>
        </w:rPr>
        <w:t>A beam having two spans with or without constraint at the two extreme ends is known as a semi-continuous beam.</w:t>
      </w:r>
    </w:p>
    <w:p w14:paraId="3EC162B0" w14:textId="77777777" w:rsidR="00154D19" w:rsidRDefault="004869E1" w:rsidP="00154D19">
      <w:pPr>
        <w:pStyle w:val="NormalWeb"/>
        <w:numPr>
          <w:ilvl w:val="0"/>
          <w:numId w:val="11"/>
        </w:numPr>
        <w:shd w:val="clear" w:color="auto" w:fill="FFFFFF"/>
        <w:spacing w:before="0" w:beforeAutospacing="0" w:after="0" w:afterAutospacing="0" w:line="360" w:lineRule="auto"/>
        <w:ind w:left="360"/>
      </w:pPr>
      <w:r w:rsidRPr="004869E1">
        <w:rPr>
          <w:rStyle w:val="Strong"/>
          <w:b w:val="0"/>
          <w:bCs w:val="0"/>
        </w:rPr>
        <w:t xml:space="preserve">Cantilever beams are supported on one end and project beyond the support or wall on the </w:t>
      </w:r>
      <w:proofErr w:type="spellStart"/>
      <w:proofErr w:type="gramStart"/>
      <w:r w:rsidRPr="004869E1">
        <w:rPr>
          <w:rStyle w:val="Strong"/>
          <w:b w:val="0"/>
          <w:bCs w:val="0"/>
        </w:rPr>
        <w:t>other.</w:t>
      </w:r>
      <w:r w:rsidR="00C058ED" w:rsidRPr="004869E1">
        <w:rPr>
          <w:rStyle w:val="Strong"/>
          <w:b w:val="0"/>
          <w:bCs w:val="0"/>
        </w:rPr>
        <w:t>Simple</w:t>
      </w:r>
      <w:proofErr w:type="spellEnd"/>
      <w:proofErr w:type="gramEnd"/>
      <w:r w:rsidR="00C058ED" w:rsidRPr="004869E1">
        <w:rPr>
          <w:rStyle w:val="Strong"/>
          <w:b w:val="0"/>
          <w:bCs w:val="0"/>
        </w:rPr>
        <w:t xml:space="preserve"> Concrete Beams </w:t>
      </w:r>
      <w:r w:rsidR="00C058ED" w:rsidRPr="004869E1">
        <w:rPr>
          <w:shd w:val="clear" w:color="auto" w:fill="FFFFFF"/>
        </w:rPr>
        <w:t>refers to the beam having a single span supported at its end</w:t>
      </w:r>
      <w:r w:rsidR="002F3C7D" w:rsidRPr="004869E1">
        <w:rPr>
          <w:shd w:val="clear" w:color="auto" w:fill="FFFFFF"/>
        </w:rPr>
        <w:t>, lacking</w:t>
      </w:r>
      <w:r w:rsidR="00C058ED" w:rsidRPr="004869E1">
        <w:rPr>
          <w:shd w:val="clear" w:color="auto" w:fill="FFFFFF"/>
        </w:rPr>
        <w:t xml:space="preserve"> a restraint at the support. </w:t>
      </w:r>
    </w:p>
    <w:p w14:paraId="5DD97B1F" w14:textId="77777777" w:rsidR="00154D19" w:rsidRDefault="00154D19" w:rsidP="00154D19">
      <w:pPr>
        <w:pStyle w:val="NormalWeb"/>
        <w:numPr>
          <w:ilvl w:val="0"/>
          <w:numId w:val="11"/>
        </w:numPr>
        <w:shd w:val="clear" w:color="auto" w:fill="FFFFFF"/>
        <w:spacing w:before="0" w:beforeAutospacing="0" w:after="0" w:afterAutospacing="0" w:line="360" w:lineRule="auto"/>
        <w:ind w:left="360"/>
      </w:pPr>
      <w:r>
        <w:t>A continuous beam is one that is supported by more than two supports. It can be a single beam with intermediate supports of smaller beams for lengthy spans between columns or walls, or a single continuous beam for the entire length of the construction with intermediate column or wall supports.</w:t>
      </w:r>
    </w:p>
    <w:p w14:paraId="53B47290" w14:textId="77777777" w:rsidR="00154D19" w:rsidRDefault="00154D19" w:rsidP="00154D19">
      <w:pPr>
        <w:pStyle w:val="NormalWeb"/>
        <w:numPr>
          <w:ilvl w:val="0"/>
          <w:numId w:val="11"/>
        </w:numPr>
        <w:shd w:val="clear" w:color="auto" w:fill="FFFFFF"/>
        <w:spacing w:before="0" w:beforeAutospacing="0" w:after="0" w:afterAutospacing="0" w:line="360" w:lineRule="auto"/>
        <w:ind w:left="360"/>
      </w:pPr>
      <w:r>
        <w:t>A beam having two spans with or without constraint at the two extreme ends is referred to as a semi-continuous beam.</w:t>
      </w:r>
    </w:p>
    <w:p w14:paraId="5F0851AD" w14:textId="6D63B6F8" w:rsidR="00154D19" w:rsidRDefault="00154D19" w:rsidP="00154D19">
      <w:pPr>
        <w:pStyle w:val="NormalWeb"/>
        <w:numPr>
          <w:ilvl w:val="0"/>
          <w:numId w:val="11"/>
        </w:numPr>
        <w:shd w:val="clear" w:color="auto" w:fill="FFFFFF"/>
        <w:spacing w:before="0" w:beforeAutospacing="0" w:after="0" w:afterAutospacing="0" w:line="360" w:lineRule="auto"/>
        <w:ind w:left="360"/>
      </w:pPr>
      <w:r>
        <w:t>Cantilever beams are supported on one end and protrude beyond the support or wall on the other.</w:t>
      </w:r>
    </w:p>
    <w:p w14:paraId="256F3AA9" w14:textId="68D782E1" w:rsidR="00154D19" w:rsidRPr="004869E1" w:rsidRDefault="00154D19" w:rsidP="00154D19">
      <w:pPr>
        <w:pStyle w:val="NormalWeb"/>
        <w:numPr>
          <w:ilvl w:val="0"/>
          <w:numId w:val="11"/>
        </w:numPr>
        <w:shd w:val="clear" w:color="auto" w:fill="FFFFFF"/>
        <w:spacing w:before="0" w:beforeAutospacing="0" w:after="0" w:afterAutospacing="0" w:line="360" w:lineRule="auto"/>
        <w:ind w:left="360"/>
      </w:pPr>
      <w:r w:rsidRPr="00154D19">
        <w:t>T – Beam/L – Beam</w:t>
      </w:r>
      <w:r w:rsidR="00617EC8">
        <w:t>-</w:t>
      </w:r>
      <w:r w:rsidRPr="00154D19">
        <w:t xml:space="preserve"> Most reinforced concrete constructions have monolithic slabs and beams. As a result, the beam is part of the floor system. A portion of the slab bends along with the beam when it bends. As a result, T beams operate as intermediate beams in a floor system, whereas L beams act as end beams. Flanged beams are those that have a piece of the slab acting alongside the beam to resist compressive pressures.</w:t>
      </w:r>
      <w:sdt>
        <w:sdtPr>
          <w:id w:val="-468062506"/>
          <w:citation/>
        </w:sdtPr>
        <w:sdtEndPr/>
        <w:sdtContent>
          <w:r w:rsidR="009B2D59">
            <w:fldChar w:fldCharType="begin"/>
          </w:r>
          <w:r w:rsidR="009B2D59">
            <w:instrText xml:space="preserve"> CITATION San \l 16393 </w:instrText>
          </w:r>
          <w:r w:rsidR="009B2D59">
            <w:fldChar w:fldCharType="separate"/>
          </w:r>
          <w:r w:rsidR="00563754">
            <w:rPr>
              <w:noProof/>
            </w:rPr>
            <w:t xml:space="preserve"> [1]</w:t>
          </w:r>
          <w:r w:rsidR="009B2D59">
            <w:fldChar w:fldCharType="end"/>
          </w:r>
        </w:sdtContent>
      </w:sdt>
    </w:p>
    <w:p w14:paraId="2BDF336C" w14:textId="21AA1FA2" w:rsidR="00C058ED" w:rsidRPr="002F4FC5" w:rsidRDefault="00C058ED" w:rsidP="007C4279">
      <w:pPr>
        <w:keepNext/>
        <w:numPr>
          <w:ilvl w:val="0"/>
          <w:numId w:val="1"/>
        </w:numPr>
        <w:autoSpaceDE w:val="0"/>
        <w:autoSpaceDN w:val="0"/>
        <w:spacing w:before="240" w:after="80" w:line="360" w:lineRule="auto"/>
        <w:jc w:val="center"/>
        <w:outlineLvl w:val="0"/>
        <w:rPr>
          <w:b/>
          <w:bCs/>
          <w:smallCaps/>
          <w:kern w:val="28"/>
          <w:sz w:val="20"/>
          <w:szCs w:val="20"/>
        </w:rPr>
      </w:pPr>
      <w:r w:rsidRPr="002F4FC5">
        <w:rPr>
          <w:b/>
          <w:bCs/>
          <w:smallCaps/>
          <w:kern w:val="28"/>
          <w:sz w:val="20"/>
          <w:szCs w:val="20"/>
        </w:rPr>
        <w:t>LITERATURE REVIEW</w:t>
      </w:r>
    </w:p>
    <w:p w14:paraId="409970DD" w14:textId="5F2331E3" w:rsidR="00C058ED" w:rsidRDefault="00113298" w:rsidP="007C4279">
      <w:pPr>
        <w:spacing w:line="360" w:lineRule="auto"/>
        <w:rPr>
          <w:shd w:val="clear" w:color="auto" w:fill="FCFCFC"/>
        </w:rPr>
      </w:pPr>
      <w:r w:rsidRPr="00113298">
        <w:rPr>
          <w:shd w:val="clear" w:color="auto" w:fill="FCFCFC"/>
        </w:rPr>
        <w:t>Over a decade has been spent researching computational approaches for estimating the shear strength of RC beams. To forecast the strength of RC deep beams, Cheng and Cao</w:t>
      </w:r>
      <w:sdt>
        <w:sdtPr>
          <w:rPr>
            <w:shd w:val="clear" w:color="auto" w:fill="FCFCFC"/>
          </w:rPr>
          <w:id w:val="-423649942"/>
          <w:citation/>
        </w:sdtPr>
        <w:sdtEndPr/>
        <w:sdtContent>
          <w:r w:rsidR="009B2D59">
            <w:rPr>
              <w:shd w:val="clear" w:color="auto" w:fill="FCFCFC"/>
            </w:rPr>
            <w:fldChar w:fldCharType="begin"/>
          </w:r>
          <w:r w:rsidR="009B2D59">
            <w:rPr>
              <w:shd w:val="clear" w:color="auto" w:fill="FCFCFC"/>
              <w:lang w:val="en-IN"/>
            </w:rPr>
            <w:instrText xml:space="preserve"> CITATION Che17 \l 16393 </w:instrText>
          </w:r>
          <w:r w:rsidR="009B2D59">
            <w:rPr>
              <w:shd w:val="clear" w:color="auto" w:fill="FCFCFC"/>
            </w:rPr>
            <w:fldChar w:fldCharType="separate"/>
          </w:r>
          <w:r w:rsidR="00563754">
            <w:rPr>
              <w:noProof/>
              <w:shd w:val="clear" w:color="auto" w:fill="FCFCFC"/>
              <w:lang w:val="en-IN"/>
            </w:rPr>
            <w:t xml:space="preserve"> </w:t>
          </w:r>
          <w:r w:rsidR="00563754" w:rsidRPr="00563754">
            <w:rPr>
              <w:noProof/>
              <w:shd w:val="clear" w:color="auto" w:fill="FCFCFC"/>
              <w:lang w:val="en-IN"/>
            </w:rPr>
            <w:t>[2]</w:t>
          </w:r>
          <w:r w:rsidR="009B2D59">
            <w:rPr>
              <w:shd w:val="clear" w:color="auto" w:fill="FCFCFC"/>
            </w:rPr>
            <w:fldChar w:fldCharType="end"/>
          </w:r>
        </w:sdtContent>
      </w:sdt>
      <w:r w:rsidRPr="00113298">
        <w:rPr>
          <w:shd w:val="clear" w:color="auto" w:fill="FCFCFC"/>
        </w:rPr>
        <w:t xml:space="preserve"> used multivariate adaptive regression splines, whereas </w:t>
      </w:r>
      <w:proofErr w:type="spellStart"/>
      <w:r w:rsidRPr="00113298">
        <w:rPr>
          <w:shd w:val="clear" w:color="auto" w:fill="FCFCFC"/>
        </w:rPr>
        <w:t>Gandomi</w:t>
      </w:r>
      <w:proofErr w:type="spellEnd"/>
      <w:sdt>
        <w:sdtPr>
          <w:rPr>
            <w:shd w:val="clear" w:color="auto" w:fill="FCFCFC"/>
          </w:rPr>
          <w:id w:val="-1485315177"/>
          <w:citation/>
        </w:sdtPr>
        <w:sdtEndPr/>
        <w:sdtContent>
          <w:r w:rsidR="008C655D">
            <w:rPr>
              <w:shd w:val="clear" w:color="auto" w:fill="FCFCFC"/>
            </w:rPr>
            <w:fldChar w:fldCharType="begin"/>
          </w:r>
          <w:r w:rsidR="008C655D">
            <w:rPr>
              <w:shd w:val="clear" w:color="auto" w:fill="FCFCFC"/>
              <w:lang w:val="en-IN"/>
            </w:rPr>
            <w:instrText xml:space="preserve"> CITATION Gan13 \l 16393 </w:instrText>
          </w:r>
          <w:r w:rsidR="008C655D">
            <w:rPr>
              <w:shd w:val="clear" w:color="auto" w:fill="FCFCFC"/>
            </w:rPr>
            <w:fldChar w:fldCharType="separate"/>
          </w:r>
          <w:r w:rsidR="00563754">
            <w:rPr>
              <w:noProof/>
              <w:shd w:val="clear" w:color="auto" w:fill="FCFCFC"/>
              <w:lang w:val="en-IN"/>
            </w:rPr>
            <w:t xml:space="preserve"> </w:t>
          </w:r>
          <w:r w:rsidR="00563754" w:rsidRPr="00563754">
            <w:rPr>
              <w:noProof/>
              <w:shd w:val="clear" w:color="auto" w:fill="FCFCFC"/>
              <w:lang w:val="en-IN"/>
            </w:rPr>
            <w:t>[3]</w:t>
          </w:r>
          <w:r w:rsidR="008C655D">
            <w:rPr>
              <w:shd w:val="clear" w:color="auto" w:fill="FCFCFC"/>
            </w:rPr>
            <w:fldChar w:fldCharType="end"/>
          </w:r>
        </w:sdtContent>
      </w:sdt>
      <w:r w:rsidRPr="00113298">
        <w:rPr>
          <w:shd w:val="clear" w:color="auto" w:fill="FCFCFC"/>
        </w:rPr>
        <w:t xml:space="preserve"> used Genetic Programming and simulated annealing. To anticipate the strength of FRP RC beams without stirrups, Kara</w:t>
      </w:r>
      <w:sdt>
        <w:sdtPr>
          <w:rPr>
            <w:shd w:val="clear" w:color="auto" w:fill="FCFCFC"/>
          </w:rPr>
          <w:id w:val="645941702"/>
          <w:citation/>
        </w:sdtPr>
        <w:sdtEndPr/>
        <w:sdtContent>
          <w:r w:rsidR="008C655D">
            <w:rPr>
              <w:shd w:val="clear" w:color="auto" w:fill="FCFCFC"/>
            </w:rPr>
            <w:fldChar w:fldCharType="begin"/>
          </w:r>
          <w:r w:rsidR="008C655D">
            <w:rPr>
              <w:shd w:val="clear" w:color="auto" w:fill="FCFCFC"/>
              <w:lang w:val="en-IN"/>
            </w:rPr>
            <w:instrText xml:space="preserve"> CITATION Kar11 \l 16393 </w:instrText>
          </w:r>
          <w:r w:rsidR="008C655D">
            <w:rPr>
              <w:shd w:val="clear" w:color="auto" w:fill="FCFCFC"/>
            </w:rPr>
            <w:fldChar w:fldCharType="separate"/>
          </w:r>
          <w:r w:rsidR="00563754">
            <w:rPr>
              <w:noProof/>
              <w:shd w:val="clear" w:color="auto" w:fill="FCFCFC"/>
              <w:lang w:val="en-IN"/>
            </w:rPr>
            <w:t xml:space="preserve"> </w:t>
          </w:r>
          <w:r w:rsidR="00563754" w:rsidRPr="00563754">
            <w:rPr>
              <w:noProof/>
              <w:shd w:val="clear" w:color="auto" w:fill="FCFCFC"/>
              <w:lang w:val="en-IN"/>
            </w:rPr>
            <w:t>[4]</w:t>
          </w:r>
          <w:r w:rsidR="008C655D">
            <w:rPr>
              <w:shd w:val="clear" w:color="auto" w:fill="FCFCFC"/>
            </w:rPr>
            <w:fldChar w:fldCharType="end"/>
          </w:r>
        </w:sdtContent>
      </w:sdt>
      <w:r w:rsidRPr="00113298">
        <w:rPr>
          <w:shd w:val="clear" w:color="auto" w:fill="FCFCFC"/>
        </w:rPr>
        <w:t xml:space="preserve"> used gene expression programming. Perez</w:t>
      </w:r>
      <w:sdt>
        <w:sdtPr>
          <w:rPr>
            <w:shd w:val="clear" w:color="auto" w:fill="FCFCFC"/>
          </w:rPr>
          <w:id w:val="1392691552"/>
          <w:citation/>
        </w:sdtPr>
        <w:sdtEndPr/>
        <w:sdtContent>
          <w:r w:rsidR="008C655D">
            <w:rPr>
              <w:shd w:val="clear" w:color="auto" w:fill="FCFCFC"/>
            </w:rPr>
            <w:fldChar w:fldCharType="begin"/>
          </w:r>
          <w:r w:rsidR="008C655D">
            <w:rPr>
              <w:shd w:val="clear" w:color="auto" w:fill="FCFCFC"/>
              <w:lang w:val="en-IN"/>
            </w:rPr>
            <w:instrText xml:space="preserve"> CITATION Pér12 \l 16393 </w:instrText>
          </w:r>
          <w:r w:rsidR="008C655D">
            <w:rPr>
              <w:shd w:val="clear" w:color="auto" w:fill="FCFCFC"/>
            </w:rPr>
            <w:fldChar w:fldCharType="separate"/>
          </w:r>
          <w:r w:rsidR="00563754">
            <w:rPr>
              <w:noProof/>
              <w:shd w:val="clear" w:color="auto" w:fill="FCFCFC"/>
              <w:lang w:val="en-IN"/>
            </w:rPr>
            <w:t xml:space="preserve"> </w:t>
          </w:r>
          <w:r w:rsidR="00563754" w:rsidRPr="00563754">
            <w:rPr>
              <w:noProof/>
              <w:shd w:val="clear" w:color="auto" w:fill="FCFCFC"/>
              <w:lang w:val="en-IN"/>
            </w:rPr>
            <w:t>[5]</w:t>
          </w:r>
          <w:r w:rsidR="008C655D">
            <w:rPr>
              <w:shd w:val="clear" w:color="auto" w:fill="FCFCFC"/>
            </w:rPr>
            <w:fldChar w:fldCharType="end"/>
          </w:r>
        </w:sdtContent>
      </w:sdt>
      <w:r w:rsidRPr="00113298">
        <w:rPr>
          <w:shd w:val="clear" w:color="auto" w:fill="FCFCFC"/>
        </w:rPr>
        <w:t xml:space="preserve"> used genetic programming to predict beam strength in the absence of shear reinforcement. Zhang</w:t>
      </w:r>
      <w:sdt>
        <w:sdtPr>
          <w:rPr>
            <w:shd w:val="clear" w:color="auto" w:fill="FCFCFC"/>
          </w:rPr>
          <w:id w:val="164140643"/>
          <w:citation/>
        </w:sdtPr>
        <w:sdtEndPr/>
        <w:sdtContent>
          <w:r w:rsidR="006431EA">
            <w:rPr>
              <w:shd w:val="clear" w:color="auto" w:fill="FCFCFC"/>
            </w:rPr>
            <w:fldChar w:fldCharType="begin"/>
          </w:r>
          <w:r w:rsidR="006431EA">
            <w:rPr>
              <w:shd w:val="clear" w:color="auto" w:fill="FCFCFC"/>
              <w:lang w:val="en-IN"/>
            </w:rPr>
            <w:instrText xml:space="preserve"> CITATION TZh14 \l 16393 </w:instrText>
          </w:r>
          <w:r w:rsidR="006431EA">
            <w:rPr>
              <w:shd w:val="clear" w:color="auto" w:fill="FCFCFC"/>
            </w:rPr>
            <w:fldChar w:fldCharType="separate"/>
          </w:r>
          <w:r w:rsidR="00563754">
            <w:rPr>
              <w:noProof/>
              <w:shd w:val="clear" w:color="auto" w:fill="FCFCFC"/>
              <w:lang w:val="en-IN"/>
            </w:rPr>
            <w:t xml:space="preserve"> </w:t>
          </w:r>
          <w:r w:rsidR="00563754" w:rsidRPr="00563754">
            <w:rPr>
              <w:noProof/>
              <w:shd w:val="clear" w:color="auto" w:fill="FCFCFC"/>
              <w:lang w:val="en-IN"/>
            </w:rPr>
            <w:t>[6]</w:t>
          </w:r>
          <w:r w:rsidR="006431EA">
            <w:rPr>
              <w:shd w:val="clear" w:color="auto" w:fill="FCFCFC"/>
            </w:rPr>
            <w:fldChar w:fldCharType="end"/>
          </w:r>
        </w:sdtContent>
      </w:sdt>
      <w:r w:rsidRPr="00113298">
        <w:rPr>
          <w:shd w:val="clear" w:color="auto" w:fill="FCFCFC"/>
        </w:rPr>
        <w:t xml:space="preserve"> used numerical solutions and mechanism equations to forecast prestressed RC member shear </w:t>
      </w:r>
      <w:r w:rsidR="00F51C49" w:rsidRPr="00113298">
        <w:rPr>
          <w:shd w:val="clear" w:color="auto" w:fill="FCFCFC"/>
        </w:rPr>
        <w:t>behavior</w:t>
      </w:r>
      <w:r w:rsidRPr="00113298">
        <w:rPr>
          <w:shd w:val="clear" w:color="auto" w:fill="FCFCFC"/>
        </w:rPr>
        <w:t xml:space="preserve"> and failure, as well as the shear strength of one-way slabs without stirrups.</w:t>
      </w:r>
      <w:r w:rsidR="0059319C">
        <w:rPr>
          <w:shd w:val="clear" w:color="auto" w:fill="FCFCFC"/>
        </w:rPr>
        <w:t xml:space="preserve"> </w:t>
      </w:r>
    </w:p>
    <w:p w14:paraId="6263A51F" w14:textId="1D3BF558" w:rsidR="0059319C" w:rsidRPr="0059319C" w:rsidRDefault="0059319C" w:rsidP="0059319C">
      <w:pPr>
        <w:spacing w:line="360" w:lineRule="auto"/>
        <w:rPr>
          <w:shd w:val="clear" w:color="auto" w:fill="FCFCFC"/>
        </w:rPr>
      </w:pPr>
      <w:r w:rsidRPr="0059319C">
        <w:t xml:space="preserve">It has been noted from the literature review that there is a critical need for ML research in the shear strength estimation </w:t>
      </w:r>
      <w:r>
        <w:t>in RAC beams with and without shear reinforcement. S</w:t>
      </w:r>
      <w:r w:rsidRPr="0059319C">
        <w:t xml:space="preserve">uch a data-driven approach can lead to an </w:t>
      </w:r>
      <w:r>
        <w:t>efficient predictive</w:t>
      </w:r>
      <w:r w:rsidRPr="0059319C">
        <w:t xml:space="preserve"> model for practical as well as research use. </w:t>
      </w:r>
    </w:p>
    <w:p w14:paraId="624CC5BC" w14:textId="4F712F6A" w:rsidR="001E74C3" w:rsidRPr="002F4FC5" w:rsidRDefault="007C4279" w:rsidP="007C4279">
      <w:pPr>
        <w:keepNext/>
        <w:numPr>
          <w:ilvl w:val="0"/>
          <w:numId w:val="1"/>
        </w:numPr>
        <w:autoSpaceDE w:val="0"/>
        <w:autoSpaceDN w:val="0"/>
        <w:spacing w:before="240" w:after="80"/>
        <w:jc w:val="center"/>
        <w:outlineLvl w:val="0"/>
        <w:rPr>
          <w:b/>
          <w:bCs/>
          <w:smallCaps/>
          <w:kern w:val="28"/>
          <w:sz w:val="20"/>
          <w:szCs w:val="20"/>
        </w:rPr>
      </w:pPr>
      <w:r w:rsidRPr="002F4FC5">
        <w:rPr>
          <w:b/>
          <w:bCs/>
          <w:smallCaps/>
          <w:kern w:val="28"/>
          <w:sz w:val="20"/>
          <w:szCs w:val="20"/>
        </w:rPr>
        <w:t>MODEL DEVELOPMENT</w:t>
      </w:r>
      <w:r w:rsidR="00522799" w:rsidRPr="002F4FC5">
        <w:rPr>
          <w:b/>
          <w:bCs/>
          <w:smallCaps/>
          <w:kern w:val="28"/>
          <w:sz w:val="20"/>
          <w:szCs w:val="20"/>
        </w:rPr>
        <w:t xml:space="preserve"> AND WORK FLOW</w:t>
      </w:r>
    </w:p>
    <w:p w14:paraId="6851075E" w14:textId="0068F91D" w:rsidR="0092512C" w:rsidRDefault="0092512C" w:rsidP="001E74C3">
      <w:pPr>
        <w:jc w:val="both"/>
        <w:rPr>
          <w:sz w:val="20"/>
          <w:szCs w:val="20"/>
        </w:rPr>
      </w:pPr>
    </w:p>
    <w:p w14:paraId="1D786290" w14:textId="0FEFD475" w:rsidR="007C4279" w:rsidRPr="00CD2EBF" w:rsidRDefault="002F3C7D" w:rsidP="007C4279">
      <w:pPr>
        <w:spacing w:line="360" w:lineRule="auto"/>
      </w:pPr>
      <w:r>
        <w:lastRenderedPageBreak/>
        <w:t xml:space="preserve">The shear strength of RAC beam is predicted with the help of a </w:t>
      </w:r>
      <w:r w:rsidR="007C4279" w:rsidRPr="00CF2CE6">
        <w:t>predictive Machine Learning model</w:t>
      </w:r>
      <w:r>
        <w:t>. Ind</w:t>
      </w:r>
      <w:r w:rsidR="007C4279" w:rsidRPr="00CF2CE6">
        <w:t>ependent predictor variables</w:t>
      </w:r>
      <w:r>
        <w:t xml:space="preserve"> are used to model the result of the target variable, shear strength</w:t>
      </w:r>
      <w:r w:rsidR="007C4279" w:rsidRPr="00CF2CE6">
        <w:t>. As th</w:t>
      </w:r>
      <w:r>
        <w:t>is</w:t>
      </w:r>
      <w:r w:rsidR="007C4279" w:rsidRPr="00CF2CE6">
        <w:t xml:space="preserve"> target variable is given in the dataset, a supervised ML Regression model is implemented.</w:t>
      </w:r>
      <w:r w:rsidR="007C4279">
        <w:t xml:space="preserve"> This ML model is </w:t>
      </w:r>
      <w:r w:rsidR="007C4279" w:rsidRPr="00CD2EBF">
        <w:t xml:space="preserve">developed after compilation, exploration and cleaning of the data. </w:t>
      </w:r>
      <w:r w:rsidR="007C4279" w:rsidRPr="00CD2EBF">
        <w:rPr>
          <w:color w:val="000000"/>
        </w:rPr>
        <w:t xml:space="preserve">The language used to develop this model is Python and the online notebook used to code and deploy the model is Kaggle. The project is approached by defining the problem statement, </w:t>
      </w:r>
      <w:proofErr w:type="spellStart"/>
      <w:r w:rsidR="007C4279" w:rsidRPr="00CD2EBF">
        <w:rPr>
          <w:color w:val="000000"/>
        </w:rPr>
        <w:t>analysing</w:t>
      </w:r>
      <w:proofErr w:type="spellEnd"/>
      <w:r w:rsidR="007C4279" w:rsidRPr="00CD2EBF">
        <w:rPr>
          <w:color w:val="000000"/>
        </w:rPr>
        <w:t xml:space="preserve"> the dataset in python using data exploration tools, identifying predictor and target variables, dividing the sample space into training and testing set and trying multiple regression algorithms to deploy the best model in production. </w:t>
      </w:r>
      <w:r w:rsidR="007C4279" w:rsidRPr="00CD2EBF">
        <w:t xml:space="preserve">The dataset is applied on numerous models such as Multiple Linear Regression model, Decision Tree, AdaBoost, Support Vector Machine and Random Forest to find a suitable model with maximum accuracy. The models are </w:t>
      </w:r>
      <w:proofErr w:type="spellStart"/>
      <w:r w:rsidR="007C4279" w:rsidRPr="00CD2EBF">
        <w:t>analysed</w:t>
      </w:r>
      <w:proofErr w:type="spellEnd"/>
      <w:r w:rsidR="007C4279" w:rsidRPr="00CD2EBF">
        <w:t xml:space="preserve"> using the eleven to twelve input features and the model producing maximum accuracy for the given dataset is </w:t>
      </w:r>
      <w:proofErr w:type="spellStart"/>
      <w:r w:rsidR="007C4279" w:rsidRPr="00CD2EBF">
        <w:t>optimised</w:t>
      </w:r>
      <w:proofErr w:type="spellEnd"/>
      <w:r w:rsidR="007C4279" w:rsidRPr="00CD2EBF">
        <w:t>.</w:t>
      </w:r>
      <w:r w:rsidR="007C4279">
        <w:t xml:space="preserve"> </w:t>
      </w:r>
      <w:r w:rsidR="007C4279" w:rsidRPr="00CD2EBF">
        <w:t xml:space="preserve">As seen in </w:t>
      </w:r>
      <w:r w:rsidR="007C4279">
        <w:t>the f</w:t>
      </w:r>
      <w:r w:rsidR="007C4279" w:rsidRPr="00CD2EBF">
        <w:t>igure, the dataset of RAC beams with and without shear reinforcement are divided into training and testing sets and ML models are trained on its input parameters to build a predictive model.</w:t>
      </w:r>
    </w:p>
    <w:p w14:paraId="2E69F426" w14:textId="77777777" w:rsidR="007C4279" w:rsidRPr="00CD2EBF" w:rsidRDefault="007C4279" w:rsidP="007C4279">
      <w:pPr>
        <w:pStyle w:val="NormalWeb"/>
        <w:shd w:val="clear" w:color="auto" w:fill="FFFFFF"/>
        <w:spacing w:before="0" w:beforeAutospacing="0" w:after="0" w:afterAutospacing="0" w:line="360" w:lineRule="auto"/>
        <w:jc w:val="center"/>
        <w:rPr>
          <w:b/>
          <w:bCs/>
        </w:rPr>
      </w:pPr>
    </w:p>
    <w:p w14:paraId="31C8145F" w14:textId="77777777" w:rsidR="007C4279" w:rsidRDefault="007C4279" w:rsidP="007C4279">
      <w:pPr>
        <w:pStyle w:val="NormalWeb"/>
        <w:shd w:val="clear" w:color="auto" w:fill="FFFFFF"/>
        <w:spacing w:before="0" w:beforeAutospacing="0" w:after="0" w:afterAutospacing="0" w:line="360" w:lineRule="auto"/>
        <w:jc w:val="center"/>
        <w:rPr>
          <w:b/>
          <w:bCs/>
        </w:rPr>
      </w:pPr>
      <w:r w:rsidRPr="00683BFE">
        <w:rPr>
          <w:b/>
          <w:bCs/>
          <w:noProof/>
        </w:rPr>
        <w:drawing>
          <wp:inline distT="0" distB="0" distL="0" distR="0" wp14:anchorId="4C131D92" wp14:editId="14624B26">
            <wp:extent cx="4254500" cy="217014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3504" cy="2174737"/>
                    </a:xfrm>
                    <a:prstGeom prst="rect">
                      <a:avLst/>
                    </a:prstGeom>
                  </pic:spPr>
                </pic:pic>
              </a:graphicData>
            </a:graphic>
          </wp:inline>
        </w:drawing>
      </w:r>
    </w:p>
    <w:p w14:paraId="63C24DB0" w14:textId="71D26491" w:rsidR="007C4279" w:rsidRDefault="007C4279" w:rsidP="007C4279">
      <w:pPr>
        <w:pStyle w:val="NormalWeb"/>
        <w:shd w:val="clear" w:color="auto" w:fill="FFFFFF"/>
        <w:spacing w:before="0" w:beforeAutospacing="0" w:after="0" w:afterAutospacing="0" w:line="360" w:lineRule="auto"/>
        <w:jc w:val="center"/>
        <w:rPr>
          <w:i/>
          <w:iCs/>
          <w:sz w:val="22"/>
          <w:szCs w:val="22"/>
        </w:rPr>
      </w:pPr>
      <w:r w:rsidRPr="0079743D">
        <w:rPr>
          <w:i/>
          <w:iCs/>
          <w:sz w:val="22"/>
          <w:szCs w:val="22"/>
        </w:rPr>
        <w:t>Fig</w:t>
      </w:r>
      <w:r>
        <w:rPr>
          <w:i/>
          <w:iCs/>
          <w:sz w:val="22"/>
          <w:szCs w:val="22"/>
        </w:rPr>
        <w:t>ure 2</w:t>
      </w:r>
      <w:r w:rsidRPr="0079743D">
        <w:rPr>
          <w:i/>
          <w:iCs/>
          <w:sz w:val="22"/>
          <w:szCs w:val="22"/>
        </w:rPr>
        <w:t xml:space="preserve"> – Framework of the proposed ML model</w:t>
      </w:r>
    </w:p>
    <w:p w14:paraId="6CD13B08" w14:textId="50DDA15F" w:rsidR="001604E1" w:rsidRPr="002F4FC5" w:rsidRDefault="001604E1" w:rsidP="001604E1">
      <w:pPr>
        <w:keepNext/>
        <w:numPr>
          <w:ilvl w:val="0"/>
          <w:numId w:val="1"/>
        </w:numPr>
        <w:autoSpaceDE w:val="0"/>
        <w:autoSpaceDN w:val="0"/>
        <w:spacing w:before="240" w:after="80" w:line="360" w:lineRule="auto"/>
        <w:jc w:val="center"/>
        <w:outlineLvl w:val="0"/>
        <w:rPr>
          <w:b/>
          <w:bCs/>
          <w:smallCaps/>
          <w:kern w:val="28"/>
          <w:sz w:val="20"/>
          <w:szCs w:val="20"/>
        </w:rPr>
      </w:pPr>
      <w:r w:rsidRPr="002F4FC5">
        <w:rPr>
          <w:b/>
          <w:bCs/>
          <w:smallCaps/>
          <w:kern w:val="28"/>
          <w:sz w:val="20"/>
          <w:szCs w:val="20"/>
        </w:rPr>
        <w:t xml:space="preserve">PERFORMANCE EVALUATION </w:t>
      </w:r>
    </w:p>
    <w:p w14:paraId="5BD2362A" w14:textId="4ADBF877" w:rsidR="001604E1" w:rsidRPr="00522799" w:rsidRDefault="00142FA7" w:rsidP="001604E1">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The mathematical efficiency of a model is measured by calculating how well it fits a curve. These are quantified by parameters such as </w:t>
      </w:r>
      <w:r w:rsidR="001604E1" w:rsidRPr="00522799">
        <w:rPr>
          <w:rFonts w:ascii="Times New Roman" w:hAnsi="Times New Roman" w:cs="Times New Roman"/>
          <w:sz w:val="24"/>
          <w:szCs w:val="24"/>
        </w:rPr>
        <w:t>coefficient of determination R</w:t>
      </w:r>
      <w:r w:rsidR="001604E1" w:rsidRPr="00142FA7">
        <w:rPr>
          <w:rFonts w:ascii="Times New Roman" w:hAnsi="Times New Roman" w:cs="Times New Roman"/>
          <w:sz w:val="24"/>
          <w:szCs w:val="24"/>
          <w:vertAlign w:val="superscript"/>
        </w:rPr>
        <w:t>2</w:t>
      </w:r>
      <w:r w:rsidR="001604E1" w:rsidRPr="00522799">
        <w:rPr>
          <w:rFonts w:ascii="Times New Roman" w:hAnsi="Times New Roman" w:cs="Times New Roman"/>
          <w:sz w:val="24"/>
          <w:szCs w:val="24"/>
        </w:rPr>
        <w:t>, root mean square error (RMSE), and mean absolute error (MAE). The R</w:t>
      </w:r>
      <w:r w:rsidR="001604E1" w:rsidRPr="009B2D59">
        <w:rPr>
          <w:rFonts w:ascii="Times New Roman" w:hAnsi="Times New Roman" w:cs="Times New Roman"/>
          <w:sz w:val="24"/>
          <w:szCs w:val="24"/>
          <w:vertAlign w:val="superscript"/>
        </w:rPr>
        <w:t>2</w:t>
      </w:r>
      <w:r w:rsidR="001604E1" w:rsidRPr="00522799">
        <w:rPr>
          <w:rFonts w:ascii="Times New Roman" w:hAnsi="Times New Roman" w:cs="Times New Roman"/>
          <w:sz w:val="24"/>
          <w:szCs w:val="24"/>
        </w:rPr>
        <w:t xml:space="preserve"> </w:t>
      </w:r>
      <w:r>
        <w:rPr>
          <w:rFonts w:ascii="Times New Roman" w:hAnsi="Times New Roman" w:cs="Times New Roman"/>
          <w:sz w:val="24"/>
          <w:szCs w:val="24"/>
        </w:rPr>
        <w:t xml:space="preserve">predicts how efficiently the proposed model can predict the original data. </w:t>
      </w:r>
      <w:r w:rsidR="001604E1" w:rsidRPr="00522799">
        <w:rPr>
          <w:rFonts w:ascii="Times New Roman" w:hAnsi="Times New Roman" w:cs="Times New Roman"/>
          <w:sz w:val="24"/>
          <w:szCs w:val="24"/>
        </w:rPr>
        <w:t xml:space="preserve">The RMSE is </w:t>
      </w:r>
      <w:r>
        <w:rPr>
          <w:rFonts w:ascii="Times New Roman" w:hAnsi="Times New Roman" w:cs="Times New Roman"/>
          <w:sz w:val="24"/>
          <w:szCs w:val="24"/>
        </w:rPr>
        <w:t xml:space="preserve">associated with the learning process of the ML model and is the cost function. </w:t>
      </w:r>
      <w:r w:rsidR="001604E1" w:rsidRPr="00522799">
        <w:rPr>
          <w:rFonts w:ascii="Times New Roman" w:hAnsi="Times New Roman" w:cs="Times New Roman"/>
          <w:sz w:val="24"/>
          <w:szCs w:val="24"/>
        </w:rPr>
        <w:t xml:space="preserve">RMSE and MAE </w:t>
      </w:r>
      <w:r>
        <w:rPr>
          <w:rFonts w:ascii="Times New Roman" w:hAnsi="Times New Roman" w:cs="Times New Roman"/>
          <w:sz w:val="24"/>
          <w:szCs w:val="24"/>
        </w:rPr>
        <w:t xml:space="preserve">are associated with </w:t>
      </w:r>
      <w:r w:rsidR="001604E1" w:rsidRPr="00522799">
        <w:rPr>
          <w:rFonts w:ascii="Times New Roman" w:hAnsi="Times New Roman" w:cs="Times New Roman"/>
          <w:sz w:val="24"/>
          <w:szCs w:val="24"/>
        </w:rPr>
        <w:t xml:space="preserve">accuracy and goodness of fit. The </w:t>
      </w:r>
      <w:r>
        <w:rPr>
          <w:rFonts w:ascii="Times New Roman" w:hAnsi="Times New Roman" w:cs="Times New Roman"/>
          <w:sz w:val="24"/>
          <w:szCs w:val="24"/>
        </w:rPr>
        <w:t xml:space="preserve">mathematical formulae used </w:t>
      </w:r>
      <w:r w:rsidR="001604E1" w:rsidRPr="00522799">
        <w:rPr>
          <w:rFonts w:ascii="Times New Roman" w:hAnsi="Times New Roman" w:cs="Times New Roman"/>
          <w:sz w:val="24"/>
          <w:szCs w:val="24"/>
        </w:rPr>
        <w:t>determine each of these measures are summarized</w:t>
      </w:r>
      <w:r>
        <w:rPr>
          <w:rFonts w:ascii="Times New Roman" w:hAnsi="Times New Roman" w:cs="Times New Roman"/>
          <w:sz w:val="24"/>
          <w:szCs w:val="24"/>
        </w:rPr>
        <w:t xml:space="preserve"> below. </w:t>
      </w:r>
      <w:r w:rsidR="001604E1" w:rsidRPr="00522799">
        <w:rPr>
          <w:rFonts w:ascii="Times New Roman" w:hAnsi="Times New Roman" w:cs="Times New Roman"/>
          <w:sz w:val="24"/>
          <w:szCs w:val="24"/>
        </w:rPr>
        <w:t xml:space="preserve">A good predictor model is indicated by </w:t>
      </w:r>
      <w:r>
        <w:rPr>
          <w:rFonts w:ascii="Times New Roman" w:hAnsi="Times New Roman" w:cs="Times New Roman"/>
          <w:sz w:val="24"/>
          <w:szCs w:val="24"/>
        </w:rPr>
        <w:t>a R2 value close to 1.00</w:t>
      </w:r>
      <w:r w:rsidR="00963C98">
        <w:rPr>
          <w:rFonts w:ascii="Times New Roman" w:hAnsi="Times New Roman" w:cs="Times New Roman"/>
          <w:sz w:val="24"/>
          <w:szCs w:val="24"/>
        </w:rPr>
        <w:t>.</w:t>
      </w:r>
      <w:sdt>
        <w:sdtPr>
          <w:rPr>
            <w:rFonts w:ascii="Times New Roman" w:hAnsi="Times New Roman" w:cs="Times New Roman"/>
            <w:sz w:val="24"/>
            <w:szCs w:val="24"/>
          </w:rPr>
          <w:id w:val="725955938"/>
          <w:citation/>
        </w:sdtPr>
        <w:sdtEndPr/>
        <w:sdtContent>
          <w:r w:rsidR="004028B7">
            <w:rPr>
              <w:rFonts w:ascii="Times New Roman" w:hAnsi="Times New Roman" w:cs="Times New Roman"/>
              <w:sz w:val="24"/>
              <w:szCs w:val="24"/>
            </w:rPr>
            <w:fldChar w:fldCharType="begin"/>
          </w:r>
          <w:r w:rsidR="004028B7">
            <w:rPr>
              <w:rFonts w:ascii="Times New Roman" w:hAnsi="Times New Roman" w:cs="Times New Roman"/>
              <w:sz w:val="24"/>
              <w:szCs w:val="24"/>
            </w:rPr>
            <w:instrText xml:space="preserve"> CITATION Jes21 \l 16393 </w:instrText>
          </w:r>
          <w:r w:rsidR="004028B7">
            <w:rPr>
              <w:rFonts w:ascii="Times New Roman" w:hAnsi="Times New Roman" w:cs="Times New Roman"/>
              <w:sz w:val="24"/>
              <w:szCs w:val="24"/>
            </w:rPr>
            <w:fldChar w:fldCharType="separate"/>
          </w:r>
          <w:r w:rsidR="00563754">
            <w:rPr>
              <w:rFonts w:ascii="Times New Roman" w:hAnsi="Times New Roman" w:cs="Times New Roman"/>
              <w:noProof/>
              <w:sz w:val="24"/>
              <w:szCs w:val="24"/>
            </w:rPr>
            <w:t xml:space="preserve"> </w:t>
          </w:r>
          <w:r w:rsidR="00563754" w:rsidRPr="00563754">
            <w:rPr>
              <w:rFonts w:ascii="Times New Roman" w:hAnsi="Times New Roman" w:cs="Times New Roman"/>
              <w:noProof/>
              <w:sz w:val="24"/>
              <w:szCs w:val="24"/>
            </w:rPr>
            <w:t>[7]</w:t>
          </w:r>
          <w:r w:rsidR="004028B7">
            <w:rPr>
              <w:rFonts w:ascii="Times New Roman" w:hAnsi="Times New Roman" w:cs="Times New Roman"/>
              <w:sz w:val="24"/>
              <w:szCs w:val="24"/>
            </w:rPr>
            <w:fldChar w:fldCharType="end"/>
          </w:r>
        </w:sdtContent>
      </w:sdt>
    </w:p>
    <w:p w14:paraId="5CF7618B" w14:textId="6745BE2D" w:rsidR="001604E1" w:rsidRDefault="001604E1" w:rsidP="001604E1">
      <w:pPr>
        <w:jc w:val="center"/>
        <w:rPr>
          <w:lang w:val="en-IN"/>
        </w:rPr>
      </w:pPr>
      <w:r w:rsidRPr="001C65EC">
        <w:rPr>
          <w:b/>
          <w:bCs/>
          <w:noProof/>
        </w:rPr>
        <w:lastRenderedPageBreak/>
        <w:drawing>
          <wp:inline distT="0" distB="0" distL="0" distR="0" wp14:anchorId="338EB8B0" wp14:editId="118C257F">
            <wp:extent cx="3992625" cy="2087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0083" cy="2097009"/>
                    </a:xfrm>
                    <a:prstGeom prst="rect">
                      <a:avLst/>
                    </a:prstGeom>
                  </pic:spPr>
                </pic:pic>
              </a:graphicData>
            </a:graphic>
          </wp:inline>
        </w:drawing>
      </w:r>
    </w:p>
    <w:p w14:paraId="799DB171" w14:textId="2B526EF0" w:rsidR="00FC671C" w:rsidRPr="00FC671C" w:rsidRDefault="00FC671C" w:rsidP="001604E1">
      <w:pPr>
        <w:jc w:val="center"/>
        <w:rPr>
          <w:i/>
          <w:iCs/>
          <w:sz w:val="22"/>
          <w:szCs w:val="22"/>
          <w:lang w:val="en-IN"/>
        </w:rPr>
      </w:pPr>
      <w:r w:rsidRPr="00FC671C">
        <w:rPr>
          <w:i/>
          <w:iCs/>
          <w:sz w:val="22"/>
          <w:szCs w:val="22"/>
          <w:lang w:val="en-IN"/>
        </w:rPr>
        <w:t>Table 1 – Mathematical expressions for performance measures</w:t>
      </w:r>
    </w:p>
    <w:p w14:paraId="3E0BD1A2" w14:textId="769E4439" w:rsidR="001604E1" w:rsidRPr="002F4FC5" w:rsidRDefault="001604E1" w:rsidP="001604E1">
      <w:pPr>
        <w:keepNext/>
        <w:numPr>
          <w:ilvl w:val="0"/>
          <w:numId w:val="1"/>
        </w:numPr>
        <w:autoSpaceDE w:val="0"/>
        <w:autoSpaceDN w:val="0"/>
        <w:spacing w:before="240" w:after="80" w:line="360" w:lineRule="auto"/>
        <w:ind w:left="719"/>
        <w:jc w:val="center"/>
        <w:outlineLvl w:val="0"/>
        <w:rPr>
          <w:b/>
          <w:bCs/>
          <w:smallCaps/>
          <w:kern w:val="28"/>
          <w:sz w:val="20"/>
          <w:szCs w:val="20"/>
        </w:rPr>
      </w:pPr>
      <w:r w:rsidRPr="002F4FC5">
        <w:rPr>
          <w:b/>
          <w:bCs/>
          <w:smallCaps/>
          <w:kern w:val="28"/>
          <w:sz w:val="20"/>
          <w:szCs w:val="20"/>
        </w:rPr>
        <w:t xml:space="preserve">DATABASE USED </w:t>
      </w:r>
    </w:p>
    <w:p w14:paraId="3466FCB5" w14:textId="1A43FA1C" w:rsidR="001604E1" w:rsidRDefault="007C4279" w:rsidP="001604E1">
      <w:pPr>
        <w:spacing w:line="360" w:lineRule="auto"/>
      </w:pPr>
      <w:r w:rsidRPr="00CD2EBF">
        <w:t>This study utilizes the basic concepts of a supervised ML model and uses RAC beam properties such as replacement ratio, beam size, aggregate size, longitudinal reinforcement ratio, effective span and shear span as predictor variables to forecast shear strength and construct a predictive model to help civil engineers save time and money on cumbersome experiments in the design and construction</w:t>
      </w:r>
      <w:r w:rsidRPr="00CD2EBF">
        <w:rPr>
          <w:color w:val="FF0000"/>
        </w:rPr>
        <w:t xml:space="preserve"> </w:t>
      </w:r>
      <w:r w:rsidRPr="00CD2EBF">
        <w:t>process. The dataset given below depicts a few experimental values of RAC beams consisting of its measurement that was compiled from multiple research papers. This database was then split into a training and testing set to apply different ML models and the ones providing highest accuracy were optimized to</w:t>
      </w:r>
      <w:r w:rsidRPr="00CD2EBF">
        <w:rPr>
          <w:color w:val="000000"/>
          <w:shd w:val="clear" w:color="auto" w:fill="FFFFFF"/>
        </w:rPr>
        <w:t xml:space="preserve"> solve this supervised ML Regression problem</w:t>
      </w:r>
      <w:r>
        <w:t xml:space="preserve">. </w:t>
      </w:r>
      <w:r w:rsidRPr="00CD2EBF">
        <w:t>The database comprises of 91 experimental results of RAC beams without Shear Reinforcement</w:t>
      </w:r>
      <w:r>
        <w:t xml:space="preserve"> (Dataset 1)</w:t>
      </w:r>
      <w:r w:rsidRPr="00CD2EBF">
        <w:t xml:space="preserve"> and 96 experimental results with shear reinforcement</w:t>
      </w:r>
      <w:r>
        <w:t xml:space="preserve"> (Dataset 2).</w:t>
      </w:r>
      <w:sdt>
        <w:sdtPr>
          <w:id w:val="-380630700"/>
          <w:citation/>
        </w:sdtPr>
        <w:sdtEndPr/>
        <w:sdtContent>
          <w:r w:rsidR="00FC671C">
            <w:fldChar w:fldCharType="begin"/>
          </w:r>
          <w:r w:rsidR="00FC671C">
            <w:rPr>
              <w:lang w:val="en-IN"/>
            </w:rPr>
            <w:instrText xml:space="preserve"> CITATION Sub18 \l 16393 </w:instrText>
          </w:r>
          <w:r w:rsidR="00FC671C">
            <w:fldChar w:fldCharType="separate"/>
          </w:r>
          <w:r w:rsidR="00563754">
            <w:rPr>
              <w:noProof/>
              <w:lang w:val="en-IN"/>
            </w:rPr>
            <w:t xml:space="preserve"> </w:t>
          </w:r>
          <w:r w:rsidR="00563754" w:rsidRPr="00563754">
            <w:rPr>
              <w:noProof/>
              <w:lang w:val="en-IN"/>
            </w:rPr>
            <w:t>[8]</w:t>
          </w:r>
          <w:r w:rsidR="00FC671C">
            <w:fldChar w:fldCharType="end"/>
          </w:r>
        </w:sdtContent>
      </w:sdt>
    </w:p>
    <w:p w14:paraId="15147F3C" w14:textId="79B0619C" w:rsidR="001604E1" w:rsidRPr="002F4FC5" w:rsidRDefault="001604E1" w:rsidP="001604E1">
      <w:pPr>
        <w:keepNext/>
        <w:numPr>
          <w:ilvl w:val="0"/>
          <w:numId w:val="1"/>
        </w:numPr>
        <w:autoSpaceDE w:val="0"/>
        <w:autoSpaceDN w:val="0"/>
        <w:spacing w:before="240" w:after="80" w:line="360" w:lineRule="auto"/>
        <w:jc w:val="center"/>
        <w:outlineLvl w:val="0"/>
        <w:rPr>
          <w:b/>
          <w:bCs/>
          <w:smallCaps/>
          <w:kern w:val="28"/>
          <w:sz w:val="20"/>
          <w:szCs w:val="20"/>
        </w:rPr>
      </w:pPr>
      <w:r w:rsidRPr="002F4FC5">
        <w:rPr>
          <w:b/>
          <w:bCs/>
          <w:smallCaps/>
          <w:kern w:val="28"/>
          <w:sz w:val="20"/>
          <w:szCs w:val="20"/>
        </w:rPr>
        <w:t xml:space="preserve">BASIC DATA EXPLORATION AND STATISTICAL ANALYSIS </w:t>
      </w:r>
    </w:p>
    <w:p w14:paraId="1D8545C0" w14:textId="7E911F95" w:rsidR="007C4279" w:rsidRPr="00CD2EBF" w:rsidRDefault="007C4279" w:rsidP="007C4279">
      <w:pPr>
        <w:spacing w:line="360" w:lineRule="auto"/>
        <w:jc w:val="both"/>
      </w:pPr>
      <w:r w:rsidRPr="00CD2EBF">
        <w:t xml:space="preserve">Data analysis and exploration are performed to gauge the spread of the data. Each data point is </w:t>
      </w:r>
      <w:proofErr w:type="spellStart"/>
      <w:r w:rsidR="0086777D" w:rsidRPr="00CD2EBF">
        <w:t>analy</w:t>
      </w:r>
      <w:r w:rsidR="00F51C49">
        <w:t>s</w:t>
      </w:r>
      <w:r w:rsidR="0086777D" w:rsidRPr="00CD2EBF">
        <w:t>ed</w:t>
      </w:r>
      <w:proofErr w:type="spellEnd"/>
      <w:r w:rsidRPr="00CD2EBF">
        <w:t xml:space="preserve"> for its type, and whether it affects the values of the target variable. Python library functions are used to determine the size of the dataset and the number of rows and columns. The exact statistical details of the data such as minimum, maximum, average and standard deviation is found. Each variable is identified as categorical or continuous and the missing values are flagged and fixed. </w:t>
      </w:r>
      <w:r w:rsidR="00142FA7">
        <w:t>Data Mining is conducted to deal with i</w:t>
      </w:r>
      <w:r w:rsidRPr="00CD2EBF">
        <w:t xml:space="preserve">nadequate </w:t>
      </w:r>
      <w:r w:rsidR="00142FA7">
        <w:t xml:space="preserve">and </w:t>
      </w:r>
      <w:r w:rsidRPr="00CD2EBF">
        <w:t>missing data</w:t>
      </w:r>
      <w:r w:rsidR="00142FA7">
        <w:t>. They are c</w:t>
      </w:r>
      <w:r w:rsidRPr="00CD2EBF">
        <w:t xml:space="preserve">alculated from given data or assumed based upon </w:t>
      </w:r>
      <w:r w:rsidR="00142FA7">
        <w:t xml:space="preserve">experience. </w:t>
      </w:r>
      <w:r w:rsidR="00BD385A">
        <w:t>Finally, columns that don’t affect the target variable are deleted.</w:t>
      </w:r>
    </w:p>
    <w:p w14:paraId="1CD185CF" w14:textId="77777777" w:rsidR="007C4279" w:rsidRPr="00CD2EBF" w:rsidRDefault="007C4279" w:rsidP="0086777D">
      <w:pPr>
        <w:spacing w:line="360" w:lineRule="auto"/>
        <w:jc w:val="center"/>
      </w:pPr>
      <w:r w:rsidRPr="00CD2EBF">
        <w:rPr>
          <w:noProof/>
        </w:rPr>
        <w:lastRenderedPageBreak/>
        <w:drawing>
          <wp:inline distT="0" distB="0" distL="0" distR="0" wp14:anchorId="3F7DBAAA" wp14:editId="556EDB2E">
            <wp:extent cx="5731510" cy="15520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552000"/>
                    </a:xfrm>
                    <a:prstGeom prst="rect">
                      <a:avLst/>
                    </a:prstGeom>
                  </pic:spPr>
                </pic:pic>
              </a:graphicData>
            </a:graphic>
          </wp:inline>
        </w:drawing>
      </w:r>
    </w:p>
    <w:p w14:paraId="2D070C60" w14:textId="786E1D4B" w:rsidR="007C4279" w:rsidRPr="00AE53A0" w:rsidRDefault="007C4279" w:rsidP="007C4279">
      <w:pPr>
        <w:spacing w:line="360" w:lineRule="auto"/>
        <w:jc w:val="center"/>
        <w:rPr>
          <w:i/>
          <w:iCs/>
        </w:rPr>
      </w:pPr>
      <w:r w:rsidRPr="00AE53A0">
        <w:rPr>
          <w:i/>
          <w:iCs/>
        </w:rPr>
        <w:t>Table</w:t>
      </w:r>
      <w:r>
        <w:rPr>
          <w:i/>
          <w:iCs/>
        </w:rPr>
        <w:t xml:space="preserve"> </w:t>
      </w:r>
      <w:r w:rsidR="00FC671C">
        <w:rPr>
          <w:i/>
          <w:iCs/>
        </w:rPr>
        <w:t>2</w:t>
      </w:r>
      <w:r w:rsidRPr="00AE53A0">
        <w:rPr>
          <w:i/>
          <w:iCs/>
        </w:rPr>
        <w:t xml:space="preserve"> </w:t>
      </w:r>
      <w:r>
        <w:rPr>
          <w:i/>
          <w:iCs/>
        </w:rPr>
        <w:t>–</w:t>
      </w:r>
      <w:r w:rsidRPr="00AE53A0">
        <w:rPr>
          <w:i/>
          <w:iCs/>
        </w:rPr>
        <w:t xml:space="preserve"> Statistic</w:t>
      </w:r>
      <w:r>
        <w:rPr>
          <w:i/>
          <w:iCs/>
        </w:rPr>
        <w:t>al range of parameters in Database 1</w:t>
      </w:r>
    </w:p>
    <w:p w14:paraId="02727EDE" w14:textId="77777777" w:rsidR="007C4279" w:rsidRPr="00CD2EBF" w:rsidRDefault="007C4279" w:rsidP="007C4279">
      <w:pPr>
        <w:spacing w:line="360" w:lineRule="auto"/>
        <w:jc w:val="center"/>
        <w:rPr>
          <w:i/>
          <w:iCs/>
        </w:rPr>
      </w:pPr>
    </w:p>
    <w:p w14:paraId="7D79C2C4" w14:textId="77777777" w:rsidR="007C4279" w:rsidRDefault="007C4279" w:rsidP="007C4279">
      <w:pPr>
        <w:spacing w:line="360" w:lineRule="auto"/>
        <w:jc w:val="center"/>
        <w:rPr>
          <w:i/>
          <w:iCs/>
        </w:rPr>
      </w:pPr>
      <w:r w:rsidRPr="00CD2EBF">
        <w:rPr>
          <w:i/>
          <w:iCs/>
          <w:noProof/>
        </w:rPr>
        <w:drawing>
          <wp:inline distT="0" distB="0" distL="0" distR="0" wp14:anchorId="18DB623C" wp14:editId="33544834">
            <wp:extent cx="5731510" cy="1443355"/>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43355"/>
                    </a:xfrm>
                    <a:prstGeom prst="rect">
                      <a:avLst/>
                    </a:prstGeom>
                  </pic:spPr>
                </pic:pic>
              </a:graphicData>
            </a:graphic>
          </wp:inline>
        </w:drawing>
      </w:r>
    </w:p>
    <w:p w14:paraId="6AB6304C" w14:textId="5D71E30E" w:rsidR="007C4279" w:rsidRPr="00CD2EBF" w:rsidRDefault="007C4279" w:rsidP="00BD385A">
      <w:pPr>
        <w:spacing w:line="360" w:lineRule="auto"/>
        <w:jc w:val="center"/>
        <w:rPr>
          <w:i/>
          <w:iCs/>
        </w:rPr>
      </w:pPr>
      <w:r w:rsidRPr="00AE53A0">
        <w:rPr>
          <w:i/>
          <w:iCs/>
        </w:rPr>
        <w:t>Table</w:t>
      </w:r>
      <w:r w:rsidR="00FC671C">
        <w:rPr>
          <w:i/>
          <w:iCs/>
        </w:rPr>
        <w:t xml:space="preserve"> 3</w:t>
      </w:r>
      <w:r w:rsidRPr="00AE53A0">
        <w:rPr>
          <w:i/>
          <w:iCs/>
        </w:rPr>
        <w:t xml:space="preserve"> </w:t>
      </w:r>
      <w:r>
        <w:rPr>
          <w:i/>
          <w:iCs/>
        </w:rPr>
        <w:t>–</w:t>
      </w:r>
      <w:r w:rsidRPr="00AE53A0">
        <w:rPr>
          <w:i/>
          <w:iCs/>
        </w:rPr>
        <w:t xml:space="preserve"> Statistic</w:t>
      </w:r>
      <w:r>
        <w:rPr>
          <w:i/>
          <w:iCs/>
        </w:rPr>
        <w:t>al range of parameters in Database 1</w:t>
      </w:r>
    </w:p>
    <w:p w14:paraId="665A4098" w14:textId="2A51FC5A" w:rsidR="007C4279" w:rsidRPr="0086777D" w:rsidRDefault="0086777D" w:rsidP="0086777D">
      <w:pPr>
        <w:keepNext/>
        <w:numPr>
          <w:ilvl w:val="0"/>
          <w:numId w:val="1"/>
        </w:numPr>
        <w:autoSpaceDE w:val="0"/>
        <w:autoSpaceDN w:val="0"/>
        <w:spacing w:before="240" w:after="80" w:line="360" w:lineRule="auto"/>
        <w:jc w:val="center"/>
        <w:outlineLvl w:val="0"/>
        <w:rPr>
          <w:smallCaps/>
          <w:kern w:val="28"/>
          <w:sz w:val="20"/>
          <w:szCs w:val="20"/>
        </w:rPr>
      </w:pPr>
      <w:r>
        <w:rPr>
          <w:smallCaps/>
          <w:kern w:val="28"/>
          <w:sz w:val="20"/>
          <w:szCs w:val="20"/>
        </w:rPr>
        <w:t xml:space="preserve">VISUAL EXPLORATORY DATA ANALYSIS </w:t>
      </w:r>
    </w:p>
    <w:p w14:paraId="2F6D0673" w14:textId="34FACD90" w:rsidR="007C4279" w:rsidRPr="00BD385A" w:rsidRDefault="00963C98" w:rsidP="00BD385A">
      <w:pPr>
        <w:shd w:val="clear" w:color="auto" w:fill="FFFFFF"/>
        <w:spacing w:line="360" w:lineRule="auto"/>
        <w:rPr>
          <w:shd w:val="clear" w:color="auto" w:fill="FFFFFF"/>
        </w:rPr>
      </w:pPr>
      <w:r>
        <w:t xml:space="preserve">Figure 3 and 4 depict the histogram plots for the </w:t>
      </w:r>
      <w:r w:rsidR="007C4279" w:rsidRPr="00BD385A">
        <w:t xml:space="preserve">Continuous </w:t>
      </w:r>
      <w:r>
        <w:t xml:space="preserve">Input </w:t>
      </w:r>
      <w:r w:rsidR="007C4279" w:rsidRPr="00BD385A">
        <w:t xml:space="preserve">Variables. </w:t>
      </w:r>
      <w:r w:rsidR="007C4279" w:rsidRPr="00BD385A">
        <w:rPr>
          <w:shd w:val="clear" w:color="auto" w:fill="FFFFFF"/>
        </w:rPr>
        <w:t>The ideal outcome is a bell curve however, in reality, datasets are rarely perfect. Hence, the variables are accepted as long as there is good distribution across its range.</w:t>
      </w:r>
      <w:sdt>
        <w:sdtPr>
          <w:rPr>
            <w:shd w:val="clear" w:color="auto" w:fill="FFFFFF"/>
          </w:rPr>
          <w:id w:val="-104651144"/>
          <w:citation/>
        </w:sdtPr>
        <w:sdtEndPr/>
        <w:sdtContent>
          <w:r w:rsidR="006431EA">
            <w:rPr>
              <w:shd w:val="clear" w:color="auto" w:fill="FFFFFF"/>
            </w:rPr>
            <w:fldChar w:fldCharType="begin"/>
          </w:r>
          <w:r w:rsidR="006431EA">
            <w:rPr>
              <w:shd w:val="clear" w:color="auto" w:fill="FFFFFF"/>
              <w:lang w:val="en-IN"/>
            </w:rPr>
            <w:instrText xml:space="preserve"> CITATION Tad22 \l 16393 </w:instrText>
          </w:r>
          <w:r w:rsidR="006431EA">
            <w:rPr>
              <w:shd w:val="clear" w:color="auto" w:fill="FFFFFF"/>
            </w:rPr>
            <w:fldChar w:fldCharType="separate"/>
          </w:r>
          <w:r w:rsidR="00563754">
            <w:rPr>
              <w:noProof/>
              <w:shd w:val="clear" w:color="auto" w:fill="FFFFFF"/>
              <w:lang w:val="en-IN"/>
            </w:rPr>
            <w:t xml:space="preserve"> </w:t>
          </w:r>
          <w:r w:rsidR="00563754" w:rsidRPr="00563754">
            <w:rPr>
              <w:noProof/>
              <w:shd w:val="clear" w:color="auto" w:fill="FFFFFF"/>
              <w:lang w:val="en-IN"/>
            </w:rPr>
            <w:t>[9]</w:t>
          </w:r>
          <w:r w:rsidR="006431EA">
            <w:rPr>
              <w:shd w:val="clear" w:color="auto" w:fill="FFFFFF"/>
            </w:rPr>
            <w:fldChar w:fldCharType="end"/>
          </w:r>
        </w:sdtContent>
      </w:sdt>
      <w:r w:rsidR="007C4279" w:rsidRPr="00BD385A">
        <w:rPr>
          <w:shd w:val="clear" w:color="auto" w:fill="FFFFFF"/>
        </w:rPr>
        <w:t xml:space="preserve">   </w:t>
      </w:r>
    </w:p>
    <w:p w14:paraId="049D2D97" w14:textId="77777777" w:rsidR="007C4279" w:rsidRPr="00CD2EBF" w:rsidRDefault="007C4279" w:rsidP="007C4279">
      <w:pPr>
        <w:shd w:val="clear" w:color="auto" w:fill="FFFFFF"/>
        <w:spacing w:line="360" w:lineRule="auto"/>
        <w:rPr>
          <w:color w:val="000000"/>
          <w:shd w:val="clear" w:color="auto" w:fill="FFFFFF"/>
        </w:rPr>
      </w:pPr>
    </w:p>
    <w:p w14:paraId="1CEABC18" w14:textId="77777777" w:rsidR="007C4279" w:rsidRPr="00CD2EBF" w:rsidRDefault="007C4279" w:rsidP="007C4279">
      <w:pPr>
        <w:shd w:val="clear" w:color="auto" w:fill="FFFFFF"/>
        <w:spacing w:line="360" w:lineRule="auto"/>
        <w:jc w:val="center"/>
        <w:rPr>
          <w:color w:val="000000"/>
        </w:rPr>
      </w:pPr>
      <w:r w:rsidRPr="00CD2EBF">
        <w:rPr>
          <w:noProof/>
          <w:color w:val="000000"/>
        </w:rPr>
        <w:lastRenderedPageBreak/>
        <w:drawing>
          <wp:inline distT="0" distB="0" distL="0" distR="0" wp14:anchorId="4362B367" wp14:editId="3C895F51">
            <wp:extent cx="6024761" cy="3352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30946" cy="3356242"/>
                    </a:xfrm>
                    <a:prstGeom prst="rect">
                      <a:avLst/>
                    </a:prstGeom>
                  </pic:spPr>
                </pic:pic>
              </a:graphicData>
            </a:graphic>
          </wp:inline>
        </w:drawing>
      </w:r>
    </w:p>
    <w:p w14:paraId="743EAE12" w14:textId="77777777" w:rsidR="007C4279" w:rsidRPr="00CD2EBF" w:rsidRDefault="007C4279" w:rsidP="007C4279">
      <w:pPr>
        <w:shd w:val="clear" w:color="auto" w:fill="FFFFFF"/>
        <w:spacing w:line="360" w:lineRule="auto"/>
        <w:jc w:val="center"/>
        <w:rPr>
          <w:i/>
          <w:iCs/>
          <w:color w:val="000000"/>
        </w:rPr>
      </w:pPr>
      <w:r w:rsidRPr="00CD2EBF">
        <w:rPr>
          <w:i/>
          <w:iCs/>
          <w:color w:val="000000"/>
        </w:rPr>
        <w:t>Fig</w:t>
      </w:r>
      <w:r>
        <w:rPr>
          <w:i/>
          <w:iCs/>
          <w:color w:val="000000"/>
        </w:rPr>
        <w:t>ure 3</w:t>
      </w:r>
      <w:r w:rsidRPr="00CD2EBF">
        <w:rPr>
          <w:i/>
          <w:iCs/>
          <w:color w:val="000000"/>
        </w:rPr>
        <w:t xml:space="preserve"> - Distribution of the predictor variables </w:t>
      </w:r>
      <w:r>
        <w:rPr>
          <w:i/>
          <w:iCs/>
          <w:color w:val="000000"/>
        </w:rPr>
        <w:t>for Database 1</w:t>
      </w:r>
    </w:p>
    <w:p w14:paraId="23A8E213" w14:textId="77777777" w:rsidR="007C4279" w:rsidRPr="00CD2EBF" w:rsidRDefault="007C4279" w:rsidP="007C4279">
      <w:pPr>
        <w:shd w:val="clear" w:color="auto" w:fill="FFFFFF"/>
        <w:spacing w:line="360" w:lineRule="auto"/>
        <w:jc w:val="center"/>
        <w:rPr>
          <w:i/>
          <w:iCs/>
          <w:color w:val="000000"/>
        </w:rPr>
      </w:pPr>
    </w:p>
    <w:p w14:paraId="20F5BE5B" w14:textId="77777777" w:rsidR="007C4279" w:rsidRDefault="007C4279" w:rsidP="007C4279">
      <w:pPr>
        <w:shd w:val="clear" w:color="auto" w:fill="FFFFFF"/>
        <w:spacing w:line="360" w:lineRule="auto"/>
        <w:jc w:val="center"/>
        <w:rPr>
          <w:i/>
          <w:iCs/>
          <w:color w:val="000000"/>
        </w:rPr>
      </w:pPr>
      <w:r w:rsidRPr="00CD2EBF">
        <w:rPr>
          <w:i/>
          <w:iCs/>
          <w:noProof/>
          <w:color w:val="000000"/>
        </w:rPr>
        <w:drawing>
          <wp:inline distT="0" distB="0" distL="0" distR="0" wp14:anchorId="7D1A8BA7" wp14:editId="7E6C6EB7">
            <wp:extent cx="5731510" cy="319532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95320"/>
                    </a:xfrm>
                    <a:prstGeom prst="rect">
                      <a:avLst/>
                    </a:prstGeom>
                  </pic:spPr>
                </pic:pic>
              </a:graphicData>
            </a:graphic>
          </wp:inline>
        </w:drawing>
      </w:r>
    </w:p>
    <w:p w14:paraId="0E947F87" w14:textId="77777777" w:rsidR="007C4279" w:rsidRPr="00CD2EBF" w:rsidRDefault="007C4279" w:rsidP="007C4279">
      <w:pPr>
        <w:shd w:val="clear" w:color="auto" w:fill="FFFFFF"/>
        <w:spacing w:line="360" w:lineRule="auto"/>
        <w:jc w:val="center"/>
        <w:rPr>
          <w:i/>
          <w:iCs/>
          <w:color w:val="000000"/>
        </w:rPr>
      </w:pPr>
      <w:r w:rsidRPr="00CD2EBF">
        <w:rPr>
          <w:i/>
          <w:iCs/>
          <w:color w:val="000000"/>
        </w:rPr>
        <w:t>Fig</w:t>
      </w:r>
      <w:r>
        <w:rPr>
          <w:i/>
          <w:iCs/>
          <w:color w:val="000000"/>
        </w:rPr>
        <w:t>ure 4</w:t>
      </w:r>
      <w:r w:rsidRPr="00CD2EBF">
        <w:rPr>
          <w:i/>
          <w:iCs/>
          <w:color w:val="000000"/>
        </w:rPr>
        <w:t xml:space="preserve"> - Distribution of the predictor variables </w:t>
      </w:r>
      <w:r>
        <w:rPr>
          <w:i/>
          <w:iCs/>
          <w:color w:val="000000"/>
        </w:rPr>
        <w:t>for Database 1</w:t>
      </w:r>
    </w:p>
    <w:p w14:paraId="71ED290B" w14:textId="77777777" w:rsidR="007C4279" w:rsidRPr="00CD2EBF" w:rsidRDefault="007C4279" w:rsidP="007C4279">
      <w:pPr>
        <w:shd w:val="clear" w:color="auto" w:fill="FFFFFF"/>
        <w:spacing w:line="360" w:lineRule="auto"/>
        <w:jc w:val="center"/>
        <w:rPr>
          <w:i/>
          <w:iCs/>
          <w:color w:val="000000"/>
        </w:rPr>
      </w:pPr>
    </w:p>
    <w:p w14:paraId="3C7F60F8" w14:textId="1C4EACE0" w:rsidR="007C4279" w:rsidRPr="00CD2EBF" w:rsidRDefault="007C4279" w:rsidP="007C4279">
      <w:pPr>
        <w:spacing w:line="360" w:lineRule="auto"/>
      </w:pPr>
      <w:r w:rsidRPr="00CD2EBF">
        <w:t xml:space="preserve">More importantly, the target variable is </w:t>
      </w:r>
      <w:proofErr w:type="spellStart"/>
      <w:r w:rsidR="00522799" w:rsidRPr="00CD2EBF">
        <w:t>analy</w:t>
      </w:r>
      <w:r w:rsidR="00F51C49">
        <w:t>s</w:t>
      </w:r>
      <w:r w:rsidR="00522799" w:rsidRPr="00CD2EBF">
        <w:t>ed</w:t>
      </w:r>
      <w:proofErr w:type="spellEnd"/>
      <w:r w:rsidRPr="00CD2EBF">
        <w:t xml:space="preserve"> and plotted on a histogram. </w:t>
      </w:r>
      <w:r w:rsidRPr="00CD2EBF">
        <w:rPr>
          <w:color w:val="000000"/>
          <w:shd w:val="clear" w:color="auto" w:fill="FFFFFF"/>
        </w:rPr>
        <w:t>The data distribution of the target variable</w:t>
      </w:r>
      <w:r w:rsidR="00963C98">
        <w:rPr>
          <w:color w:val="000000"/>
          <w:shd w:val="clear" w:color="auto" w:fill="FFFFFF"/>
        </w:rPr>
        <w:t xml:space="preserve"> depicted in Figure 5 and 6 for each dataset</w:t>
      </w:r>
      <w:r w:rsidRPr="00CD2EBF">
        <w:rPr>
          <w:color w:val="000000"/>
          <w:shd w:val="clear" w:color="auto" w:fill="FFFFFF"/>
        </w:rPr>
        <w:t xml:space="preserve"> </w:t>
      </w:r>
      <w:r w:rsidR="00677A25">
        <w:rPr>
          <w:color w:val="000000"/>
          <w:shd w:val="clear" w:color="auto" w:fill="FFFFFF"/>
        </w:rPr>
        <w:t xml:space="preserve">has sufficient range and frequency which makes our dataset suitable to build a model upon. </w:t>
      </w:r>
    </w:p>
    <w:p w14:paraId="7DB7DADD" w14:textId="77777777" w:rsidR="007C4279" w:rsidRPr="00CD2EBF" w:rsidRDefault="007C4279" w:rsidP="007C4279">
      <w:pPr>
        <w:spacing w:line="360" w:lineRule="auto"/>
        <w:jc w:val="center"/>
      </w:pPr>
      <w:r w:rsidRPr="00CD2EBF">
        <w:rPr>
          <w:noProof/>
        </w:rPr>
        <w:lastRenderedPageBreak/>
        <w:drawing>
          <wp:inline distT="0" distB="0" distL="0" distR="0" wp14:anchorId="20E055CC" wp14:editId="59483B90">
            <wp:extent cx="2876550" cy="1942383"/>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97168" cy="1956305"/>
                    </a:xfrm>
                    <a:prstGeom prst="rect">
                      <a:avLst/>
                    </a:prstGeom>
                  </pic:spPr>
                </pic:pic>
              </a:graphicData>
            </a:graphic>
          </wp:inline>
        </w:drawing>
      </w:r>
    </w:p>
    <w:p w14:paraId="11544926" w14:textId="77777777" w:rsidR="007C4279" w:rsidRPr="00CD2EBF" w:rsidRDefault="007C4279" w:rsidP="007C4279">
      <w:pPr>
        <w:spacing w:line="360" w:lineRule="auto"/>
        <w:jc w:val="center"/>
        <w:rPr>
          <w:i/>
          <w:iCs/>
        </w:rPr>
      </w:pPr>
      <w:r w:rsidRPr="00CD2EBF">
        <w:rPr>
          <w:i/>
          <w:iCs/>
        </w:rPr>
        <w:t>Fig</w:t>
      </w:r>
      <w:r>
        <w:rPr>
          <w:i/>
          <w:iCs/>
        </w:rPr>
        <w:t>ure 5</w:t>
      </w:r>
      <w:r w:rsidRPr="00CD2EBF">
        <w:rPr>
          <w:i/>
          <w:iCs/>
        </w:rPr>
        <w:t xml:space="preserve"> – Distribution of the target variable </w:t>
      </w:r>
      <w:r>
        <w:rPr>
          <w:i/>
          <w:iCs/>
        </w:rPr>
        <w:t>for Database 1</w:t>
      </w:r>
    </w:p>
    <w:p w14:paraId="6986E9D4" w14:textId="77777777" w:rsidR="007C4279" w:rsidRPr="00CD2EBF" w:rsidRDefault="007C4279" w:rsidP="007C4279">
      <w:pPr>
        <w:spacing w:line="360" w:lineRule="auto"/>
        <w:jc w:val="center"/>
        <w:rPr>
          <w:i/>
          <w:iCs/>
        </w:rPr>
      </w:pPr>
    </w:p>
    <w:p w14:paraId="77C55E9A" w14:textId="77777777" w:rsidR="007C4279" w:rsidRPr="00CD2EBF" w:rsidRDefault="007C4279" w:rsidP="007C4279">
      <w:pPr>
        <w:spacing w:line="360" w:lineRule="auto"/>
        <w:jc w:val="center"/>
        <w:rPr>
          <w:i/>
          <w:iCs/>
        </w:rPr>
      </w:pPr>
    </w:p>
    <w:p w14:paraId="69CB2C0F" w14:textId="77777777" w:rsidR="007C4279" w:rsidRDefault="007C4279" w:rsidP="007C4279">
      <w:pPr>
        <w:spacing w:line="360" w:lineRule="auto"/>
        <w:jc w:val="center"/>
      </w:pPr>
      <w:r w:rsidRPr="00CD2EBF">
        <w:rPr>
          <w:noProof/>
        </w:rPr>
        <w:drawing>
          <wp:inline distT="0" distB="0" distL="0" distR="0" wp14:anchorId="4321F5F4" wp14:editId="08E56809">
            <wp:extent cx="2724150" cy="18039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1632" cy="1808854"/>
                    </a:xfrm>
                    <a:prstGeom prst="rect">
                      <a:avLst/>
                    </a:prstGeom>
                  </pic:spPr>
                </pic:pic>
              </a:graphicData>
            </a:graphic>
          </wp:inline>
        </w:drawing>
      </w:r>
    </w:p>
    <w:p w14:paraId="14FA5F24" w14:textId="264ABFC5" w:rsidR="007C4279" w:rsidRPr="00BD385A" w:rsidRDefault="007C4279" w:rsidP="00BD385A">
      <w:pPr>
        <w:spacing w:line="360" w:lineRule="auto"/>
        <w:jc w:val="center"/>
        <w:rPr>
          <w:i/>
          <w:iCs/>
        </w:rPr>
      </w:pPr>
      <w:r w:rsidRPr="00CD2EBF">
        <w:rPr>
          <w:i/>
          <w:iCs/>
        </w:rPr>
        <w:t>Fig</w:t>
      </w:r>
      <w:r>
        <w:rPr>
          <w:i/>
          <w:iCs/>
        </w:rPr>
        <w:t xml:space="preserve">ure 6 </w:t>
      </w:r>
      <w:r w:rsidRPr="00CD2EBF">
        <w:rPr>
          <w:i/>
          <w:iCs/>
        </w:rPr>
        <w:t xml:space="preserve">– Distribution of the target variable </w:t>
      </w:r>
      <w:r>
        <w:rPr>
          <w:i/>
          <w:iCs/>
        </w:rPr>
        <w:t>for Database 2</w:t>
      </w:r>
    </w:p>
    <w:p w14:paraId="555CCC1B" w14:textId="2BCD6AFA" w:rsidR="0086777D" w:rsidRPr="002F4FC5" w:rsidRDefault="0086777D" w:rsidP="0086777D">
      <w:pPr>
        <w:keepNext/>
        <w:numPr>
          <w:ilvl w:val="0"/>
          <w:numId w:val="1"/>
        </w:numPr>
        <w:autoSpaceDE w:val="0"/>
        <w:autoSpaceDN w:val="0"/>
        <w:spacing w:before="240" w:after="80" w:line="360" w:lineRule="auto"/>
        <w:jc w:val="center"/>
        <w:outlineLvl w:val="0"/>
        <w:rPr>
          <w:b/>
          <w:bCs/>
          <w:smallCaps/>
          <w:kern w:val="28"/>
          <w:sz w:val="20"/>
          <w:szCs w:val="20"/>
        </w:rPr>
      </w:pPr>
      <w:r w:rsidRPr="002F4FC5">
        <w:rPr>
          <w:b/>
          <w:bCs/>
          <w:smallCaps/>
          <w:kern w:val="28"/>
          <w:sz w:val="20"/>
          <w:szCs w:val="20"/>
        </w:rPr>
        <w:t>ANALYSIS OF IN</w:t>
      </w:r>
      <w:r w:rsidR="00522799" w:rsidRPr="002F4FC5">
        <w:rPr>
          <w:b/>
          <w:bCs/>
          <w:smallCaps/>
          <w:kern w:val="28"/>
          <w:sz w:val="20"/>
          <w:szCs w:val="20"/>
        </w:rPr>
        <w:t>P</w:t>
      </w:r>
      <w:r w:rsidRPr="002F4FC5">
        <w:rPr>
          <w:b/>
          <w:bCs/>
          <w:smallCaps/>
          <w:kern w:val="28"/>
          <w:sz w:val="20"/>
          <w:szCs w:val="20"/>
        </w:rPr>
        <w:t xml:space="preserve">UT PARAMETERS AFFECTING SHEAR STRENGTH </w:t>
      </w:r>
    </w:p>
    <w:p w14:paraId="5092388D" w14:textId="39F0CAAE" w:rsidR="007C4279" w:rsidRPr="00CD2EBF" w:rsidRDefault="007C4279" w:rsidP="007C4279">
      <w:pPr>
        <w:spacing w:line="360" w:lineRule="auto"/>
        <w:rPr>
          <w:color w:val="000000"/>
        </w:rPr>
      </w:pPr>
      <w:r w:rsidRPr="00CD2EBF">
        <w:rPr>
          <w:color w:val="000000"/>
          <w:shd w:val="clear" w:color="auto" w:fill="FFFFFF"/>
        </w:rPr>
        <w:t>Since the target and predictor variable is continuous in nature, a correlation plot is used to understand the effect of each predictor variable on the target variable</w:t>
      </w:r>
      <w:r>
        <w:rPr>
          <w:color w:val="000000"/>
          <w:shd w:val="clear" w:color="auto" w:fill="FFFFFF"/>
        </w:rPr>
        <w:t xml:space="preserve"> and the relationship between the two.</w:t>
      </w:r>
      <w:r w:rsidRPr="003879B0">
        <w:rPr>
          <w:color w:val="4F81BD" w:themeColor="accent1"/>
          <w:shd w:val="clear" w:color="auto" w:fill="FFFFFF"/>
        </w:rPr>
        <w:t xml:space="preserve"> </w:t>
      </w:r>
      <w:r w:rsidRPr="00CD2EBF">
        <w:rPr>
          <w:color w:val="000000"/>
        </w:rPr>
        <w:t xml:space="preserve">The correlation value can be calculated for any two numeric variables. A negative correlation indicates an inversely proportional relation (downward trend) and a correlation between 0 and 1 indicates a directly proportional relation (upward trend). By </w:t>
      </w:r>
      <w:r w:rsidRPr="00C938E0">
        <w:rPr>
          <w:color w:val="000000"/>
        </w:rPr>
        <w:t>studying the correlations between Target variable and all other predictor variables, the intensity of the effects of the predictors can be checked. Variables that are positively correlated and are directly proportional to each other have an increasing trend and variables that are negatively correlated and are inversely proportional to each other have a decreasing trend. An absolute correlation value of 0.5 and above signifies a strong relationship. For the datasets, beam size, maximum aggregate size, longitudinal reinforcement ratio, and shear span effect the target variable the most.</w:t>
      </w:r>
      <w:r>
        <w:rPr>
          <w:color w:val="000000"/>
        </w:rPr>
        <w:t xml:space="preserve"> </w:t>
      </w:r>
      <w:r w:rsidR="00963C98">
        <w:rPr>
          <w:color w:val="000000"/>
        </w:rPr>
        <w:t>Figure 7 and 8 depict the correlation plots for each dataset. A dark blue or red color indicates high correlation.</w:t>
      </w:r>
    </w:p>
    <w:p w14:paraId="14906725" w14:textId="77777777" w:rsidR="007C4279" w:rsidRDefault="007C4279" w:rsidP="007C4279">
      <w:pPr>
        <w:spacing w:line="360" w:lineRule="auto"/>
        <w:rPr>
          <w:color w:val="000000"/>
        </w:rPr>
      </w:pPr>
    </w:p>
    <w:p w14:paraId="431F6F22" w14:textId="49F95624" w:rsidR="007C4279" w:rsidRDefault="007C4279" w:rsidP="0086777D">
      <w:pPr>
        <w:spacing w:line="360" w:lineRule="auto"/>
      </w:pPr>
      <w:r>
        <w:lastRenderedPageBreak/>
        <w:t xml:space="preserve">It is observed that for Dataset 1, beam size followed by the ratio </w:t>
      </w:r>
      <w:proofErr w:type="spellStart"/>
      <w:r>
        <w:t>a/d</w:t>
      </w:r>
      <w:proofErr w:type="spellEnd"/>
      <w:r>
        <w:t xml:space="preserve"> effects shear strength the most. This result was also found by </w:t>
      </w:r>
      <w:proofErr w:type="spellStart"/>
      <w:r>
        <w:t>Shahnewaz</w:t>
      </w:r>
      <w:proofErr w:type="spellEnd"/>
      <w:r>
        <w:t xml:space="preserve"> and </w:t>
      </w:r>
      <w:proofErr w:type="spellStart"/>
      <w:r>
        <w:t>Alam</w:t>
      </w:r>
      <w:proofErr w:type="spellEnd"/>
      <w:sdt>
        <w:sdtPr>
          <w:id w:val="1078026655"/>
          <w:citation/>
        </w:sdtPr>
        <w:sdtEndPr/>
        <w:sdtContent>
          <w:r w:rsidR="00F83B7E">
            <w:fldChar w:fldCharType="begin"/>
          </w:r>
          <w:r w:rsidR="00F83B7E">
            <w:rPr>
              <w:lang w:val="en-IN"/>
            </w:rPr>
            <w:instrText xml:space="preserve"> CITATION Sha20 \l 16393 </w:instrText>
          </w:r>
          <w:r w:rsidR="00F83B7E">
            <w:fldChar w:fldCharType="separate"/>
          </w:r>
          <w:r w:rsidR="00563754">
            <w:rPr>
              <w:noProof/>
              <w:lang w:val="en-IN"/>
            </w:rPr>
            <w:t xml:space="preserve"> </w:t>
          </w:r>
          <w:r w:rsidR="00563754" w:rsidRPr="00563754">
            <w:rPr>
              <w:noProof/>
              <w:lang w:val="en-IN"/>
            </w:rPr>
            <w:t>[10]</w:t>
          </w:r>
          <w:r w:rsidR="00F83B7E">
            <w:fldChar w:fldCharType="end"/>
          </w:r>
        </w:sdtContent>
      </w:sdt>
      <w:r>
        <w:t xml:space="preserve"> , from the study of Meta-model of Optimal Prognosis to identify the important parameters. However, for Dataset 2, longitudinal reinforcement ratio followed by beam size effects shear strength the most. This result was also found by Rahman</w:t>
      </w:r>
      <w:sdt>
        <w:sdtPr>
          <w:id w:val="657736001"/>
          <w:citation/>
        </w:sdtPr>
        <w:sdtEndPr/>
        <w:sdtContent>
          <w:r w:rsidR="00F83B7E">
            <w:fldChar w:fldCharType="begin"/>
          </w:r>
          <w:r w:rsidR="00F83B7E">
            <w:rPr>
              <w:lang w:val="en-IN"/>
            </w:rPr>
            <w:instrText xml:space="preserve"> CITATION Jes21 \l 16393 </w:instrText>
          </w:r>
          <w:r w:rsidR="00F83B7E">
            <w:fldChar w:fldCharType="separate"/>
          </w:r>
          <w:r w:rsidR="00563754">
            <w:rPr>
              <w:noProof/>
              <w:lang w:val="en-IN"/>
            </w:rPr>
            <w:t xml:space="preserve"> </w:t>
          </w:r>
          <w:r w:rsidR="00563754" w:rsidRPr="00563754">
            <w:rPr>
              <w:noProof/>
              <w:lang w:val="en-IN"/>
            </w:rPr>
            <w:t>[7]</w:t>
          </w:r>
          <w:r w:rsidR="00F83B7E">
            <w:fldChar w:fldCharType="end"/>
          </w:r>
        </w:sdtContent>
      </w:sdt>
      <w:r>
        <w:t xml:space="preserve"> while predicting shear strength of steel reinforce</w:t>
      </w:r>
      <w:r w:rsidR="0086777D">
        <w:t xml:space="preserve">d </w:t>
      </w:r>
      <w:r>
        <w:t>beams.</w:t>
      </w:r>
    </w:p>
    <w:p w14:paraId="27F75142" w14:textId="2E4C5AF7" w:rsidR="007C4279" w:rsidRPr="00CD2EBF" w:rsidRDefault="007C4279" w:rsidP="007C4279">
      <w:pPr>
        <w:spacing w:line="360" w:lineRule="auto"/>
      </w:pPr>
    </w:p>
    <w:p w14:paraId="6B2600F7" w14:textId="77777777" w:rsidR="0086777D" w:rsidRDefault="0086777D" w:rsidP="007C4279">
      <w:pPr>
        <w:spacing w:line="360" w:lineRule="auto"/>
        <w:jc w:val="center"/>
        <w:rPr>
          <w:i/>
          <w:iCs/>
        </w:rPr>
      </w:pPr>
      <w:r w:rsidRPr="00F33D11">
        <w:rPr>
          <w:noProof/>
        </w:rPr>
        <w:drawing>
          <wp:inline distT="0" distB="0" distL="0" distR="0" wp14:anchorId="7E8AF6CE" wp14:editId="342B437C">
            <wp:extent cx="5731510" cy="30302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030220"/>
                    </a:xfrm>
                    <a:prstGeom prst="rect">
                      <a:avLst/>
                    </a:prstGeom>
                  </pic:spPr>
                </pic:pic>
              </a:graphicData>
            </a:graphic>
          </wp:inline>
        </w:drawing>
      </w:r>
    </w:p>
    <w:p w14:paraId="55F51CA7" w14:textId="39902D48" w:rsidR="007C4279" w:rsidRDefault="007C4279" w:rsidP="007C4279">
      <w:pPr>
        <w:spacing w:line="360" w:lineRule="auto"/>
        <w:jc w:val="center"/>
        <w:rPr>
          <w:i/>
          <w:iCs/>
        </w:rPr>
      </w:pPr>
      <w:r w:rsidRPr="00CD2EBF">
        <w:rPr>
          <w:i/>
          <w:iCs/>
        </w:rPr>
        <w:t>Fig</w:t>
      </w:r>
      <w:r>
        <w:rPr>
          <w:i/>
          <w:iCs/>
        </w:rPr>
        <w:t>ure 7</w:t>
      </w:r>
      <w:r w:rsidRPr="00CD2EBF">
        <w:rPr>
          <w:i/>
          <w:iCs/>
        </w:rPr>
        <w:t xml:space="preserve"> – Heat map and correlation matrix of the variables</w:t>
      </w:r>
      <w:r>
        <w:rPr>
          <w:i/>
          <w:iCs/>
        </w:rPr>
        <w:t xml:space="preserve"> in database 1</w:t>
      </w:r>
    </w:p>
    <w:p w14:paraId="37591E0B" w14:textId="77777777" w:rsidR="007C4279" w:rsidRDefault="007C4279" w:rsidP="007C4279">
      <w:pPr>
        <w:spacing w:line="360" w:lineRule="auto"/>
        <w:jc w:val="center"/>
        <w:rPr>
          <w:i/>
          <w:iCs/>
        </w:rPr>
      </w:pPr>
    </w:p>
    <w:p w14:paraId="70E24AA2" w14:textId="77777777" w:rsidR="007C4279" w:rsidRDefault="007C4279" w:rsidP="007C4279">
      <w:pPr>
        <w:spacing w:line="360" w:lineRule="auto"/>
        <w:jc w:val="center"/>
        <w:rPr>
          <w:i/>
          <w:iCs/>
        </w:rPr>
      </w:pPr>
      <w:r w:rsidRPr="00F33D11">
        <w:rPr>
          <w:i/>
          <w:iCs/>
          <w:noProof/>
        </w:rPr>
        <w:drawing>
          <wp:inline distT="0" distB="0" distL="0" distR="0" wp14:anchorId="014B03AE" wp14:editId="35D8D84B">
            <wp:extent cx="5731510" cy="305308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53080"/>
                    </a:xfrm>
                    <a:prstGeom prst="rect">
                      <a:avLst/>
                    </a:prstGeom>
                  </pic:spPr>
                </pic:pic>
              </a:graphicData>
            </a:graphic>
          </wp:inline>
        </w:drawing>
      </w:r>
    </w:p>
    <w:p w14:paraId="679759A9" w14:textId="2EC4D1F3" w:rsidR="007C4279" w:rsidRPr="00563754" w:rsidRDefault="007C4279" w:rsidP="00563754">
      <w:pPr>
        <w:spacing w:line="360" w:lineRule="auto"/>
        <w:jc w:val="center"/>
        <w:rPr>
          <w:color w:val="000000"/>
          <w:shd w:val="clear" w:color="auto" w:fill="FFFFFF"/>
        </w:rPr>
      </w:pPr>
      <w:r w:rsidRPr="00CD2EBF">
        <w:rPr>
          <w:i/>
          <w:iCs/>
        </w:rPr>
        <w:t>Fig</w:t>
      </w:r>
      <w:r>
        <w:rPr>
          <w:i/>
          <w:iCs/>
        </w:rPr>
        <w:t>ure 8</w:t>
      </w:r>
      <w:r w:rsidRPr="00CD2EBF">
        <w:rPr>
          <w:i/>
          <w:iCs/>
        </w:rPr>
        <w:t xml:space="preserve"> – Heat map and correlation matrix of the variables</w:t>
      </w:r>
      <w:r>
        <w:rPr>
          <w:i/>
          <w:iCs/>
        </w:rPr>
        <w:t xml:space="preserve"> in database 2</w:t>
      </w:r>
    </w:p>
    <w:p w14:paraId="5E83E8DD" w14:textId="6AEEE5D6" w:rsidR="00BD385A" w:rsidRPr="002F4FC5" w:rsidRDefault="00D83B2C" w:rsidP="00D83B2C">
      <w:pPr>
        <w:keepNext/>
        <w:numPr>
          <w:ilvl w:val="0"/>
          <w:numId w:val="1"/>
        </w:numPr>
        <w:autoSpaceDE w:val="0"/>
        <w:autoSpaceDN w:val="0"/>
        <w:spacing w:before="240" w:after="80" w:line="360" w:lineRule="auto"/>
        <w:jc w:val="center"/>
        <w:outlineLvl w:val="0"/>
        <w:rPr>
          <w:b/>
          <w:bCs/>
          <w:smallCaps/>
          <w:kern w:val="28"/>
          <w:sz w:val="20"/>
          <w:szCs w:val="20"/>
        </w:rPr>
      </w:pPr>
      <w:r w:rsidRPr="002F4FC5">
        <w:rPr>
          <w:b/>
          <w:bCs/>
          <w:smallCaps/>
          <w:kern w:val="28"/>
          <w:sz w:val="20"/>
          <w:szCs w:val="20"/>
        </w:rPr>
        <w:lastRenderedPageBreak/>
        <w:t xml:space="preserve">SPLITTING DATASET AND MODEL SELECTION </w:t>
      </w:r>
    </w:p>
    <w:p w14:paraId="6D126A20" w14:textId="4882B8F9" w:rsidR="00FA7E18" w:rsidRDefault="007C4279" w:rsidP="00FA7E18">
      <w:pPr>
        <w:pStyle w:val="NormalWeb"/>
        <w:shd w:val="clear" w:color="auto" w:fill="FFFFFF"/>
        <w:spacing w:before="0" w:beforeAutospacing="0" w:after="0" w:afterAutospacing="0" w:line="360" w:lineRule="auto"/>
        <w:rPr>
          <w:color w:val="000000"/>
        </w:rPr>
      </w:pPr>
      <w:r w:rsidRPr="00CD2EBF">
        <w:rPr>
          <w:color w:val="000000"/>
        </w:rPr>
        <w:t xml:space="preserve">The existing dataset is shuffled, selected at random and divided 2 sets; Training and Testing with a 70-30% ratio. The training set is used to build the model and the testing set is used to validate it. Linear Regression, Decision Tree, L2 (Ridge) Regression, Support Vector Machine (Linear and RBF Kernel), ANN, Random Forest, Gradient Boosting and AdaBoost are the models </w:t>
      </w:r>
      <w:r>
        <w:rPr>
          <w:color w:val="000000"/>
        </w:rPr>
        <w:t>applied on the dataset</w:t>
      </w:r>
      <w:r w:rsidRPr="00CD2EBF">
        <w:rPr>
          <w:color w:val="000000"/>
        </w:rPr>
        <w:t>. The model providing with the highest accuracy is selected and optimized. Later, the model is saved and the predicted values are analysed against the original values of the training set.</w:t>
      </w:r>
      <w:r>
        <w:rPr>
          <w:color w:val="000000"/>
        </w:rPr>
        <w:t xml:space="preserve"> The efficiency produced by each model is depicted graphically below.</w:t>
      </w:r>
      <w:r w:rsidRPr="00CD2EBF">
        <w:rPr>
          <w:color w:val="000000"/>
        </w:rPr>
        <w:t xml:space="preserve"> </w:t>
      </w:r>
    </w:p>
    <w:p w14:paraId="7CE821EA" w14:textId="06F3D48F" w:rsidR="00FA7E18" w:rsidRPr="002F4FC5" w:rsidRDefault="00FA7E18" w:rsidP="00FA7E18">
      <w:pPr>
        <w:keepNext/>
        <w:numPr>
          <w:ilvl w:val="0"/>
          <w:numId w:val="1"/>
        </w:numPr>
        <w:autoSpaceDE w:val="0"/>
        <w:autoSpaceDN w:val="0"/>
        <w:spacing w:before="240" w:after="80" w:line="360" w:lineRule="auto"/>
        <w:jc w:val="center"/>
        <w:outlineLvl w:val="0"/>
        <w:rPr>
          <w:b/>
          <w:bCs/>
          <w:smallCaps/>
          <w:kern w:val="28"/>
          <w:sz w:val="20"/>
          <w:szCs w:val="20"/>
        </w:rPr>
      </w:pPr>
      <w:r w:rsidRPr="002F4FC5">
        <w:rPr>
          <w:b/>
          <w:bCs/>
          <w:smallCaps/>
          <w:kern w:val="28"/>
          <w:sz w:val="20"/>
          <w:szCs w:val="20"/>
        </w:rPr>
        <w:t xml:space="preserve">PERFORMANCE MEASURES </w:t>
      </w:r>
    </w:p>
    <w:p w14:paraId="706A18EC" w14:textId="46A3A998" w:rsidR="00FA7E18" w:rsidRPr="00D83B2C" w:rsidRDefault="00FA7E18" w:rsidP="00FA7E18">
      <w:pPr>
        <w:pStyle w:val="Heading2"/>
        <w:shd w:val="clear" w:color="auto" w:fill="FFFFFF"/>
        <w:spacing w:before="0" w:after="0" w:line="360" w:lineRule="auto"/>
        <w:rPr>
          <w:i w:val="0"/>
          <w:iCs w:val="0"/>
          <w:color w:val="000000"/>
          <w:sz w:val="24"/>
          <w:szCs w:val="24"/>
        </w:rPr>
      </w:pPr>
      <w:r>
        <w:rPr>
          <w:i w:val="0"/>
          <w:iCs w:val="0"/>
          <w:color w:val="000000"/>
          <w:sz w:val="24"/>
          <w:szCs w:val="24"/>
        </w:rPr>
        <w:t xml:space="preserve">The R2 values corresponding to each ML model for both datasets are </w:t>
      </w:r>
      <w:proofErr w:type="spellStart"/>
      <w:r>
        <w:rPr>
          <w:i w:val="0"/>
          <w:iCs w:val="0"/>
          <w:color w:val="000000"/>
          <w:sz w:val="24"/>
          <w:szCs w:val="24"/>
        </w:rPr>
        <w:t>analysed</w:t>
      </w:r>
      <w:proofErr w:type="spellEnd"/>
      <w:r>
        <w:rPr>
          <w:i w:val="0"/>
          <w:iCs w:val="0"/>
          <w:color w:val="000000"/>
          <w:sz w:val="24"/>
          <w:szCs w:val="24"/>
        </w:rPr>
        <w:t xml:space="preserve"> and compared with one another. For Dataset 1, Gradient Boosting Algorithm give maximum accuracy at 92.26% followed by Ridge regression at 90.65%. For Dataset 2, Linear Regression gives maximum accuracy at 94.27% followed by Ridge regression at 93.76%. Figure 9 and 10 compares the accuracy associated with each model for both datasets.</w:t>
      </w:r>
    </w:p>
    <w:p w14:paraId="66F26A62" w14:textId="014697E2" w:rsidR="00FA7E18" w:rsidRDefault="00FA7E18" w:rsidP="00FA7E18">
      <w:pPr>
        <w:pStyle w:val="NormalWeb"/>
        <w:shd w:val="clear" w:color="auto" w:fill="FFFFFF"/>
        <w:spacing w:before="0" w:beforeAutospacing="0" w:after="0" w:afterAutospacing="0" w:line="360" w:lineRule="auto"/>
        <w:rPr>
          <w:color w:val="000000"/>
        </w:rPr>
      </w:pPr>
    </w:p>
    <w:p w14:paraId="041BA1C9" w14:textId="0FAE0BD5" w:rsidR="007C4279" w:rsidRDefault="00FA7E18" w:rsidP="00FA7E18">
      <w:pPr>
        <w:pStyle w:val="Heading2"/>
        <w:shd w:val="clear" w:color="auto" w:fill="FFFFFF"/>
        <w:spacing w:before="0" w:after="0" w:line="360" w:lineRule="auto"/>
        <w:ind w:left="0"/>
        <w:rPr>
          <w:b/>
          <w:bCs/>
          <w:color w:val="000000"/>
          <w:sz w:val="24"/>
          <w:szCs w:val="24"/>
        </w:rPr>
      </w:pPr>
      <w:r>
        <w:rPr>
          <w:noProof/>
        </w:rPr>
        <w:drawing>
          <wp:anchor distT="0" distB="0" distL="114300" distR="114300" simplePos="0" relativeHeight="251659264" behindDoc="0" locked="0" layoutInCell="1" allowOverlap="1" wp14:anchorId="5AEE83EC" wp14:editId="3AAF25E1">
            <wp:simplePos x="0" y="0"/>
            <wp:positionH relativeFrom="column">
              <wp:posOffset>1493520</wp:posOffset>
            </wp:positionH>
            <wp:positionV relativeFrom="paragraph">
              <wp:posOffset>131445</wp:posOffset>
            </wp:positionV>
            <wp:extent cx="3873500" cy="2349500"/>
            <wp:effectExtent l="0" t="0" r="0" b="0"/>
            <wp:wrapNone/>
            <wp:docPr id="5" name="Chart 5">
              <a:extLst xmlns:a="http://schemas.openxmlformats.org/drawingml/2006/main">
                <a:ext uri="{FF2B5EF4-FFF2-40B4-BE49-F238E27FC236}">
                  <a16:creationId xmlns:a16="http://schemas.microsoft.com/office/drawing/2014/main" id="{61F907C5-1BDC-4F16-9579-17EC412C25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p>
    <w:p w14:paraId="331A478E" w14:textId="5F80224B" w:rsidR="007C4279" w:rsidRDefault="007C4279" w:rsidP="007C4279">
      <w:pPr>
        <w:pStyle w:val="Heading2"/>
        <w:shd w:val="clear" w:color="auto" w:fill="FFFFFF"/>
        <w:spacing w:before="0" w:after="0" w:line="360" w:lineRule="auto"/>
        <w:jc w:val="center"/>
        <w:rPr>
          <w:b/>
          <w:bCs/>
          <w:color w:val="000000"/>
          <w:sz w:val="24"/>
          <w:szCs w:val="24"/>
        </w:rPr>
      </w:pPr>
    </w:p>
    <w:p w14:paraId="497ABC4E" w14:textId="77777777" w:rsidR="00FA7E18" w:rsidRDefault="00FA7E18" w:rsidP="007C4279">
      <w:pPr>
        <w:pStyle w:val="Heading2"/>
        <w:shd w:val="clear" w:color="auto" w:fill="FFFFFF"/>
        <w:spacing w:before="0" w:after="0" w:line="360" w:lineRule="auto"/>
        <w:jc w:val="center"/>
        <w:rPr>
          <w:color w:val="000000"/>
          <w:sz w:val="22"/>
          <w:szCs w:val="22"/>
        </w:rPr>
      </w:pPr>
    </w:p>
    <w:p w14:paraId="2CC26A12" w14:textId="77777777" w:rsidR="00FA7E18" w:rsidRDefault="00FA7E18" w:rsidP="007C4279">
      <w:pPr>
        <w:pStyle w:val="Heading2"/>
        <w:shd w:val="clear" w:color="auto" w:fill="FFFFFF"/>
        <w:spacing w:before="0" w:after="0" w:line="360" w:lineRule="auto"/>
        <w:jc w:val="center"/>
        <w:rPr>
          <w:color w:val="000000"/>
          <w:sz w:val="22"/>
          <w:szCs w:val="22"/>
        </w:rPr>
      </w:pPr>
    </w:p>
    <w:p w14:paraId="393F6B22" w14:textId="77777777" w:rsidR="00FA7E18" w:rsidRDefault="00FA7E18" w:rsidP="007C4279">
      <w:pPr>
        <w:pStyle w:val="Heading2"/>
        <w:shd w:val="clear" w:color="auto" w:fill="FFFFFF"/>
        <w:spacing w:before="0" w:after="0" w:line="360" w:lineRule="auto"/>
        <w:jc w:val="center"/>
        <w:rPr>
          <w:color w:val="000000"/>
          <w:sz w:val="22"/>
          <w:szCs w:val="22"/>
        </w:rPr>
      </w:pPr>
    </w:p>
    <w:p w14:paraId="314F9901" w14:textId="77777777" w:rsidR="00FA7E18" w:rsidRDefault="00FA7E18" w:rsidP="007C4279">
      <w:pPr>
        <w:pStyle w:val="Heading2"/>
        <w:shd w:val="clear" w:color="auto" w:fill="FFFFFF"/>
        <w:spacing w:before="0" w:after="0" w:line="360" w:lineRule="auto"/>
        <w:jc w:val="center"/>
        <w:rPr>
          <w:color w:val="000000"/>
          <w:sz w:val="22"/>
          <w:szCs w:val="22"/>
        </w:rPr>
      </w:pPr>
    </w:p>
    <w:p w14:paraId="7D5BF36A" w14:textId="77777777" w:rsidR="00FA7E18" w:rsidRDefault="00FA7E18" w:rsidP="007C4279">
      <w:pPr>
        <w:pStyle w:val="Heading2"/>
        <w:shd w:val="clear" w:color="auto" w:fill="FFFFFF"/>
        <w:spacing w:before="0" w:after="0" w:line="360" w:lineRule="auto"/>
        <w:jc w:val="center"/>
        <w:rPr>
          <w:color w:val="000000"/>
          <w:sz w:val="22"/>
          <w:szCs w:val="22"/>
        </w:rPr>
      </w:pPr>
    </w:p>
    <w:p w14:paraId="5B9CD359" w14:textId="77777777" w:rsidR="00FA7E18" w:rsidRDefault="00FA7E18" w:rsidP="007C4279">
      <w:pPr>
        <w:pStyle w:val="Heading2"/>
        <w:shd w:val="clear" w:color="auto" w:fill="FFFFFF"/>
        <w:spacing w:before="0" w:after="0" w:line="360" w:lineRule="auto"/>
        <w:jc w:val="center"/>
        <w:rPr>
          <w:color w:val="000000"/>
          <w:sz w:val="22"/>
          <w:szCs w:val="22"/>
        </w:rPr>
      </w:pPr>
    </w:p>
    <w:p w14:paraId="6947AF90" w14:textId="77777777" w:rsidR="00FA7E18" w:rsidRDefault="00FA7E18" w:rsidP="007C4279">
      <w:pPr>
        <w:pStyle w:val="Heading2"/>
        <w:shd w:val="clear" w:color="auto" w:fill="FFFFFF"/>
        <w:spacing w:before="0" w:after="0" w:line="360" w:lineRule="auto"/>
        <w:jc w:val="center"/>
        <w:rPr>
          <w:color w:val="000000"/>
          <w:sz w:val="22"/>
          <w:szCs w:val="22"/>
        </w:rPr>
      </w:pPr>
    </w:p>
    <w:p w14:paraId="3B77CEEA" w14:textId="77777777" w:rsidR="00FA7E18" w:rsidRDefault="00FA7E18" w:rsidP="007C4279">
      <w:pPr>
        <w:pStyle w:val="Heading2"/>
        <w:shd w:val="clear" w:color="auto" w:fill="FFFFFF"/>
        <w:spacing w:before="0" w:after="0" w:line="360" w:lineRule="auto"/>
        <w:jc w:val="center"/>
        <w:rPr>
          <w:color w:val="000000"/>
          <w:sz w:val="22"/>
          <w:szCs w:val="22"/>
        </w:rPr>
      </w:pPr>
    </w:p>
    <w:p w14:paraId="6F248EBE" w14:textId="77777777" w:rsidR="00FA7E18" w:rsidRDefault="00FA7E18" w:rsidP="007C4279">
      <w:pPr>
        <w:pStyle w:val="Heading2"/>
        <w:shd w:val="clear" w:color="auto" w:fill="FFFFFF"/>
        <w:spacing w:before="0" w:after="0" w:line="360" w:lineRule="auto"/>
        <w:jc w:val="center"/>
        <w:rPr>
          <w:color w:val="000000"/>
          <w:sz w:val="22"/>
          <w:szCs w:val="22"/>
        </w:rPr>
      </w:pPr>
    </w:p>
    <w:p w14:paraId="1237DA85" w14:textId="7E49C557" w:rsidR="007C4279" w:rsidRDefault="007C4279" w:rsidP="007C4279">
      <w:pPr>
        <w:pStyle w:val="Heading2"/>
        <w:shd w:val="clear" w:color="auto" w:fill="FFFFFF"/>
        <w:spacing w:before="0" w:after="0" w:line="360" w:lineRule="auto"/>
        <w:jc w:val="center"/>
        <w:rPr>
          <w:color w:val="000000"/>
          <w:sz w:val="22"/>
          <w:szCs w:val="22"/>
        </w:rPr>
      </w:pPr>
      <w:r w:rsidRPr="000A4977">
        <w:rPr>
          <w:color w:val="000000"/>
          <w:sz w:val="22"/>
          <w:szCs w:val="22"/>
        </w:rPr>
        <w:t xml:space="preserve">Figure 9 – Performance of each ML model for Dataset 1 </w:t>
      </w:r>
    </w:p>
    <w:p w14:paraId="6B6D8BC4" w14:textId="6497BC63" w:rsidR="00FA7E18" w:rsidRDefault="00FA7E18" w:rsidP="00FA7E18"/>
    <w:p w14:paraId="2C23083E" w14:textId="57000A0A" w:rsidR="00FA7E18" w:rsidRDefault="00FA7E18" w:rsidP="00FA7E18"/>
    <w:p w14:paraId="378E0178" w14:textId="77777777" w:rsidR="00FA7E18" w:rsidRPr="00FA7E18" w:rsidRDefault="00FA7E18" w:rsidP="00FA7E18"/>
    <w:p w14:paraId="03C6E22F" w14:textId="77777777" w:rsidR="007C4279" w:rsidRDefault="007C4279" w:rsidP="007C4279">
      <w:pPr>
        <w:pStyle w:val="Heading2"/>
        <w:shd w:val="clear" w:color="auto" w:fill="FFFFFF"/>
        <w:spacing w:before="0" w:after="0" w:line="360" w:lineRule="auto"/>
        <w:jc w:val="center"/>
        <w:rPr>
          <w:b/>
          <w:bCs/>
          <w:color w:val="000000"/>
          <w:sz w:val="24"/>
          <w:szCs w:val="24"/>
        </w:rPr>
      </w:pPr>
      <w:r>
        <w:rPr>
          <w:noProof/>
        </w:rPr>
        <w:lastRenderedPageBreak/>
        <w:drawing>
          <wp:inline distT="0" distB="0" distL="0" distR="0" wp14:anchorId="5CEC4DA6" wp14:editId="706BD216">
            <wp:extent cx="3898900" cy="2292350"/>
            <wp:effectExtent l="0" t="0" r="6350" b="12700"/>
            <wp:docPr id="6" name="Chart 6">
              <a:extLst xmlns:a="http://schemas.openxmlformats.org/drawingml/2006/main">
                <a:ext uri="{FF2B5EF4-FFF2-40B4-BE49-F238E27FC236}">
                  <a16:creationId xmlns:a16="http://schemas.microsoft.com/office/drawing/2014/main" id="{CC56898B-9C45-4D9A-9948-2D3152AE57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DBB6602" w14:textId="49A03181" w:rsidR="00BD385A" w:rsidRPr="00FA7E18" w:rsidRDefault="007C4279" w:rsidP="00FA7E18">
      <w:pPr>
        <w:pStyle w:val="Heading2"/>
        <w:shd w:val="clear" w:color="auto" w:fill="FFFFFF"/>
        <w:spacing w:before="0" w:after="0" w:line="360" w:lineRule="auto"/>
        <w:jc w:val="center"/>
        <w:rPr>
          <w:color w:val="000000"/>
          <w:sz w:val="22"/>
          <w:szCs w:val="22"/>
        </w:rPr>
      </w:pPr>
      <w:r w:rsidRPr="000A4977">
        <w:rPr>
          <w:color w:val="000000"/>
          <w:sz w:val="22"/>
          <w:szCs w:val="22"/>
        </w:rPr>
        <w:t xml:space="preserve">Figure </w:t>
      </w:r>
      <w:r>
        <w:rPr>
          <w:color w:val="000000"/>
          <w:sz w:val="22"/>
          <w:szCs w:val="22"/>
        </w:rPr>
        <w:t>10</w:t>
      </w:r>
      <w:r w:rsidRPr="000A4977">
        <w:rPr>
          <w:color w:val="000000"/>
          <w:sz w:val="22"/>
          <w:szCs w:val="22"/>
        </w:rPr>
        <w:t xml:space="preserve"> – Performance of each ML model for Dataset </w:t>
      </w:r>
      <w:r>
        <w:rPr>
          <w:color w:val="000000"/>
          <w:sz w:val="22"/>
          <w:szCs w:val="22"/>
        </w:rPr>
        <w:t>2</w:t>
      </w:r>
    </w:p>
    <w:p w14:paraId="0FD9D4A1" w14:textId="168E385B" w:rsidR="00BD385A" w:rsidRPr="002F4FC5" w:rsidRDefault="00BD385A" w:rsidP="00BD385A">
      <w:pPr>
        <w:keepNext/>
        <w:autoSpaceDE w:val="0"/>
        <w:autoSpaceDN w:val="0"/>
        <w:spacing w:before="240" w:after="80" w:line="360" w:lineRule="auto"/>
        <w:ind w:left="720"/>
        <w:jc w:val="center"/>
        <w:outlineLvl w:val="0"/>
        <w:rPr>
          <w:b/>
          <w:bCs/>
          <w:smallCaps/>
          <w:kern w:val="28"/>
          <w:sz w:val="20"/>
          <w:szCs w:val="20"/>
        </w:rPr>
      </w:pPr>
      <w:r w:rsidRPr="002F4FC5">
        <w:rPr>
          <w:b/>
          <w:bCs/>
          <w:smallCaps/>
          <w:kern w:val="28"/>
          <w:sz w:val="20"/>
          <w:szCs w:val="20"/>
        </w:rPr>
        <w:t xml:space="preserve">CONCLUSION </w:t>
      </w:r>
    </w:p>
    <w:p w14:paraId="4B172C25" w14:textId="4723D175" w:rsidR="00925846" w:rsidRDefault="00925846" w:rsidP="00BD385A">
      <w:pPr>
        <w:spacing w:line="360" w:lineRule="auto"/>
      </w:pPr>
      <w:r>
        <w:t>This study presents 9 machine learning-based approaches to predict the shear strength of beams with and without reinforcement. Based on the database, this paper developed models using Linear regression, Ridge Regression, SVM – (Linear and RBF kernel), Decision Tree, Neural Network, Random Forest, Gradient Boosting and AdaBoost</w:t>
      </w:r>
      <w:r w:rsidR="00963C98">
        <w:t xml:space="preserve">. </w:t>
      </w:r>
      <w:r>
        <w:t>The datasets are tested on all 9 models and optimized to receive maximum efficiency for prediction. The findings of the present study can be concluded as:</w:t>
      </w:r>
      <w:r w:rsidRPr="00CD2EBF">
        <w:t xml:space="preserve"> </w:t>
      </w:r>
    </w:p>
    <w:p w14:paraId="7E63254E" w14:textId="1CDA805F" w:rsidR="00135CF4" w:rsidRDefault="00BD385A" w:rsidP="00135CF4">
      <w:pPr>
        <w:numPr>
          <w:ilvl w:val="0"/>
          <w:numId w:val="24"/>
        </w:numPr>
        <w:spacing w:line="360" w:lineRule="auto"/>
        <w:ind w:left="360"/>
      </w:pPr>
      <w:r w:rsidRPr="00CD2EBF">
        <w:t xml:space="preserve">Gradient Boosting model gave the highest accuracy of </w:t>
      </w:r>
      <w:r w:rsidRPr="00925846">
        <w:rPr>
          <w:b/>
          <w:bCs/>
        </w:rPr>
        <w:t>93.5%</w:t>
      </w:r>
      <w:r w:rsidRPr="00CD2EBF">
        <w:t xml:space="preserve"> </w:t>
      </w:r>
      <w:r>
        <w:t xml:space="preserve">to predict shear strength of RAC beams without shear reinforcement and Linear Regression </w:t>
      </w:r>
      <w:r w:rsidRPr="00CD2EBF">
        <w:t xml:space="preserve">gave the highest accuracy of </w:t>
      </w:r>
      <w:r w:rsidRPr="00925846">
        <w:rPr>
          <w:b/>
          <w:bCs/>
        </w:rPr>
        <w:t xml:space="preserve">94.2% </w:t>
      </w:r>
      <w:r>
        <w:t>to predict shear strength of RAC beams with shear reinforcement.</w:t>
      </w:r>
      <w:r w:rsidRPr="00925846">
        <w:rPr>
          <w:b/>
          <w:bCs/>
        </w:rPr>
        <w:t xml:space="preserve"> </w:t>
      </w:r>
      <w:r w:rsidRPr="00CD2EBF">
        <w:t xml:space="preserve">The accuracy of these ML models is satisfactory with respect to our dataset and the comparison of the values predicted by the model with the original laboratory findings supports the applicability of this model for </w:t>
      </w:r>
      <w:r>
        <w:t xml:space="preserve">shear </w:t>
      </w:r>
      <w:r w:rsidRPr="00CD2EBF">
        <w:t>strength prediction. New input variables can be added to the algorithm as mentioned in the appendix to find new strength values.</w:t>
      </w:r>
    </w:p>
    <w:p w14:paraId="50A0EF86" w14:textId="057B8978" w:rsidR="00135CF4" w:rsidRDefault="00135CF4" w:rsidP="00135CF4">
      <w:pPr>
        <w:numPr>
          <w:ilvl w:val="0"/>
          <w:numId w:val="24"/>
        </w:numPr>
        <w:spacing w:line="360" w:lineRule="auto"/>
        <w:ind w:left="360"/>
      </w:pPr>
      <w:r>
        <w:t xml:space="preserve">Beam size and the ratio </w:t>
      </w:r>
      <w:proofErr w:type="spellStart"/>
      <w:r>
        <w:t>a/d</w:t>
      </w:r>
      <w:proofErr w:type="spellEnd"/>
      <w:r>
        <w:t xml:space="preserve"> effects shear strength the most for Dataset 1. For Dataset 2, longitudinal reinforcement ratio followed by beam size effects shear strength the most. Hence, these values must be calculated cautiously as the greatly effect the target variable. </w:t>
      </w:r>
    </w:p>
    <w:p w14:paraId="6F55629C" w14:textId="6D94AA86" w:rsidR="00135CF4" w:rsidRDefault="00135CF4" w:rsidP="00135CF4">
      <w:pPr>
        <w:numPr>
          <w:ilvl w:val="0"/>
          <w:numId w:val="24"/>
        </w:numPr>
        <w:spacing w:line="360" w:lineRule="auto"/>
        <w:ind w:left="360"/>
      </w:pPr>
      <w:r>
        <w:t xml:space="preserve">The original vs Predicted values of shear strength are depicted in a scatter plot </w:t>
      </w:r>
      <w:r w:rsidR="00963C98">
        <w:t>in Figure 11 and 12</w:t>
      </w:r>
      <w:r>
        <w:t xml:space="preserve">. The line fits almost at a </w:t>
      </w:r>
      <w:proofErr w:type="gramStart"/>
      <w:r>
        <w:t>45</w:t>
      </w:r>
      <w:r w:rsidR="00F51C49">
        <w:t xml:space="preserve"> degree</w:t>
      </w:r>
      <w:proofErr w:type="gramEnd"/>
      <w:r w:rsidR="00F51C49">
        <w:t xml:space="preserve"> angle ensuring close values.</w:t>
      </w:r>
    </w:p>
    <w:p w14:paraId="0467A877" w14:textId="77777777" w:rsidR="00135CF4" w:rsidRDefault="00135CF4" w:rsidP="00135CF4">
      <w:pPr>
        <w:spacing w:line="360" w:lineRule="auto"/>
      </w:pPr>
    </w:p>
    <w:p w14:paraId="39D269AD" w14:textId="77777777" w:rsidR="00BD385A" w:rsidRDefault="00BD385A" w:rsidP="00BD385A">
      <w:pPr>
        <w:spacing w:line="360" w:lineRule="auto"/>
        <w:jc w:val="center"/>
        <w:rPr>
          <w:b/>
          <w:bCs/>
          <w:u w:val="single"/>
        </w:rPr>
      </w:pPr>
      <w:r w:rsidRPr="00CD2EBF">
        <w:rPr>
          <w:noProof/>
        </w:rPr>
        <w:lastRenderedPageBreak/>
        <w:drawing>
          <wp:inline distT="0" distB="0" distL="0" distR="0" wp14:anchorId="6F5C2D47" wp14:editId="3E41EE29">
            <wp:extent cx="4572000" cy="2743200"/>
            <wp:effectExtent l="0" t="0" r="0" b="0"/>
            <wp:docPr id="19" name="Chart 19">
              <a:extLst xmlns:a="http://schemas.openxmlformats.org/drawingml/2006/main">
                <a:ext uri="{FF2B5EF4-FFF2-40B4-BE49-F238E27FC236}">
                  <a16:creationId xmlns:a16="http://schemas.microsoft.com/office/drawing/2014/main" id="{CF6FF82C-770D-491D-BE77-A46719E939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82CDD00" w14:textId="77777777" w:rsidR="00BD385A" w:rsidRPr="000A4977" w:rsidRDefault="00BD385A" w:rsidP="00BD385A">
      <w:pPr>
        <w:spacing w:line="360" w:lineRule="auto"/>
        <w:jc w:val="center"/>
        <w:rPr>
          <w:i/>
          <w:iCs/>
        </w:rPr>
      </w:pPr>
      <w:r w:rsidRPr="000A4977">
        <w:rPr>
          <w:i/>
          <w:iCs/>
        </w:rPr>
        <w:t>Figure 11 – Graph of Original vs Predicted Values for Dataset 1</w:t>
      </w:r>
    </w:p>
    <w:p w14:paraId="4C2729F5" w14:textId="77777777" w:rsidR="00BD385A" w:rsidRPr="00CD2EBF" w:rsidRDefault="00BD385A" w:rsidP="00BD385A">
      <w:pPr>
        <w:spacing w:line="360" w:lineRule="auto"/>
        <w:rPr>
          <w:b/>
          <w:bCs/>
          <w:u w:val="single"/>
        </w:rPr>
      </w:pPr>
    </w:p>
    <w:p w14:paraId="1581777F" w14:textId="77777777" w:rsidR="00BD385A" w:rsidRDefault="00BD385A" w:rsidP="00BD385A">
      <w:pPr>
        <w:spacing w:line="360" w:lineRule="auto"/>
        <w:jc w:val="center"/>
        <w:rPr>
          <w:b/>
          <w:bCs/>
          <w:u w:val="single"/>
        </w:rPr>
      </w:pPr>
      <w:r w:rsidRPr="00CD2EBF">
        <w:rPr>
          <w:noProof/>
        </w:rPr>
        <w:drawing>
          <wp:inline distT="0" distB="0" distL="0" distR="0" wp14:anchorId="025A6DFE" wp14:editId="623A6D9B">
            <wp:extent cx="4572000" cy="2743200"/>
            <wp:effectExtent l="0" t="0" r="0" b="0"/>
            <wp:docPr id="21" name="Chart 21">
              <a:extLst xmlns:a="http://schemas.openxmlformats.org/drawingml/2006/main">
                <a:ext uri="{FF2B5EF4-FFF2-40B4-BE49-F238E27FC236}">
                  <a16:creationId xmlns:a16="http://schemas.microsoft.com/office/drawing/2014/main" id="{19DE0C2E-9415-48D1-A1E8-C39A32A81D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142B6DA" w14:textId="1B703615" w:rsidR="00522799" w:rsidRPr="00FC671C" w:rsidRDefault="00BD385A" w:rsidP="00FC671C">
      <w:pPr>
        <w:spacing w:line="360" w:lineRule="auto"/>
        <w:jc w:val="center"/>
        <w:rPr>
          <w:i/>
          <w:iCs/>
        </w:rPr>
      </w:pPr>
      <w:r w:rsidRPr="000A4977">
        <w:rPr>
          <w:i/>
          <w:iCs/>
        </w:rPr>
        <w:t>Figure 1</w:t>
      </w:r>
      <w:r w:rsidR="00FC671C">
        <w:rPr>
          <w:i/>
          <w:iCs/>
        </w:rPr>
        <w:t>2</w:t>
      </w:r>
      <w:r w:rsidRPr="000A4977">
        <w:rPr>
          <w:i/>
          <w:iCs/>
        </w:rPr>
        <w:t xml:space="preserve"> – Graph of Original vs Predicted Values for Dataset 1</w:t>
      </w:r>
    </w:p>
    <w:sdt>
      <w:sdtPr>
        <w:rPr>
          <w:rFonts w:ascii="Times New Roman" w:hAnsi="Times New Roman"/>
          <w:b w:val="0"/>
          <w:bCs w:val="0"/>
          <w:kern w:val="0"/>
          <w:sz w:val="24"/>
          <w:szCs w:val="24"/>
        </w:rPr>
        <w:id w:val="272763822"/>
        <w:docPartObj>
          <w:docPartGallery w:val="Bibliographies"/>
          <w:docPartUnique/>
        </w:docPartObj>
      </w:sdtPr>
      <w:sdtEndPr/>
      <w:sdtContent>
        <w:p w14:paraId="16081357" w14:textId="54BA3F76" w:rsidR="00FC671C" w:rsidRPr="002F4FC5" w:rsidRDefault="00FC671C" w:rsidP="00FC671C">
          <w:pPr>
            <w:pStyle w:val="Heading1"/>
            <w:jc w:val="center"/>
            <w:rPr>
              <w:rFonts w:ascii="Times New Roman" w:hAnsi="Times New Roman"/>
              <w:sz w:val="24"/>
              <w:szCs w:val="24"/>
            </w:rPr>
          </w:pPr>
          <w:r w:rsidRPr="002F4FC5">
            <w:rPr>
              <w:rFonts w:ascii="Times New Roman" w:hAnsi="Times New Roman"/>
              <w:sz w:val="24"/>
              <w:szCs w:val="24"/>
            </w:rPr>
            <w:t>References</w:t>
          </w:r>
        </w:p>
        <w:sdt>
          <w:sdtPr>
            <w:id w:val="-573587230"/>
            <w:bibliography/>
          </w:sdtPr>
          <w:sdtEndPr/>
          <w:sdtContent>
            <w:p w14:paraId="2C98E349" w14:textId="77777777" w:rsidR="00563754" w:rsidRDefault="00FC671C">
              <w:pPr>
                <w:rPr>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10415"/>
              </w:tblGrid>
              <w:tr w:rsidR="00563754" w14:paraId="5AD87129" w14:textId="77777777">
                <w:trPr>
                  <w:divId w:val="581524211"/>
                  <w:tblCellSpacing w:w="15" w:type="dxa"/>
                </w:trPr>
                <w:tc>
                  <w:tcPr>
                    <w:tcW w:w="50" w:type="pct"/>
                    <w:hideMark/>
                  </w:tcPr>
                  <w:p w14:paraId="3D246FBF" w14:textId="5612DC43" w:rsidR="00563754" w:rsidRDefault="00563754">
                    <w:pPr>
                      <w:pStyle w:val="Bibliography"/>
                      <w:rPr>
                        <w:noProof/>
                      </w:rPr>
                    </w:pPr>
                    <w:r>
                      <w:rPr>
                        <w:noProof/>
                      </w:rPr>
                      <w:t xml:space="preserve">[1] </w:t>
                    </w:r>
                  </w:p>
                </w:tc>
                <w:tc>
                  <w:tcPr>
                    <w:tcW w:w="0" w:type="auto"/>
                    <w:hideMark/>
                  </w:tcPr>
                  <w:p w14:paraId="39DFD418" w14:textId="77777777" w:rsidR="00563754" w:rsidRDefault="00563754">
                    <w:pPr>
                      <w:pStyle w:val="Bibliography"/>
                      <w:rPr>
                        <w:noProof/>
                      </w:rPr>
                    </w:pPr>
                    <w:r>
                      <w:rPr>
                        <w:noProof/>
                      </w:rPr>
                      <w:t xml:space="preserve">S. Sharma, "civilengineering.blog," [Online]. </w:t>
                    </w:r>
                  </w:p>
                </w:tc>
              </w:tr>
              <w:tr w:rsidR="00563754" w14:paraId="376DB5CB" w14:textId="77777777">
                <w:trPr>
                  <w:divId w:val="581524211"/>
                  <w:tblCellSpacing w:w="15" w:type="dxa"/>
                </w:trPr>
                <w:tc>
                  <w:tcPr>
                    <w:tcW w:w="50" w:type="pct"/>
                    <w:hideMark/>
                  </w:tcPr>
                  <w:p w14:paraId="3C7A26EF" w14:textId="77777777" w:rsidR="00563754" w:rsidRDefault="00563754">
                    <w:pPr>
                      <w:pStyle w:val="Bibliography"/>
                      <w:rPr>
                        <w:noProof/>
                      </w:rPr>
                    </w:pPr>
                    <w:r>
                      <w:rPr>
                        <w:noProof/>
                      </w:rPr>
                      <w:t xml:space="preserve">[2] </w:t>
                    </w:r>
                  </w:p>
                </w:tc>
                <w:tc>
                  <w:tcPr>
                    <w:tcW w:w="0" w:type="auto"/>
                    <w:hideMark/>
                  </w:tcPr>
                  <w:p w14:paraId="35346E06" w14:textId="77777777" w:rsidR="00563754" w:rsidRDefault="00563754">
                    <w:pPr>
                      <w:pStyle w:val="Bibliography"/>
                      <w:rPr>
                        <w:noProof/>
                      </w:rPr>
                    </w:pPr>
                    <w:r>
                      <w:rPr>
                        <w:noProof/>
                      </w:rPr>
                      <w:t xml:space="preserve">C. J.-S. C. M.-T. Cheng M-Y, "Nature-inspired metaheuristic multivariate adaptive regression splines for predicting refrigeration system performance.," </w:t>
                    </w:r>
                    <w:r>
                      <w:rPr>
                        <w:i/>
                        <w:iCs/>
                        <w:noProof/>
                      </w:rPr>
                      <w:t xml:space="preserve">Soft Computing, </w:t>
                    </w:r>
                    <w:r>
                      <w:rPr>
                        <w:noProof/>
                      </w:rPr>
                      <w:t xml:space="preserve">p. 477–489, 2017. </w:t>
                    </w:r>
                  </w:p>
                </w:tc>
              </w:tr>
              <w:tr w:rsidR="00563754" w14:paraId="59BFC117" w14:textId="77777777">
                <w:trPr>
                  <w:divId w:val="581524211"/>
                  <w:tblCellSpacing w:w="15" w:type="dxa"/>
                </w:trPr>
                <w:tc>
                  <w:tcPr>
                    <w:tcW w:w="50" w:type="pct"/>
                    <w:hideMark/>
                  </w:tcPr>
                  <w:p w14:paraId="06E40FE1" w14:textId="77777777" w:rsidR="00563754" w:rsidRDefault="00563754">
                    <w:pPr>
                      <w:pStyle w:val="Bibliography"/>
                      <w:rPr>
                        <w:noProof/>
                      </w:rPr>
                    </w:pPr>
                    <w:r>
                      <w:rPr>
                        <w:noProof/>
                      </w:rPr>
                      <w:t xml:space="preserve">[3] </w:t>
                    </w:r>
                  </w:p>
                </w:tc>
                <w:tc>
                  <w:tcPr>
                    <w:tcW w:w="0" w:type="auto"/>
                    <w:hideMark/>
                  </w:tcPr>
                  <w:p w14:paraId="7641EA20" w14:textId="77777777" w:rsidR="00563754" w:rsidRDefault="00563754">
                    <w:pPr>
                      <w:pStyle w:val="Bibliography"/>
                      <w:rPr>
                        <w:noProof/>
                      </w:rPr>
                    </w:pPr>
                    <w:r>
                      <w:rPr>
                        <w:noProof/>
                      </w:rPr>
                      <w:t xml:space="preserve">A. A. S. D. S. M. Gandomi AH, "An empirical model for shear capacity of RC deep beams using genetic-simulated annealing," </w:t>
                    </w:r>
                    <w:r>
                      <w:rPr>
                        <w:i/>
                        <w:iCs/>
                        <w:noProof/>
                      </w:rPr>
                      <w:t xml:space="preserve">Archives of Civil and Mechanical Engineering, </w:t>
                    </w:r>
                    <w:r>
                      <w:rPr>
                        <w:noProof/>
                      </w:rPr>
                      <w:t xml:space="preserve">p. 354–369, 2013. </w:t>
                    </w:r>
                  </w:p>
                </w:tc>
              </w:tr>
              <w:tr w:rsidR="00563754" w14:paraId="430F0829" w14:textId="77777777">
                <w:trPr>
                  <w:divId w:val="581524211"/>
                  <w:tblCellSpacing w:w="15" w:type="dxa"/>
                </w:trPr>
                <w:tc>
                  <w:tcPr>
                    <w:tcW w:w="50" w:type="pct"/>
                    <w:hideMark/>
                  </w:tcPr>
                  <w:p w14:paraId="2C5F65C0" w14:textId="77777777" w:rsidR="00563754" w:rsidRDefault="00563754">
                    <w:pPr>
                      <w:pStyle w:val="Bibliography"/>
                      <w:rPr>
                        <w:noProof/>
                      </w:rPr>
                    </w:pPr>
                    <w:r>
                      <w:rPr>
                        <w:noProof/>
                      </w:rPr>
                      <w:t xml:space="preserve">[4] </w:t>
                    </w:r>
                  </w:p>
                </w:tc>
                <w:tc>
                  <w:tcPr>
                    <w:tcW w:w="0" w:type="auto"/>
                    <w:hideMark/>
                  </w:tcPr>
                  <w:p w14:paraId="62CF3AC8" w14:textId="77777777" w:rsidR="00563754" w:rsidRDefault="00563754">
                    <w:pPr>
                      <w:pStyle w:val="Bibliography"/>
                      <w:rPr>
                        <w:noProof/>
                      </w:rPr>
                    </w:pPr>
                    <w:r>
                      <w:rPr>
                        <w:noProof/>
                      </w:rPr>
                      <w:t xml:space="preserve">K. IF, "Prediction of shear strength of FRP-reinforced concrete beams without stirrups based on genetic programming," </w:t>
                    </w:r>
                    <w:r>
                      <w:rPr>
                        <w:i/>
                        <w:iCs/>
                        <w:noProof/>
                      </w:rPr>
                      <w:t xml:space="preserve">Advances in Engineering Software, </w:t>
                    </w:r>
                    <w:r>
                      <w:rPr>
                        <w:noProof/>
                      </w:rPr>
                      <w:t xml:space="preserve">p. 295–304, 2011. </w:t>
                    </w:r>
                  </w:p>
                </w:tc>
              </w:tr>
              <w:tr w:rsidR="00563754" w14:paraId="328D0A99" w14:textId="77777777">
                <w:trPr>
                  <w:divId w:val="581524211"/>
                  <w:tblCellSpacing w:w="15" w:type="dxa"/>
                </w:trPr>
                <w:tc>
                  <w:tcPr>
                    <w:tcW w:w="50" w:type="pct"/>
                    <w:hideMark/>
                  </w:tcPr>
                  <w:p w14:paraId="32B8F040" w14:textId="77777777" w:rsidR="00563754" w:rsidRDefault="00563754">
                    <w:pPr>
                      <w:pStyle w:val="Bibliography"/>
                      <w:rPr>
                        <w:noProof/>
                      </w:rPr>
                    </w:pPr>
                    <w:r>
                      <w:rPr>
                        <w:noProof/>
                      </w:rPr>
                      <w:t xml:space="preserve">[5] </w:t>
                    </w:r>
                  </w:p>
                </w:tc>
                <w:tc>
                  <w:tcPr>
                    <w:tcW w:w="0" w:type="auto"/>
                    <w:hideMark/>
                  </w:tcPr>
                  <w:p w14:paraId="7BE59B8A" w14:textId="77777777" w:rsidR="00563754" w:rsidRDefault="00563754">
                    <w:pPr>
                      <w:pStyle w:val="Bibliography"/>
                      <w:rPr>
                        <w:noProof/>
                      </w:rPr>
                    </w:pPr>
                    <w:r>
                      <w:rPr>
                        <w:noProof/>
                      </w:rPr>
                      <w:t xml:space="preserve">C. A. R. J. M.-A. F. Pérez JL, "Optimization of existing equations using a new Genetic Programming algorithm: application to the shear strength of reinforced concrete beams.," </w:t>
                    </w:r>
                    <w:r>
                      <w:rPr>
                        <w:i/>
                        <w:iCs/>
                        <w:noProof/>
                      </w:rPr>
                      <w:t xml:space="preserve">Advances in Engineering </w:t>
                    </w:r>
                    <w:r>
                      <w:rPr>
                        <w:i/>
                        <w:iCs/>
                        <w:noProof/>
                      </w:rPr>
                      <w:lastRenderedPageBreak/>
                      <w:t xml:space="preserve">Software, </w:t>
                    </w:r>
                    <w:r>
                      <w:rPr>
                        <w:noProof/>
                      </w:rPr>
                      <w:t xml:space="preserve">p. 82–96, 2012. </w:t>
                    </w:r>
                  </w:p>
                </w:tc>
              </w:tr>
              <w:tr w:rsidR="00563754" w14:paraId="167ED22C" w14:textId="77777777">
                <w:trPr>
                  <w:divId w:val="581524211"/>
                  <w:tblCellSpacing w:w="15" w:type="dxa"/>
                </w:trPr>
                <w:tc>
                  <w:tcPr>
                    <w:tcW w:w="50" w:type="pct"/>
                    <w:hideMark/>
                  </w:tcPr>
                  <w:p w14:paraId="67DC6705" w14:textId="77777777" w:rsidR="00563754" w:rsidRDefault="00563754">
                    <w:pPr>
                      <w:pStyle w:val="Bibliography"/>
                      <w:rPr>
                        <w:noProof/>
                      </w:rPr>
                    </w:pPr>
                    <w:r>
                      <w:rPr>
                        <w:noProof/>
                      </w:rPr>
                      <w:t xml:space="preserve">[6] </w:t>
                    </w:r>
                  </w:p>
                </w:tc>
                <w:tc>
                  <w:tcPr>
                    <w:tcW w:w="0" w:type="auto"/>
                    <w:hideMark/>
                  </w:tcPr>
                  <w:p w14:paraId="0D692A0C" w14:textId="77777777" w:rsidR="00563754" w:rsidRDefault="00563754">
                    <w:pPr>
                      <w:pStyle w:val="Bibliography"/>
                      <w:rPr>
                        <w:noProof/>
                      </w:rPr>
                    </w:pPr>
                    <w:r>
                      <w:rPr>
                        <w:noProof/>
                      </w:rPr>
                      <w:t xml:space="preserve">T. Zhang and P. V. D. J. Oehlers, "Shear strength of FRP RC beams and one-way slabs without stirrups," </w:t>
                    </w:r>
                    <w:r>
                      <w:rPr>
                        <w:i/>
                        <w:iCs/>
                        <w:noProof/>
                      </w:rPr>
                      <w:t xml:space="preserve">Journal of Composites for Construction, </w:t>
                    </w:r>
                    <w:r>
                      <w:rPr>
                        <w:noProof/>
                      </w:rPr>
                      <w:t xml:space="preserve">2014. </w:t>
                    </w:r>
                  </w:p>
                </w:tc>
              </w:tr>
              <w:tr w:rsidR="00563754" w14:paraId="687480FB" w14:textId="77777777">
                <w:trPr>
                  <w:divId w:val="581524211"/>
                  <w:tblCellSpacing w:w="15" w:type="dxa"/>
                </w:trPr>
                <w:tc>
                  <w:tcPr>
                    <w:tcW w:w="50" w:type="pct"/>
                    <w:hideMark/>
                  </w:tcPr>
                  <w:p w14:paraId="1A51A439" w14:textId="77777777" w:rsidR="00563754" w:rsidRDefault="00563754">
                    <w:pPr>
                      <w:pStyle w:val="Bibliography"/>
                      <w:rPr>
                        <w:noProof/>
                      </w:rPr>
                    </w:pPr>
                    <w:r>
                      <w:rPr>
                        <w:noProof/>
                      </w:rPr>
                      <w:t xml:space="preserve">[7] </w:t>
                    </w:r>
                  </w:p>
                </w:tc>
                <w:tc>
                  <w:tcPr>
                    <w:tcW w:w="0" w:type="auto"/>
                    <w:hideMark/>
                  </w:tcPr>
                  <w:p w14:paraId="4915E810" w14:textId="77777777" w:rsidR="00563754" w:rsidRDefault="00563754">
                    <w:pPr>
                      <w:pStyle w:val="Bibliography"/>
                      <w:rPr>
                        <w:noProof/>
                      </w:rPr>
                    </w:pPr>
                    <w:r>
                      <w:rPr>
                        <w:noProof/>
                      </w:rPr>
                      <w:t xml:space="preserve">K. S. A. ,. N. I. K. K. I. S. M. Jesika Rahman, "Data-driven shear strength prediction of steel fiber reinforced concrete beams using machine learning approach," </w:t>
                    </w:r>
                    <w:r>
                      <w:rPr>
                        <w:i/>
                        <w:iCs/>
                        <w:noProof/>
                      </w:rPr>
                      <w:t xml:space="preserve">Engineering Structures , </w:t>
                    </w:r>
                    <w:r>
                      <w:rPr>
                        <w:noProof/>
                      </w:rPr>
                      <w:t xml:space="preserve">2021. </w:t>
                    </w:r>
                  </w:p>
                </w:tc>
              </w:tr>
              <w:tr w:rsidR="00563754" w14:paraId="678B77D0" w14:textId="77777777">
                <w:trPr>
                  <w:divId w:val="581524211"/>
                  <w:tblCellSpacing w:w="15" w:type="dxa"/>
                </w:trPr>
                <w:tc>
                  <w:tcPr>
                    <w:tcW w:w="50" w:type="pct"/>
                    <w:hideMark/>
                  </w:tcPr>
                  <w:p w14:paraId="58850ED9" w14:textId="77777777" w:rsidR="00563754" w:rsidRDefault="00563754">
                    <w:pPr>
                      <w:pStyle w:val="Bibliography"/>
                      <w:rPr>
                        <w:noProof/>
                      </w:rPr>
                    </w:pPr>
                    <w:r>
                      <w:rPr>
                        <w:noProof/>
                      </w:rPr>
                      <w:t xml:space="preserve">[8] </w:t>
                    </w:r>
                  </w:p>
                </w:tc>
                <w:tc>
                  <w:tcPr>
                    <w:tcW w:w="0" w:type="auto"/>
                    <w:hideMark/>
                  </w:tcPr>
                  <w:p w14:paraId="039789BB" w14:textId="77777777" w:rsidR="00563754" w:rsidRDefault="00563754">
                    <w:pPr>
                      <w:pStyle w:val="Bibliography"/>
                      <w:rPr>
                        <w:noProof/>
                      </w:rPr>
                    </w:pPr>
                    <w:r>
                      <w:rPr>
                        <w:noProof/>
                      </w:rPr>
                      <w:t xml:space="preserve">S. K. S. V. B. Subhasis Pradhan, "Shear performance of recycled aggregate concrete beams: An insight for design aspects," </w:t>
                    </w:r>
                    <w:r>
                      <w:rPr>
                        <w:i/>
                        <w:iCs/>
                        <w:noProof/>
                      </w:rPr>
                      <w:t xml:space="preserve">Construction and Building Materials, </w:t>
                    </w:r>
                    <w:r>
                      <w:rPr>
                        <w:noProof/>
                      </w:rPr>
                      <w:t xml:space="preserve">pp. 593-611, 2018. </w:t>
                    </w:r>
                  </w:p>
                </w:tc>
              </w:tr>
              <w:tr w:rsidR="00563754" w14:paraId="50F829E2" w14:textId="77777777">
                <w:trPr>
                  <w:divId w:val="581524211"/>
                  <w:tblCellSpacing w:w="15" w:type="dxa"/>
                </w:trPr>
                <w:tc>
                  <w:tcPr>
                    <w:tcW w:w="50" w:type="pct"/>
                    <w:hideMark/>
                  </w:tcPr>
                  <w:p w14:paraId="6C805F32" w14:textId="77777777" w:rsidR="00563754" w:rsidRDefault="00563754">
                    <w:pPr>
                      <w:pStyle w:val="Bibliography"/>
                      <w:rPr>
                        <w:noProof/>
                      </w:rPr>
                    </w:pPr>
                    <w:r>
                      <w:rPr>
                        <w:noProof/>
                      </w:rPr>
                      <w:t xml:space="preserve">[9] </w:t>
                    </w:r>
                  </w:p>
                </w:tc>
                <w:tc>
                  <w:tcPr>
                    <w:tcW w:w="0" w:type="auto"/>
                    <w:hideMark/>
                  </w:tcPr>
                  <w:p w14:paraId="13D0EBF1" w14:textId="77777777" w:rsidR="00563754" w:rsidRDefault="00563754">
                    <w:pPr>
                      <w:pStyle w:val="Bibliography"/>
                      <w:rPr>
                        <w:noProof/>
                      </w:rPr>
                    </w:pPr>
                    <w:r>
                      <w:rPr>
                        <w:noProof/>
                      </w:rPr>
                      <w:t xml:space="preserve">U. E. M. S. A. Tadesse Gemeda Wakjiraab, "Machine learning-based shear capacity prediction and reliability analysis of shear-critical RC beams strengthened with inorganic composites," </w:t>
                    </w:r>
                    <w:r>
                      <w:rPr>
                        <w:i/>
                        <w:iCs/>
                        <w:noProof/>
                      </w:rPr>
                      <w:t xml:space="preserve">Case Studies in Construction Materials, </w:t>
                    </w:r>
                    <w:r>
                      <w:rPr>
                        <w:noProof/>
                      </w:rPr>
                      <w:t xml:space="preserve">2022. </w:t>
                    </w:r>
                  </w:p>
                </w:tc>
              </w:tr>
              <w:tr w:rsidR="00563754" w14:paraId="2BDEF31D" w14:textId="77777777">
                <w:trPr>
                  <w:divId w:val="581524211"/>
                  <w:tblCellSpacing w:w="15" w:type="dxa"/>
                </w:trPr>
                <w:tc>
                  <w:tcPr>
                    <w:tcW w:w="50" w:type="pct"/>
                    <w:hideMark/>
                  </w:tcPr>
                  <w:p w14:paraId="5B6B98D1" w14:textId="77777777" w:rsidR="00563754" w:rsidRDefault="00563754">
                    <w:pPr>
                      <w:pStyle w:val="Bibliography"/>
                      <w:rPr>
                        <w:noProof/>
                      </w:rPr>
                    </w:pPr>
                    <w:r>
                      <w:rPr>
                        <w:noProof/>
                      </w:rPr>
                      <w:t xml:space="preserve">[10] </w:t>
                    </w:r>
                  </w:p>
                </w:tc>
                <w:tc>
                  <w:tcPr>
                    <w:tcW w:w="0" w:type="auto"/>
                    <w:hideMark/>
                  </w:tcPr>
                  <w:p w14:paraId="49D28256" w14:textId="77777777" w:rsidR="00563754" w:rsidRDefault="00563754">
                    <w:pPr>
                      <w:pStyle w:val="Bibliography"/>
                      <w:rPr>
                        <w:noProof/>
                      </w:rPr>
                    </w:pPr>
                    <w:r>
                      <w:rPr>
                        <w:noProof/>
                      </w:rPr>
                      <w:t xml:space="preserve">A. M. Shahnewaz M, "Genetic algorithm for predicting shear strength of steel fiber reinforced concrete beam with parameter identifictaion and sensitivity analysis," </w:t>
                    </w:r>
                    <w:r>
                      <w:rPr>
                        <w:i/>
                        <w:iCs/>
                        <w:noProof/>
                      </w:rPr>
                      <w:t xml:space="preserve">Journal of Building Engineering, </w:t>
                    </w:r>
                    <w:r>
                      <w:rPr>
                        <w:noProof/>
                      </w:rPr>
                      <w:t xml:space="preserve">2020. </w:t>
                    </w:r>
                  </w:p>
                </w:tc>
              </w:tr>
            </w:tbl>
            <w:p w14:paraId="23215928" w14:textId="77777777" w:rsidR="00563754" w:rsidRDefault="00563754">
              <w:pPr>
                <w:divId w:val="581524211"/>
                <w:rPr>
                  <w:noProof/>
                </w:rPr>
              </w:pPr>
            </w:p>
            <w:p w14:paraId="4EDAA1D5" w14:textId="54F1A0FF" w:rsidR="00FC671C" w:rsidRDefault="00FC671C">
              <w:r>
                <w:rPr>
                  <w:b/>
                  <w:bCs/>
                  <w:noProof/>
                </w:rPr>
                <w:fldChar w:fldCharType="end"/>
              </w:r>
            </w:p>
          </w:sdtContent>
        </w:sdt>
      </w:sdtContent>
    </w:sdt>
    <w:p w14:paraId="60CFE793" w14:textId="22F3D5C2" w:rsidR="00522799" w:rsidRDefault="00522799" w:rsidP="001E74C3">
      <w:pPr>
        <w:jc w:val="both"/>
        <w:rPr>
          <w:sz w:val="20"/>
          <w:szCs w:val="20"/>
        </w:rPr>
      </w:pPr>
    </w:p>
    <w:p w14:paraId="7F5C47C4" w14:textId="123A37AC" w:rsidR="00522799" w:rsidRDefault="00522799" w:rsidP="001E74C3">
      <w:pPr>
        <w:jc w:val="both"/>
        <w:rPr>
          <w:sz w:val="20"/>
          <w:szCs w:val="20"/>
        </w:rPr>
      </w:pPr>
    </w:p>
    <w:p w14:paraId="5E767290" w14:textId="0115D72E" w:rsidR="00522799" w:rsidRDefault="00522799" w:rsidP="001E74C3">
      <w:pPr>
        <w:jc w:val="both"/>
        <w:rPr>
          <w:sz w:val="20"/>
          <w:szCs w:val="20"/>
        </w:rPr>
      </w:pPr>
    </w:p>
    <w:p w14:paraId="3DECC386" w14:textId="3F15ADEB" w:rsidR="00522799" w:rsidRDefault="00522799" w:rsidP="001E74C3">
      <w:pPr>
        <w:jc w:val="both"/>
        <w:rPr>
          <w:sz w:val="20"/>
          <w:szCs w:val="20"/>
        </w:rPr>
      </w:pPr>
    </w:p>
    <w:p w14:paraId="3DBDE531" w14:textId="390E53F4" w:rsidR="00522799" w:rsidRDefault="00522799" w:rsidP="001E74C3">
      <w:pPr>
        <w:jc w:val="both"/>
        <w:rPr>
          <w:sz w:val="20"/>
          <w:szCs w:val="20"/>
        </w:rPr>
      </w:pPr>
    </w:p>
    <w:p w14:paraId="75B79898" w14:textId="1F660112" w:rsidR="00522799" w:rsidRDefault="00522799" w:rsidP="001E74C3">
      <w:pPr>
        <w:jc w:val="both"/>
        <w:rPr>
          <w:sz w:val="20"/>
          <w:szCs w:val="20"/>
        </w:rPr>
      </w:pPr>
    </w:p>
    <w:p w14:paraId="6BABAE12" w14:textId="77777777" w:rsidR="0099582D" w:rsidRPr="00AD775A" w:rsidRDefault="0099582D" w:rsidP="0098240F">
      <w:pPr>
        <w:jc w:val="both"/>
        <w:rPr>
          <w:sz w:val="20"/>
          <w:szCs w:val="20"/>
        </w:rPr>
      </w:pPr>
    </w:p>
    <w:sectPr w:rsidR="0099582D" w:rsidRPr="00AD775A"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C5948" w14:textId="77777777" w:rsidR="007A1888" w:rsidRDefault="007A1888">
      <w:r>
        <w:separator/>
      </w:r>
    </w:p>
  </w:endnote>
  <w:endnote w:type="continuationSeparator" w:id="0">
    <w:p w14:paraId="75CF4AEA" w14:textId="77777777" w:rsidR="007A1888" w:rsidRDefault="007A1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DA4C5" w14:textId="38C38835" w:rsidR="00916D12" w:rsidRPr="0007723D" w:rsidRDefault="00916D12" w:rsidP="000D342D">
    <w:pPr>
      <w:tabs>
        <w:tab w:val="left" w:pos="5387"/>
        <w:tab w:val="right" w:pos="10620"/>
      </w:tabs>
      <w:jc w:val="cen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3F1AE" w14:textId="77777777" w:rsidR="007A1888" w:rsidRDefault="007A1888">
      <w:r>
        <w:separator/>
      </w:r>
    </w:p>
  </w:footnote>
  <w:footnote w:type="continuationSeparator" w:id="0">
    <w:p w14:paraId="2FC3DE6A" w14:textId="77777777" w:rsidR="007A1888" w:rsidRDefault="007A18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407D"/>
    <w:multiLevelType w:val="hybridMultilevel"/>
    <w:tmpl w:val="518859A6"/>
    <w:lvl w:ilvl="0" w:tplc="FFFFFFFF">
      <w:start w:val="1"/>
      <w:numFmt w:val="upperRoman"/>
      <w:lvlText w:val="%1."/>
      <w:lvlJc w:val="right"/>
      <w:pPr>
        <w:tabs>
          <w:tab w:val="num" w:pos="720"/>
        </w:tabs>
        <w:ind w:left="720" w:hanging="18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03E87A3C"/>
    <w:multiLevelType w:val="hybridMultilevel"/>
    <w:tmpl w:val="5BB499F2"/>
    <w:lvl w:ilvl="0" w:tplc="0A76C800">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 w15:restartNumberingAfterBreak="0">
    <w:nsid w:val="06C677DF"/>
    <w:multiLevelType w:val="hybridMultilevel"/>
    <w:tmpl w:val="518859A6"/>
    <w:lvl w:ilvl="0" w:tplc="FFFFFFFF">
      <w:start w:val="1"/>
      <w:numFmt w:val="upperRoman"/>
      <w:lvlText w:val="%1."/>
      <w:lvlJc w:val="right"/>
      <w:pPr>
        <w:tabs>
          <w:tab w:val="num" w:pos="720"/>
        </w:tabs>
        <w:ind w:left="720" w:hanging="18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071C770E"/>
    <w:multiLevelType w:val="hybridMultilevel"/>
    <w:tmpl w:val="518859A6"/>
    <w:lvl w:ilvl="0" w:tplc="FFFFFFFF">
      <w:start w:val="1"/>
      <w:numFmt w:val="upperRoman"/>
      <w:lvlText w:val="%1."/>
      <w:lvlJc w:val="right"/>
      <w:pPr>
        <w:tabs>
          <w:tab w:val="num" w:pos="720"/>
        </w:tabs>
        <w:ind w:left="720" w:hanging="18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0FE20EEF"/>
    <w:multiLevelType w:val="hybridMultilevel"/>
    <w:tmpl w:val="5CA0F016"/>
    <w:lvl w:ilvl="0" w:tplc="E07A39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370096"/>
    <w:multiLevelType w:val="hybridMultilevel"/>
    <w:tmpl w:val="518859A6"/>
    <w:lvl w:ilvl="0" w:tplc="FFFFFFFF">
      <w:start w:val="1"/>
      <w:numFmt w:val="upperRoman"/>
      <w:lvlText w:val="%1."/>
      <w:lvlJc w:val="right"/>
      <w:pPr>
        <w:tabs>
          <w:tab w:val="num" w:pos="720"/>
        </w:tabs>
        <w:ind w:left="720" w:hanging="18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1FF77FD3"/>
    <w:multiLevelType w:val="hybridMultilevel"/>
    <w:tmpl w:val="18C83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B55051"/>
    <w:multiLevelType w:val="hybridMultilevel"/>
    <w:tmpl w:val="DDDA6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3650629A"/>
    <w:multiLevelType w:val="hybridMultilevel"/>
    <w:tmpl w:val="0096E0C6"/>
    <w:lvl w:ilvl="0" w:tplc="FD76273E">
      <w:start w:val="1"/>
      <w:numFmt w:val="upperLetter"/>
      <w:lvlText w:val="%1."/>
      <w:lvlJc w:val="left"/>
      <w:pPr>
        <w:ind w:left="135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2" w15:restartNumberingAfterBreak="0">
    <w:nsid w:val="3FFC74A0"/>
    <w:multiLevelType w:val="hybridMultilevel"/>
    <w:tmpl w:val="4CEC7FA2"/>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3351BE8"/>
    <w:multiLevelType w:val="hybridMultilevel"/>
    <w:tmpl w:val="6A42DCC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47D345F"/>
    <w:multiLevelType w:val="hybridMultilevel"/>
    <w:tmpl w:val="518859A6"/>
    <w:lvl w:ilvl="0" w:tplc="FFFFFFFF">
      <w:start w:val="1"/>
      <w:numFmt w:val="upperRoman"/>
      <w:lvlText w:val="%1."/>
      <w:lvlJc w:val="right"/>
      <w:pPr>
        <w:tabs>
          <w:tab w:val="num" w:pos="720"/>
        </w:tabs>
        <w:ind w:left="720" w:hanging="18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4C4C3CB2"/>
    <w:multiLevelType w:val="hybridMultilevel"/>
    <w:tmpl w:val="518859A6"/>
    <w:lvl w:ilvl="0" w:tplc="FFFFFFFF">
      <w:start w:val="1"/>
      <w:numFmt w:val="upperRoman"/>
      <w:lvlText w:val="%1."/>
      <w:lvlJc w:val="right"/>
      <w:pPr>
        <w:tabs>
          <w:tab w:val="num" w:pos="720"/>
        </w:tabs>
        <w:ind w:left="720" w:hanging="18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7" w15:restartNumberingAfterBreak="0">
    <w:nsid w:val="56E84E4A"/>
    <w:multiLevelType w:val="hybridMultilevel"/>
    <w:tmpl w:val="518859A6"/>
    <w:lvl w:ilvl="0" w:tplc="FFFFFFFF">
      <w:start w:val="1"/>
      <w:numFmt w:val="upperRoman"/>
      <w:lvlText w:val="%1."/>
      <w:lvlJc w:val="right"/>
      <w:pPr>
        <w:tabs>
          <w:tab w:val="num" w:pos="720"/>
        </w:tabs>
        <w:ind w:left="720" w:hanging="18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591A035D"/>
    <w:multiLevelType w:val="hybridMultilevel"/>
    <w:tmpl w:val="518859A6"/>
    <w:lvl w:ilvl="0" w:tplc="FFFFFFFF">
      <w:start w:val="1"/>
      <w:numFmt w:val="upperRoman"/>
      <w:lvlText w:val="%1."/>
      <w:lvlJc w:val="right"/>
      <w:pPr>
        <w:tabs>
          <w:tab w:val="num" w:pos="720"/>
        </w:tabs>
        <w:ind w:left="720" w:hanging="18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66290139"/>
    <w:multiLevelType w:val="hybridMultilevel"/>
    <w:tmpl w:val="518859A6"/>
    <w:lvl w:ilvl="0" w:tplc="46023580">
      <w:start w:val="1"/>
      <w:numFmt w:val="upperRoman"/>
      <w:lvlText w:val="%1."/>
      <w:lvlJc w:val="right"/>
      <w:pPr>
        <w:tabs>
          <w:tab w:val="num" w:pos="720"/>
        </w:tabs>
        <w:ind w:left="720" w:hanging="180"/>
      </w:pPr>
    </w:lvl>
    <w:lvl w:ilvl="1" w:tplc="01B6DC6E" w:tentative="1">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21" w15:restartNumberingAfterBreak="0">
    <w:nsid w:val="68973AEE"/>
    <w:multiLevelType w:val="hybridMultilevel"/>
    <w:tmpl w:val="518859A6"/>
    <w:lvl w:ilvl="0" w:tplc="FFFFFFFF">
      <w:start w:val="1"/>
      <w:numFmt w:val="upperRoman"/>
      <w:lvlText w:val="%1."/>
      <w:lvlJc w:val="right"/>
      <w:pPr>
        <w:tabs>
          <w:tab w:val="num" w:pos="720"/>
        </w:tabs>
        <w:ind w:left="720" w:hanging="18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3"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590965049">
    <w:abstractNumId w:val="20"/>
  </w:num>
  <w:num w:numId="2" w16cid:durableId="458766782">
    <w:abstractNumId w:val="11"/>
  </w:num>
  <w:num w:numId="3" w16cid:durableId="1716467295">
    <w:abstractNumId w:val="22"/>
  </w:num>
  <w:num w:numId="4" w16cid:durableId="1291743561">
    <w:abstractNumId w:val="19"/>
  </w:num>
  <w:num w:numId="5" w16cid:durableId="997730529">
    <w:abstractNumId w:val="6"/>
  </w:num>
  <w:num w:numId="6" w16cid:durableId="430322085">
    <w:abstractNumId w:val="9"/>
  </w:num>
  <w:num w:numId="7" w16cid:durableId="1368986189">
    <w:abstractNumId w:val="23"/>
  </w:num>
  <w:num w:numId="8" w16cid:durableId="2037923489">
    <w:abstractNumId w:val="24"/>
  </w:num>
  <w:num w:numId="9" w16cid:durableId="1416514281">
    <w:abstractNumId w:val="16"/>
  </w:num>
  <w:num w:numId="10" w16cid:durableId="1708094535">
    <w:abstractNumId w:val="16"/>
  </w:num>
  <w:num w:numId="11" w16cid:durableId="1556159537">
    <w:abstractNumId w:val="12"/>
  </w:num>
  <w:num w:numId="12" w16cid:durableId="1187451173">
    <w:abstractNumId w:val="1"/>
  </w:num>
  <w:num w:numId="13" w16cid:durableId="1509566362">
    <w:abstractNumId w:val="13"/>
  </w:num>
  <w:num w:numId="14" w16cid:durableId="1943144862">
    <w:abstractNumId w:val="4"/>
  </w:num>
  <w:num w:numId="15" w16cid:durableId="125903390">
    <w:abstractNumId w:val="10"/>
  </w:num>
  <w:num w:numId="16" w16cid:durableId="366832678">
    <w:abstractNumId w:val="3"/>
  </w:num>
  <w:num w:numId="17" w16cid:durableId="585653024">
    <w:abstractNumId w:val="5"/>
  </w:num>
  <w:num w:numId="18" w16cid:durableId="762072531">
    <w:abstractNumId w:val="15"/>
  </w:num>
  <w:num w:numId="19" w16cid:durableId="1512455795">
    <w:abstractNumId w:val="14"/>
  </w:num>
  <w:num w:numId="20" w16cid:durableId="2113739137">
    <w:abstractNumId w:val="2"/>
  </w:num>
  <w:num w:numId="21" w16cid:durableId="1032152151">
    <w:abstractNumId w:val="0"/>
  </w:num>
  <w:num w:numId="22" w16cid:durableId="921913952">
    <w:abstractNumId w:val="17"/>
  </w:num>
  <w:num w:numId="23" w16cid:durableId="699203585">
    <w:abstractNumId w:val="18"/>
  </w:num>
  <w:num w:numId="24" w16cid:durableId="279993324">
    <w:abstractNumId w:val="8"/>
  </w:num>
  <w:num w:numId="25" w16cid:durableId="161315284">
    <w:abstractNumId w:val="21"/>
  </w:num>
  <w:num w:numId="26" w16cid:durableId="6824395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877ECB"/>
    <w:rsid w:val="00003D74"/>
    <w:rsid w:val="000046D2"/>
    <w:rsid w:val="0001039C"/>
    <w:rsid w:val="0001399B"/>
    <w:rsid w:val="0003247D"/>
    <w:rsid w:val="00032B4C"/>
    <w:rsid w:val="00042491"/>
    <w:rsid w:val="0006092C"/>
    <w:rsid w:val="00060A16"/>
    <w:rsid w:val="00070455"/>
    <w:rsid w:val="0007723D"/>
    <w:rsid w:val="0008198A"/>
    <w:rsid w:val="00097EAC"/>
    <w:rsid w:val="000A02A6"/>
    <w:rsid w:val="000B2891"/>
    <w:rsid w:val="000C02A9"/>
    <w:rsid w:val="000C1197"/>
    <w:rsid w:val="000C643D"/>
    <w:rsid w:val="000D308D"/>
    <w:rsid w:val="000D342D"/>
    <w:rsid w:val="000D791D"/>
    <w:rsid w:val="000F1059"/>
    <w:rsid w:val="000F4659"/>
    <w:rsid w:val="00113298"/>
    <w:rsid w:val="001257B8"/>
    <w:rsid w:val="00132633"/>
    <w:rsid w:val="00135CF4"/>
    <w:rsid w:val="00140508"/>
    <w:rsid w:val="0014290F"/>
    <w:rsid w:val="00142CB2"/>
    <w:rsid w:val="00142FA7"/>
    <w:rsid w:val="001509DF"/>
    <w:rsid w:val="00154CF9"/>
    <w:rsid w:val="00154D19"/>
    <w:rsid w:val="00156415"/>
    <w:rsid w:val="001604E1"/>
    <w:rsid w:val="00170039"/>
    <w:rsid w:val="00171E47"/>
    <w:rsid w:val="00177FB9"/>
    <w:rsid w:val="00193082"/>
    <w:rsid w:val="001962D2"/>
    <w:rsid w:val="00197245"/>
    <w:rsid w:val="001A32B8"/>
    <w:rsid w:val="001A4A33"/>
    <w:rsid w:val="001A78AD"/>
    <w:rsid w:val="001E5199"/>
    <w:rsid w:val="001E6A61"/>
    <w:rsid w:val="001E74C3"/>
    <w:rsid w:val="00201908"/>
    <w:rsid w:val="00207267"/>
    <w:rsid w:val="00216F93"/>
    <w:rsid w:val="00217211"/>
    <w:rsid w:val="00223B2A"/>
    <w:rsid w:val="00237623"/>
    <w:rsid w:val="0025573A"/>
    <w:rsid w:val="0028683F"/>
    <w:rsid w:val="00287F36"/>
    <w:rsid w:val="00291823"/>
    <w:rsid w:val="00291F18"/>
    <w:rsid w:val="00292927"/>
    <w:rsid w:val="00295C63"/>
    <w:rsid w:val="002A1A2F"/>
    <w:rsid w:val="002A2A00"/>
    <w:rsid w:val="002A473A"/>
    <w:rsid w:val="002E312D"/>
    <w:rsid w:val="002E607E"/>
    <w:rsid w:val="002E7BC0"/>
    <w:rsid w:val="002F1D86"/>
    <w:rsid w:val="002F3C7D"/>
    <w:rsid w:val="002F4FC5"/>
    <w:rsid w:val="002F52E5"/>
    <w:rsid w:val="00303665"/>
    <w:rsid w:val="00303D9F"/>
    <w:rsid w:val="003132C5"/>
    <w:rsid w:val="0032294C"/>
    <w:rsid w:val="00333DE0"/>
    <w:rsid w:val="003447AE"/>
    <w:rsid w:val="00345284"/>
    <w:rsid w:val="0035561E"/>
    <w:rsid w:val="0037178C"/>
    <w:rsid w:val="00381E5B"/>
    <w:rsid w:val="00391FFD"/>
    <w:rsid w:val="003A5484"/>
    <w:rsid w:val="003C2072"/>
    <w:rsid w:val="003D5063"/>
    <w:rsid w:val="003E05DE"/>
    <w:rsid w:val="003E0D52"/>
    <w:rsid w:val="003E1E62"/>
    <w:rsid w:val="003F5D6E"/>
    <w:rsid w:val="004028B7"/>
    <w:rsid w:val="00403B00"/>
    <w:rsid w:val="00405A9B"/>
    <w:rsid w:val="00406212"/>
    <w:rsid w:val="004069D6"/>
    <w:rsid w:val="00407F23"/>
    <w:rsid w:val="0041563B"/>
    <w:rsid w:val="00416101"/>
    <w:rsid w:val="00424157"/>
    <w:rsid w:val="00427691"/>
    <w:rsid w:val="00433274"/>
    <w:rsid w:val="00435DE2"/>
    <w:rsid w:val="00460570"/>
    <w:rsid w:val="004771DD"/>
    <w:rsid w:val="004869E1"/>
    <w:rsid w:val="00490ACC"/>
    <w:rsid w:val="004A0EA6"/>
    <w:rsid w:val="004A545B"/>
    <w:rsid w:val="004B7907"/>
    <w:rsid w:val="004C3C16"/>
    <w:rsid w:val="004C793F"/>
    <w:rsid w:val="004D0991"/>
    <w:rsid w:val="004F6E27"/>
    <w:rsid w:val="00510D66"/>
    <w:rsid w:val="005178D2"/>
    <w:rsid w:val="00521F1D"/>
    <w:rsid w:val="00522799"/>
    <w:rsid w:val="00526D76"/>
    <w:rsid w:val="0053650F"/>
    <w:rsid w:val="005558D1"/>
    <w:rsid w:val="00556B91"/>
    <w:rsid w:val="00560AFF"/>
    <w:rsid w:val="00563754"/>
    <w:rsid w:val="0056697B"/>
    <w:rsid w:val="005870A8"/>
    <w:rsid w:val="0059319C"/>
    <w:rsid w:val="00594DEA"/>
    <w:rsid w:val="00595BEF"/>
    <w:rsid w:val="005A1E9F"/>
    <w:rsid w:val="005A41C2"/>
    <w:rsid w:val="005B61E1"/>
    <w:rsid w:val="005D3007"/>
    <w:rsid w:val="005E28E7"/>
    <w:rsid w:val="005F4215"/>
    <w:rsid w:val="0060764E"/>
    <w:rsid w:val="00617EC8"/>
    <w:rsid w:val="00632005"/>
    <w:rsid w:val="00642BB6"/>
    <w:rsid w:val="006431EA"/>
    <w:rsid w:val="0064442B"/>
    <w:rsid w:val="00650F84"/>
    <w:rsid w:val="00651689"/>
    <w:rsid w:val="006611A4"/>
    <w:rsid w:val="00661F85"/>
    <w:rsid w:val="00673D80"/>
    <w:rsid w:val="00676222"/>
    <w:rsid w:val="00677A25"/>
    <w:rsid w:val="006874A3"/>
    <w:rsid w:val="006904A4"/>
    <w:rsid w:val="006A177C"/>
    <w:rsid w:val="006B036D"/>
    <w:rsid w:val="006B7387"/>
    <w:rsid w:val="006D5814"/>
    <w:rsid w:val="006D7815"/>
    <w:rsid w:val="006F35DB"/>
    <w:rsid w:val="00703EAE"/>
    <w:rsid w:val="00712978"/>
    <w:rsid w:val="00744ECD"/>
    <w:rsid w:val="0076040E"/>
    <w:rsid w:val="00774367"/>
    <w:rsid w:val="007813E5"/>
    <w:rsid w:val="00783381"/>
    <w:rsid w:val="00783A46"/>
    <w:rsid w:val="0079254B"/>
    <w:rsid w:val="00792BD4"/>
    <w:rsid w:val="007A1888"/>
    <w:rsid w:val="007A6E00"/>
    <w:rsid w:val="007A6ECC"/>
    <w:rsid w:val="007A7A8B"/>
    <w:rsid w:val="007B5234"/>
    <w:rsid w:val="007C4279"/>
    <w:rsid w:val="007C6EE9"/>
    <w:rsid w:val="007D3977"/>
    <w:rsid w:val="007D592F"/>
    <w:rsid w:val="007E63A1"/>
    <w:rsid w:val="007E6867"/>
    <w:rsid w:val="007F2607"/>
    <w:rsid w:val="007F364A"/>
    <w:rsid w:val="00804440"/>
    <w:rsid w:val="00806785"/>
    <w:rsid w:val="00813316"/>
    <w:rsid w:val="00854803"/>
    <w:rsid w:val="008622A7"/>
    <w:rsid w:val="0086777D"/>
    <w:rsid w:val="00877ECB"/>
    <w:rsid w:val="008805D9"/>
    <w:rsid w:val="00882EDE"/>
    <w:rsid w:val="00883944"/>
    <w:rsid w:val="008A1D76"/>
    <w:rsid w:val="008A2B49"/>
    <w:rsid w:val="008A36CF"/>
    <w:rsid w:val="008A79B4"/>
    <w:rsid w:val="008B383C"/>
    <w:rsid w:val="008B403D"/>
    <w:rsid w:val="008B4570"/>
    <w:rsid w:val="008C655D"/>
    <w:rsid w:val="008E17B1"/>
    <w:rsid w:val="008E199B"/>
    <w:rsid w:val="008E6B65"/>
    <w:rsid w:val="008F2981"/>
    <w:rsid w:val="00901BC5"/>
    <w:rsid w:val="009068B9"/>
    <w:rsid w:val="009100BE"/>
    <w:rsid w:val="00916D12"/>
    <w:rsid w:val="0092512C"/>
    <w:rsid w:val="00925846"/>
    <w:rsid w:val="00934161"/>
    <w:rsid w:val="00942EFC"/>
    <w:rsid w:val="00947C3B"/>
    <w:rsid w:val="00950B4A"/>
    <w:rsid w:val="00963C98"/>
    <w:rsid w:val="00964847"/>
    <w:rsid w:val="00967C64"/>
    <w:rsid w:val="0097204F"/>
    <w:rsid w:val="0098240F"/>
    <w:rsid w:val="0098722E"/>
    <w:rsid w:val="0099582D"/>
    <w:rsid w:val="009A1D91"/>
    <w:rsid w:val="009B2D59"/>
    <w:rsid w:val="009D0D40"/>
    <w:rsid w:val="009D392E"/>
    <w:rsid w:val="009E1BD8"/>
    <w:rsid w:val="009E7F78"/>
    <w:rsid w:val="009F1F79"/>
    <w:rsid w:val="009F7ACB"/>
    <w:rsid w:val="00A04C9F"/>
    <w:rsid w:val="00A11E4C"/>
    <w:rsid w:val="00A12A77"/>
    <w:rsid w:val="00A30289"/>
    <w:rsid w:val="00A31B41"/>
    <w:rsid w:val="00A34166"/>
    <w:rsid w:val="00A454A6"/>
    <w:rsid w:val="00A47184"/>
    <w:rsid w:val="00A5423C"/>
    <w:rsid w:val="00A55468"/>
    <w:rsid w:val="00A6196A"/>
    <w:rsid w:val="00A67C4A"/>
    <w:rsid w:val="00A81BB7"/>
    <w:rsid w:val="00AA569B"/>
    <w:rsid w:val="00AA6911"/>
    <w:rsid w:val="00AB1E10"/>
    <w:rsid w:val="00AC0C5D"/>
    <w:rsid w:val="00AC1929"/>
    <w:rsid w:val="00AC4119"/>
    <w:rsid w:val="00AD0BB0"/>
    <w:rsid w:val="00AD775A"/>
    <w:rsid w:val="00AF19A5"/>
    <w:rsid w:val="00AF654F"/>
    <w:rsid w:val="00AF7B9F"/>
    <w:rsid w:val="00B049D2"/>
    <w:rsid w:val="00B06EF7"/>
    <w:rsid w:val="00B070A1"/>
    <w:rsid w:val="00B31503"/>
    <w:rsid w:val="00B41700"/>
    <w:rsid w:val="00B4423C"/>
    <w:rsid w:val="00B44442"/>
    <w:rsid w:val="00B52D1E"/>
    <w:rsid w:val="00B55E9C"/>
    <w:rsid w:val="00B60C5D"/>
    <w:rsid w:val="00B71F5F"/>
    <w:rsid w:val="00B7254B"/>
    <w:rsid w:val="00B75D74"/>
    <w:rsid w:val="00B80181"/>
    <w:rsid w:val="00B83956"/>
    <w:rsid w:val="00B852D4"/>
    <w:rsid w:val="00B94A59"/>
    <w:rsid w:val="00BA1BE9"/>
    <w:rsid w:val="00BA281B"/>
    <w:rsid w:val="00BB33D3"/>
    <w:rsid w:val="00BB5A11"/>
    <w:rsid w:val="00BB752D"/>
    <w:rsid w:val="00BC427C"/>
    <w:rsid w:val="00BD16D8"/>
    <w:rsid w:val="00BD1842"/>
    <w:rsid w:val="00BD385A"/>
    <w:rsid w:val="00BD4EDC"/>
    <w:rsid w:val="00C058ED"/>
    <w:rsid w:val="00C31514"/>
    <w:rsid w:val="00C31FF2"/>
    <w:rsid w:val="00C45DAB"/>
    <w:rsid w:val="00C4625C"/>
    <w:rsid w:val="00C65D45"/>
    <w:rsid w:val="00C838F7"/>
    <w:rsid w:val="00CA6924"/>
    <w:rsid w:val="00CB1CC9"/>
    <w:rsid w:val="00CD40E5"/>
    <w:rsid w:val="00CE0E56"/>
    <w:rsid w:val="00CE2F69"/>
    <w:rsid w:val="00CF4A25"/>
    <w:rsid w:val="00D001BC"/>
    <w:rsid w:val="00D02BE6"/>
    <w:rsid w:val="00D0339C"/>
    <w:rsid w:val="00D10DA0"/>
    <w:rsid w:val="00D142BA"/>
    <w:rsid w:val="00D23936"/>
    <w:rsid w:val="00D31A05"/>
    <w:rsid w:val="00D343CC"/>
    <w:rsid w:val="00D40251"/>
    <w:rsid w:val="00D46055"/>
    <w:rsid w:val="00D51EE4"/>
    <w:rsid w:val="00D66527"/>
    <w:rsid w:val="00D80105"/>
    <w:rsid w:val="00D810B8"/>
    <w:rsid w:val="00D83B2C"/>
    <w:rsid w:val="00D930AE"/>
    <w:rsid w:val="00DA2B41"/>
    <w:rsid w:val="00DA407D"/>
    <w:rsid w:val="00DB6C7B"/>
    <w:rsid w:val="00DF4B66"/>
    <w:rsid w:val="00E04B7F"/>
    <w:rsid w:val="00E070E9"/>
    <w:rsid w:val="00E154F9"/>
    <w:rsid w:val="00E35EA5"/>
    <w:rsid w:val="00E442B7"/>
    <w:rsid w:val="00E56026"/>
    <w:rsid w:val="00E566BA"/>
    <w:rsid w:val="00E625C2"/>
    <w:rsid w:val="00E62C4F"/>
    <w:rsid w:val="00E63190"/>
    <w:rsid w:val="00E6514A"/>
    <w:rsid w:val="00E82307"/>
    <w:rsid w:val="00E85723"/>
    <w:rsid w:val="00E918F0"/>
    <w:rsid w:val="00EA1499"/>
    <w:rsid w:val="00EA6ED9"/>
    <w:rsid w:val="00EB6367"/>
    <w:rsid w:val="00EC2699"/>
    <w:rsid w:val="00EC2D9E"/>
    <w:rsid w:val="00EC6758"/>
    <w:rsid w:val="00EC6ED1"/>
    <w:rsid w:val="00EE2BA4"/>
    <w:rsid w:val="00EE39A6"/>
    <w:rsid w:val="00EE4FFE"/>
    <w:rsid w:val="00EE5655"/>
    <w:rsid w:val="00EF367C"/>
    <w:rsid w:val="00EF7935"/>
    <w:rsid w:val="00F174DB"/>
    <w:rsid w:val="00F176E6"/>
    <w:rsid w:val="00F2064D"/>
    <w:rsid w:val="00F20EA4"/>
    <w:rsid w:val="00F26158"/>
    <w:rsid w:val="00F3004B"/>
    <w:rsid w:val="00F323B2"/>
    <w:rsid w:val="00F51C49"/>
    <w:rsid w:val="00F627D3"/>
    <w:rsid w:val="00F66541"/>
    <w:rsid w:val="00F67A43"/>
    <w:rsid w:val="00F835DE"/>
    <w:rsid w:val="00F83B7E"/>
    <w:rsid w:val="00F91D78"/>
    <w:rsid w:val="00F97BD5"/>
    <w:rsid w:val="00FA3DC0"/>
    <w:rsid w:val="00FA7E18"/>
    <w:rsid w:val="00FB3536"/>
    <w:rsid w:val="00FC0233"/>
    <w:rsid w:val="00FC671C"/>
    <w:rsid w:val="00FD021C"/>
    <w:rsid w:val="00FD434A"/>
    <w:rsid w:val="00FD5FFF"/>
    <w:rsid w:val="00FE0F88"/>
    <w:rsid w:val="00FF54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CEFE1E"/>
  <w15:docId w15:val="{87AB9D14-08FA-4F19-8939-610E42D71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911"/>
    <w:rPr>
      <w:sz w:val="24"/>
      <w:szCs w:val="24"/>
    </w:rPr>
  </w:style>
  <w:style w:type="paragraph" w:styleId="Heading1">
    <w:name w:val="heading 1"/>
    <w:basedOn w:val="Normal"/>
    <w:next w:val="Normal"/>
    <w:link w:val="Heading1Char"/>
    <w:uiPriority w:val="9"/>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link w:val="Heading3Char"/>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character" w:styleId="Strong">
    <w:name w:val="Strong"/>
    <w:basedOn w:val="DefaultParagraphFont"/>
    <w:uiPriority w:val="22"/>
    <w:qFormat/>
    <w:rsid w:val="00C058ED"/>
    <w:rPr>
      <w:b/>
      <w:bCs/>
    </w:rPr>
  </w:style>
  <w:style w:type="paragraph" w:styleId="ListParagraph">
    <w:name w:val="List Paragraph"/>
    <w:basedOn w:val="Normal"/>
    <w:uiPriority w:val="34"/>
    <w:qFormat/>
    <w:rsid w:val="00C058ED"/>
    <w:pPr>
      <w:spacing w:after="160" w:line="259" w:lineRule="auto"/>
      <w:ind w:left="720"/>
      <w:contextualSpacing/>
    </w:pPr>
    <w:rPr>
      <w:rFonts w:asciiTheme="minorHAnsi" w:eastAsiaTheme="minorHAnsi" w:hAnsiTheme="minorHAnsi" w:cstheme="minorBidi"/>
      <w:sz w:val="22"/>
      <w:szCs w:val="22"/>
      <w:lang w:val="en-IN"/>
    </w:rPr>
  </w:style>
  <w:style w:type="paragraph" w:styleId="NormalWeb">
    <w:name w:val="Normal (Web)"/>
    <w:basedOn w:val="Normal"/>
    <w:uiPriority w:val="99"/>
    <w:unhideWhenUsed/>
    <w:rsid w:val="00C058ED"/>
    <w:pPr>
      <w:spacing w:before="100" w:beforeAutospacing="1" w:after="100" w:afterAutospacing="1"/>
    </w:pPr>
    <w:rPr>
      <w:lang w:val="en-IN" w:eastAsia="en-IN"/>
    </w:rPr>
  </w:style>
  <w:style w:type="character" w:customStyle="1" w:styleId="Heading3Char">
    <w:name w:val="Heading 3 Char"/>
    <w:basedOn w:val="DefaultParagraphFont"/>
    <w:link w:val="Heading3"/>
    <w:rsid w:val="00C058ED"/>
    <w:rPr>
      <w:i/>
      <w:iCs/>
    </w:rPr>
  </w:style>
  <w:style w:type="character" w:styleId="Emphasis">
    <w:name w:val="Emphasis"/>
    <w:basedOn w:val="DefaultParagraphFont"/>
    <w:uiPriority w:val="20"/>
    <w:qFormat/>
    <w:rsid w:val="00C058ED"/>
    <w:rPr>
      <w:i/>
      <w:iCs/>
    </w:rPr>
  </w:style>
  <w:style w:type="character" w:customStyle="1" w:styleId="Heading1Char">
    <w:name w:val="Heading 1 Char"/>
    <w:basedOn w:val="DefaultParagraphFont"/>
    <w:link w:val="Heading1"/>
    <w:uiPriority w:val="9"/>
    <w:rsid w:val="00FC671C"/>
    <w:rPr>
      <w:rFonts w:ascii="Arial" w:hAnsi="Arial"/>
      <w:b/>
      <w:bCs/>
      <w:kern w:val="32"/>
      <w:sz w:val="32"/>
      <w:szCs w:val="32"/>
    </w:rPr>
  </w:style>
  <w:style w:type="paragraph" w:styleId="Bibliography">
    <w:name w:val="Bibliography"/>
    <w:basedOn w:val="Normal"/>
    <w:next w:val="Normal"/>
    <w:uiPriority w:val="37"/>
    <w:unhideWhenUsed/>
    <w:rsid w:val="00FC671C"/>
  </w:style>
  <w:style w:type="table" w:styleId="TableGrid">
    <w:name w:val="Table Grid"/>
    <w:basedOn w:val="TableNormal"/>
    <w:uiPriority w:val="59"/>
    <w:rsid w:val="00B44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40331">
      <w:bodyDiv w:val="1"/>
      <w:marLeft w:val="0"/>
      <w:marRight w:val="0"/>
      <w:marTop w:val="0"/>
      <w:marBottom w:val="0"/>
      <w:divBdr>
        <w:top w:val="none" w:sz="0" w:space="0" w:color="auto"/>
        <w:left w:val="none" w:sz="0" w:space="0" w:color="auto"/>
        <w:bottom w:val="none" w:sz="0" w:space="0" w:color="auto"/>
        <w:right w:val="none" w:sz="0" w:space="0" w:color="auto"/>
      </w:divBdr>
    </w:div>
    <w:div w:id="229510535">
      <w:bodyDiv w:val="1"/>
      <w:marLeft w:val="0"/>
      <w:marRight w:val="0"/>
      <w:marTop w:val="0"/>
      <w:marBottom w:val="0"/>
      <w:divBdr>
        <w:top w:val="none" w:sz="0" w:space="0" w:color="auto"/>
        <w:left w:val="none" w:sz="0" w:space="0" w:color="auto"/>
        <w:bottom w:val="none" w:sz="0" w:space="0" w:color="auto"/>
        <w:right w:val="none" w:sz="0" w:space="0" w:color="auto"/>
      </w:divBdr>
    </w:div>
    <w:div w:id="298151192">
      <w:bodyDiv w:val="1"/>
      <w:marLeft w:val="0"/>
      <w:marRight w:val="0"/>
      <w:marTop w:val="0"/>
      <w:marBottom w:val="0"/>
      <w:divBdr>
        <w:top w:val="none" w:sz="0" w:space="0" w:color="auto"/>
        <w:left w:val="none" w:sz="0" w:space="0" w:color="auto"/>
        <w:bottom w:val="none" w:sz="0" w:space="0" w:color="auto"/>
        <w:right w:val="none" w:sz="0" w:space="0" w:color="auto"/>
      </w:divBdr>
    </w:div>
    <w:div w:id="403988502">
      <w:bodyDiv w:val="1"/>
      <w:marLeft w:val="0"/>
      <w:marRight w:val="0"/>
      <w:marTop w:val="0"/>
      <w:marBottom w:val="0"/>
      <w:divBdr>
        <w:top w:val="none" w:sz="0" w:space="0" w:color="auto"/>
        <w:left w:val="none" w:sz="0" w:space="0" w:color="auto"/>
        <w:bottom w:val="none" w:sz="0" w:space="0" w:color="auto"/>
        <w:right w:val="none" w:sz="0" w:space="0" w:color="auto"/>
      </w:divBdr>
    </w:div>
    <w:div w:id="430009355">
      <w:bodyDiv w:val="1"/>
      <w:marLeft w:val="0"/>
      <w:marRight w:val="0"/>
      <w:marTop w:val="0"/>
      <w:marBottom w:val="0"/>
      <w:divBdr>
        <w:top w:val="none" w:sz="0" w:space="0" w:color="auto"/>
        <w:left w:val="none" w:sz="0" w:space="0" w:color="auto"/>
        <w:bottom w:val="none" w:sz="0" w:space="0" w:color="auto"/>
        <w:right w:val="none" w:sz="0" w:space="0" w:color="auto"/>
      </w:divBdr>
    </w:div>
    <w:div w:id="445589097">
      <w:bodyDiv w:val="1"/>
      <w:marLeft w:val="0"/>
      <w:marRight w:val="0"/>
      <w:marTop w:val="0"/>
      <w:marBottom w:val="0"/>
      <w:divBdr>
        <w:top w:val="none" w:sz="0" w:space="0" w:color="auto"/>
        <w:left w:val="none" w:sz="0" w:space="0" w:color="auto"/>
        <w:bottom w:val="none" w:sz="0" w:space="0" w:color="auto"/>
        <w:right w:val="none" w:sz="0" w:space="0" w:color="auto"/>
      </w:divBdr>
    </w:div>
    <w:div w:id="461768517">
      <w:bodyDiv w:val="1"/>
      <w:marLeft w:val="0"/>
      <w:marRight w:val="0"/>
      <w:marTop w:val="0"/>
      <w:marBottom w:val="0"/>
      <w:divBdr>
        <w:top w:val="none" w:sz="0" w:space="0" w:color="auto"/>
        <w:left w:val="none" w:sz="0" w:space="0" w:color="auto"/>
        <w:bottom w:val="none" w:sz="0" w:space="0" w:color="auto"/>
        <w:right w:val="none" w:sz="0" w:space="0" w:color="auto"/>
      </w:divBdr>
    </w:div>
    <w:div w:id="581524211">
      <w:bodyDiv w:val="1"/>
      <w:marLeft w:val="0"/>
      <w:marRight w:val="0"/>
      <w:marTop w:val="0"/>
      <w:marBottom w:val="0"/>
      <w:divBdr>
        <w:top w:val="none" w:sz="0" w:space="0" w:color="auto"/>
        <w:left w:val="none" w:sz="0" w:space="0" w:color="auto"/>
        <w:bottom w:val="none" w:sz="0" w:space="0" w:color="auto"/>
        <w:right w:val="none" w:sz="0" w:space="0" w:color="auto"/>
      </w:divBdr>
    </w:div>
    <w:div w:id="650870431">
      <w:bodyDiv w:val="1"/>
      <w:marLeft w:val="0"/>
      <w:marRight w:val="0"/>
      <w:marTop w:val="0"/>
      <w:marBottom w:val="0"/>
      <w:divBdr>
        <w:top w:val="none" w:sz="0" w:space="0" w:color="auto"/>
        <w:left w:val="none" w:sz="0" w:space="0" w:color="auto"/>
        <w:bottom w:val="none" w:sz="0" w:space="0" w:color="auto"/>
        <w:right w:val="none" w:sz="0" w:space="0" w:color="auto"/>
      </w:divBdr>
    </w:div>
    <w:div w:id="735710402">
      <w:bodyDiv w:val="1"/>
      <w:marLeft w:val="0"/>
      <w:marRight w:val="0"/>
      <w:marTop w:val="0"/>
      <w:marBottom w:val="0"/>
      <w:divBdr>
        <w:top w:val="none" w:sz="0" w:space="0" w:color="auto"/>
        <w:left w:val="none" w:sz="0" w:space="0" w:color="auto"/>
        <w:bottom w:val="none" w:sz="0" w:space="0" w:color="auto"/>
        <w:right w:val="none" w:sz="0" w:space="0" w:color="auto"/>
      </w:divBdr>
    </w:div>
    <w:div w:id="740295691">
      <w:bodyDiv w:val="1"/>
      <w:marLeft w:val="0"/>
      <w:marRight w:val="0"/>
      <w:marTop w:val="0"/>
      <w:marBottom w:val="0"/>
      <w:divBdr>
        <w:top w:val="none" w:sz="0" w:space="0" w:color="auto"/>
        <w:left w:val="none" w:sz="0" w:space="0" w:color="auto"/>
        <w:bottom w:val="none" w:sz="0" w:space="0" w:color="auto"/>
        <w:right w:val="none" w:sz="0" w:space="0" w:color="auto"/>
      </w:divBdr>
    </w:div>
    <w:div w:id="784233080">
      <w:bodyDiv w:val="1"/>
      <w:marLeft w:val="0"/>
      <w:marRight w:val="0"/>
      <w:marTop w:val="0"/>
      <w:marBottom w:val="0"/>
      <w:divBdr>
        <w:top w:val="none" w:sz="0" w:space="0" w:color="auto"/>
        <w:left w:val="none" w:sz="0" w:space="0" w:color="auto"/>
        <w:bottom w:val="none" w:sz="0" w:space="0" w:color="auto"/>
        <w:right w:val="none" w:sz="0" w:space="0" w:color="auto"/>
      </w:divBdr>
    </w:div>
    <w:div w:id="801733279">
      <w:bodyDiv w:val="1"/>
      <w:marLeft w:val="0"/>
      <w:marRight w:val="0"/>
      <w:marTop w:val="0"/>
      <w:marBottom w:val="0"/>
      <w:divBdr>
        <w:top w:val="none" w:sz="0" w:space="0" w:color="auto"/>
        <w:left w:val="none" w:sz="0" w:space="0" w:color="auto"/>
        <w:bottom w:val="none" w:sz="0" w:space="0" w:color="auto"/>
        <w:right w:val="none" w:sz="0" w:space="0" w:color="auto"/>
      </w:divBdr>
    </w:div>
    <w:div w:id="828136301">
      <w:bodyDiv w:val="1"/>
      <w:marLeft w:val="0"/>
      <w:marRight w:val="0"/>
      <w:marTop w:val="0"/>
      <w:marBottom w:val="0"/>
      <w:divBdr>
        <w:top w:val="none" w:sz="0" w:space="0" w:color="auto"/>
        <w:left w:val="none" w:sz="0" w:space="0" w:color="auto"/>
        <w:bottom w:val="none" w:sz="0" w:space="0" w:color="auto"/>
        <w:right w:val="none" w:sz="0" w:space="0" w:color="auto"/>
      </w:divBdr>
    </w:div>
    <w:div w:id="859316904">
      <w:bodyDiv w:val="1"/>
      <w:marLeft w:val="0"/>
      <w:marRight w:val="0"/>
      <w:marTop w:val="0"/>
      <w:marBottom w:val="0"/>
      <w:divBdr>
        <w:top w:val="none" w:sz="0" w:space="0" w:color="auto"/>
        <w:left w:val="none" w:sz="0" w:space="0" w:color="auto"/>
        <w:bottom w:val="none" w:sz="0" w:space="0" w:color="auto"/>
        <w:right w:val="none" w:sz="0" w:space="0" w:color="auto"/>
      </w:divBdr>
    </w:div>
    <w:div w:id="897089361">
      <w:bodyDiv w:val="1"/>
      <w:marLeft w:val="0"/>
      <w:marRight w:val="0"/>
      <w:marTop w:val="0"/>
      <w:marBottom w:val="0"/>
      <w:divBdr>
        <w:top w:val="none" w:sz="0" w:space="0" w:color="auto"/>
        <w:left w:val="none" w:sz="0" w:space="0" w:color="auto"/>
        <w:bottom w:val="none" w:sz="0" w:space="0" w:color="auto"/>
        <w:right w:val="none" w:sz="0" w:space="0" w:color="auto"/>
      </w:divBdr>
    </w:div>
    <w:div w:id="903637397">
      <w:bodyDiv w:val="1"/>
      <w:marLeft w:val="0"/>
      <w:marRight w:val="0"/>
      <w:marTop w:val="0"/>
      <w:marBottom w:val="0"/>
      <w:divBdr>
        <w:top w:val="none" w:sz="0" w:space="0" w:color="auto"/>
        <w:left w:val="none" w:sz="0" w:space="0" w:color="auto"/>
        <w:bottom w:val="none" w:sz="0" w:space="0" w:color="auto"/>
        <w:right w:val="none" w:sz="0" w:space="0" w:color="auto"/>
      </w:divBdr>
    </w:div>
    <w:div w:id="1022509007">
      <w:bodyDiv w:val="1"/>
      <w:marLeft w:val="0"/>
      <w:marRight w:val="0"/>
      <w:marTop w:val="0"/>
      <w:marBottom w:val="0"/>
      <w:divBdr>
        <w:top w:val="none" w:sz="0" w:space="0" w:color="auto"/>
        <w:left w:val="none" w:sz="0" w:space="0" w:color="auto"/>
        <w:bottom w:val="none" w:sz="0" w:space="0" w:color="auto"/>
        <w:right w:val="none" w:sz="0" w:space="0" w:color="auto"/>
      </w:divBdr>
    </w:div>
    <w:div w:id="1055933314">
      <w:bodyDiv w:val="1"/>
      <w:marLeft w:val="0"/>
      <w:marRight w:val="0"/>
      <w:marTop w:val="0"/>
      <w:marBottom w:val="0"/>
      <w:divBdr>
        <w:top w:val="none" w:sz="0" w:space="0" w:color="auto"/>
        <w:left w:val="none" w:sz="0" w:space="0" w:color="auto"/>
        <w:bottom w:val="none" w:sz="0" w:space="0" w:color="auto"/>
        <w:right w:val="none" w:sz="0" w:space="0" w:color="auto"/>
      </w:divBdr>
    </w:div>
    <w:div w:id="1065445456">
      <w:bodyDiv w:val="1"/>
      <w:marLeft w:val="0"/>
      <w:marRight w:val="0"/>
      <w:marTop w:val="0"/>
      <w:marBottom w:val="0"/>
      <w:divBdr>
        <w:top w:val="none" w:sz="0" w:space="0" w:color="auto"/>
        <w:left w:val="none" w:sz="0" w:space="0" w:color="auto"/>
        <w:bottom w:val="none" w:sz="0" w:space="0" w:color="auto"/>
        <w:right w:val="none" w:sz="0" w:space="0" w:color="auto"/>
      </w:divBdr>
    </w:div>
    <w:div w:id="1087537038">
      <w:bodyDiv w:val="1"/>
      <w:marLeft w:val="0"/>
      <w:marRight w:val="0"/>
      <w:marTop w:val="0"/>
      <w:marBottom w:val="0"/>
      <w:divBdr>
        <w:top w:val="none" w:sz="0" w:space="0" w:color="auto"/>
        <w:left w:val="none" w:sz="0" w:space="0" w:color="auto"/>
        <w:bottom w:val="none" w:sz="0" w:space="0" w:color="auto"/>
        <w:right w:val="none" w:sz="0" w:space="0" w:color="auto"/>
      </w:divBdr>
    </w:div>
    <w:div w:id="1093210530">
      <w:bodyDiv w:val="1"/>
      <w:marLeft w:val="0"/>
      <w:marRight w:val="0"/>
      <w:marTop w:val="0"/>
      <w:marBottom w:val="0"/>
      <w:divBdr>
        <w:top w:val="none" w:sz="0" w:space="0" w:color="auto"/>
        <w:left w:val="none" w:sz="0" w:space="0" w:color="auto"/>
        <w:bottom w:val="none" w:sz="0" w:space="0" w:color="auto"/>
        <w:right w:val="none" w:sz="0" w:space="0" w:color="auto"/>
      </w:divBdr>
    </w:div>
    <w:div w:id="1098137557">
      <w:bodyDiv w:val="1"/>
      <w:marLeft w:val="0"/>
      <w:marRight w:val="0"/>
      <w:marTop w:val="0"/>
      <w:marBottom w:val="0"/>
      <w:divBdr>
        <w:top w:val="none" w:sz="0" w:space="0" w:color="auto"/>
        <w:left w:val="none" w:sz="0" w:space="0" w:color="auto"/>
        <w:bottom w:val="none" w:sz="0" w:space="0" w:color="auto"/>
        <w:right w:val="none" w:sz="0" w:space="0" w:color="auto"/>
      </w:divBdr>
    </w:div>
    <w:div w:id="1160269110">
      <w:bodyDiv w:val="1"/>
      <w:marLeft w:val="0"/>
      <w:marRight w:val="0"/>
      <w:marTop w:val="0"/>
      <w:marBottom w:val="0"/>
      <w:divBdr>
        <w:top w:val="none" w:sz="0" w:space="0" w:color="auto"/>
        <w:left w:val="none" w:sz="0" w:space="0" w:color="auto"/>
        <w:bottom w:val="none" w:sz="0" w:space="0" w:color="auto"/>
        <w:right w:val="none" w:sz="0" w:space="0" w:color="auto"/>
      </w:divBdr>
    </w:div>
    <w:div w:id="1214806165">
      <w:bodyDiv w:val="1"/>
      <w:marLeft w:val="0"/>
      <w:marRight w:val="0"/>
      <w:marTop w:val="0"/>
      <w:marBottom w:val="0"/>
      <w:divBdr>
        <w:top w:val="none" w:sz="0" w:space="0" w:color="auto"/>
        <w:left w:val="none" w:sz="0" w:space="0" w:color="auto"/>
        <w:bottom w:val="none" w:sz="0" w:space="0" w:color="auto"/>
        <w:right w:val="none" w:sz="0" w:space="0" w:color="auto"/>
      </w:divBdr>
    </w:div>
    <w:div w:id="1256475639">
      <w:bodyDiv w:val="1"/>
      <w:marLeft w:val="0"/>
      <w:marRight w:val="0"/>
      <w:marTop w:val="0"/>
      <w:marBottom w:val="0"/>
      <w:divBdr>
        <w:top w:val="none" w:sz="0" w:space="0" w:color="auto"/>
        <w:left w:val="none" w:sz="0" w:space="0" w:color="auto"/>
        <w:bottom w:val="none" w:sz="0" w:space="0" w:color="auto"/>
        <w:right w:val="none" w:sz="0" w:space="0" w:color="auto"/>
      </w:divBdr>
    </w:div>
    <w:div w:id="1256862901">
      <w:bodyDiv w:val="1"/>
      <w:marLeft w:val="0"/>
      <w:marRight w:val="0"/>
      <w:marTop w:val="0"/>
      <w:marBottom w:val="0"/>
      <w:divBdr>
        <w:top w:val="none" w:sz="0" w:space="0" w:color="auto"/>
        <w:left w:val="none" w:sz="0" w:space="0" w:color="auto"/>
        <w:bottom w:val="none" w:sz="0" w:space="0" w:color="auto"/>
        <w:right w:val="none" w:sz="0" w:space="0" w:color="auto"/>
      </w:divBdr>
    </w:div>
    <w:div w:id="1262639857">
      <w:bodyDiv w:val="1"/>
      <w:marLeft w:val="0"/>
      <w:marRight w:val="0"/>
      <w:marTop w:val="0"/>
      <w:marBottom w:val="0"/>
      <w:divBdr>
        <w:top w:val="none" w:sz="0" w:space="0" w:color="auto"/>
        <w:left w:val="none" w:sz="0" w:space="0" w:color="auto"/>
        <w:bottom w:val="none" w:sz="0" w:space="0" w:color="auto"/>
        <w:right w:val="none" w:sz="0" w:space="0" w:color="auto"/>
      </w:divBdr>
    </w:div>
    <w:div w:id="1319648897">
      <w:bodyDiv w:val="1"/>
      <w:marLeft w:val="0"/>
      <w:marRight w:val="0"/>
      <w:marTop w:val="0"/>
      <w:marBottom w:val="0"/>
      <w:divBdr>
        <w:top w:val="none" w:sz="0" w:space="0" w:color="auto"/>
        <w:left w:val="none" w:sz="0" w:space="0" w:color="auto"/>
        <w:bottom w:val="none" w:sz="0" w:space="0" w:color="auto"/>
        <w:right w:val="none" w:sz="0" w:space="0" w:color="auto"/>
      </w:divBdr>
    </w:div>
    <w:div w:id="1339694443">
      <w:bodyDiv w:val="1"/>
      <w:marLeft w:val="0"/>
      <w:marRight w:val="0"/>
      <w:marTop w:val="0"/>
      <w:marBottom w:val="0"/>
      <w:divBdr>
        <w:top w:val="none" w:sz="0" w:space="0" w:color="auto"/>
        <w:left w:val="none" w:sz="0" w:space="0" w:color="auto"/>
        <w:bottom w:val="none" w:sz="0" w:space="0" w:color="auto"/>
        <w:right w:val="none" w:sz="0" w:space="0" w:color="auto"/>
      </w:divBdr>
    </w:div>
    <w:div w:id="1390229305">
      <w:bodyDiv w:val="1"/>
      <w:marLeft w:val="0"/>
      <w:marRight w:val="0"/>
      <w:marTop w:val="0"/>
      <w:marBottom w:val="0"/>
      <w:divBdr>
        <w:top w:val="none" w:sz="0" w:space="0" w:color="auto"/>
        <w:left w:val="none" w:sz="0" w:space="0" w:color="auto"/>
        <w:bottom w:val="none" w:sz="0" w:space="0" w:color="auto"/>
        <w:right w:val="none" w:sz="0" w:space="0" w:color="auto"/>
      </w:divBdr>
    </w:div>
    <w:div w:id="1414619814">
      <w:bodyDiv w:val="1"/>
      <w:marLeft w:val="0"/>
      <w:marRight w:val="0"/>
      <w:marTop w:val="0"/>
      <w:marBottom w:val="0"/>
      <w:divBdr>
        <w:top w:val="none" w:sz="0" w:space="0" w:color="auto"/>
        <w:left w:val="none" w:sz="0" w:space="0" w:color="auto"/>
        <w:bottom w:val="none" w:sz="0" w:space="0" w:color="auto"/>
        <w:right w:val="none" w:sz="0" w:space="0" w:color="auto"/>
      </w:divBdr>
    </w:div>
    <w:div w:id="1421828289">
      <w:bodyDiv w:val="1"/>
      <w:marLeft w:val="0"/>
      <w:marRight w:val="0"/>
      <w:marTop w:val="0"/>
      <w:marBottom w:val="0"/>
      <w:divBdr>
        <w:top w:val="none" w:sz="0" w:space="0" w:color="auto"/>
        <w:left w:val="none" w:sz="0" w:space="0" w:color="auto"/>
        <w:bottom w:val="none" w:sz="0" w:space="0" w:color="auto"/>
        <w:right w:val="none" w:sz="0" w:space="0" w:color="auto"/>
      </w:divBdr>
    </w:div>
    <w:div w:id="1622225541">
      <w:bodyDiv w:val="1"/>
      <w:marLeft w:val="0"/>
      <w:marRight w:val="0"/>
      <w:marTop w:val="0"/>
      <w:marBottom w:val="0"/>
      <w:divBdr>
        <w:top w:val="none" w:sz="0" w:space="0" w:color="auto"/>
        <w:left w:val="none" w:sz="0" w:space="0" w:color="auto"/>
        <w:bottom w:val="none" w:sz="0" w:space="0" w:color="auto"/>
        <w:right w:val="none" w:sz="0" w:space="0" w:color="auto"/>
      </w:divBdr>
    </w:div>
    <w:div w:id="1664511149">
      <w:bodyDiv w:val="1"/>
      <w:marLeft w:val="0"/>
      <w:marRight w:val="0"/>
      <w:marTop w:val="0"/>
      <w:marBottom w:val="0"/>
      <w:divBdr>
        <w:top w:val="none" w:sz="0" w:space="0" w:color="auto"/>
        <w:left w:val="none" w:sz="0" w:space="0" w:color="auto"/>
        <w:bottom w:val="none" w:sz="0" w:space="0" w:color="auto"/>
        <w:right w:val="none" w:sz="0" w:space="0" w:color="auto"/>
      </w:divBdr>
    </w:div>
    <w:div w:id="1767917809">
      <w:bodyDiv w:val="1"/>
      <w:marLeft w:val="0"/>
      <w:marRight w:val="0"/>
      <w:marTop w:val="0"/>
      <w:marBottom w:val="0"/>
      <w:divBdr>
        <w:top w:val="none" w:sz="0" w:space="0" w:color="auto"/>
        <w:left w:val="none" w:sz="0" w:space="0" w:color="auto"/>
        <w:bottom w:val="none" w:sz="0" w:space="0" w:color="auto"/>
        <w:right w:val="none" w:sz="0" w:space="0" w:color="auto"/>
      </w:divBdr>
    </w:div>
    <w:div w:id="1816675463">
      <w:bodyDiv w:val="1"/>
      <w:marLeft w:val="0"/>
      <w:marRight w:val="0"/>
      <w:marTop w:val="0"/>
      <w:marBottom w:val="0"/>
      <w:divBdr>
        <w:top w:val="none" w:sz="0" w:space="0" w:color="auto"/>
        <w:left w:val="none" w:sz="0" w:space="0" w:color="auto"/>
        <w:bottom w:val="none" w:sz="0" w:space="0" w:color="auto"/>
        <w:right w:val="none" w:sz="0" w:space="0" w:color="auto"/>
      </w:divBdr>
    </w:div>
    <w:div w:id="1860699952">
      <w:bodyDiv w:val="1"/>
      <w:marLeft w:val="0"/>
      <w:marRight w:val="0"/>
      <w:marTop w:val="0"/>
      <w:marBottom w:val="0"/>
      <w:divBdr>
        <w:top w:val="none" w:sz="0" w:space="0" w:color="auto"/>
        <w:left w:val="none" w:sz="0" w:space="0" w:color="auto"/>
        <w:bottom w:val="none" w:sz="0" w:space="0" w:color="auto"/>
        <w:right w:val="none" w:sz="0" w:space="0" w:color="auto"/>
      </w:divBdr>
    </w:div>
    <w:div w:id="1872570635">
      <w:bodyDiv w:val="1"/>
      <w:marLeft w:val="0"/>
      <w:marRight w:val="0"/>
      <w:marTop w:val="0"/>
      <w:marBottom w:val="0"/>
      <w:divBdr>
        <w:top w:val="none" w:sz="0" w:space="0" w:color="auto"/>
        <w:left w:val="none" w:sz="0" w:space="0" w:color="auto"/>
        <w:bottom w:val="none" w:sz="0" w:space="0" w:color="auto"/>
        <w:right w:val="none" w:sz="0" w:space="0" w:color="auto"/>
      </w:divBdr>
    </w:div>
    <w:div w:id="1888175158">
      <w:bodyDiv w:val="1"/>
      <w:marLeft w:val="0"/>
      <w:marRight w:val="0"/>
      <w:marTop w:val="0"/>
      <w:marBottom w:val="0"/>
      <w:divBdr>
        <w:top w:val="none" w:sz="0" w:space="0" w:color="auto"/>
        <w:left w:val="none" w:sz="0" w:space="0" w:color="auto"/>
        <w:bottom w:val="none" w:sz="0" w:space="0" w:color="auto"/>
        <w:right w:val="none" w:sz="0" w:space="0" w:color="auto"/>
      </w:divBdr>
    </w:div>
    <w:div w:id="1904173199">
      <w:bodyDiv w:val="1"/>
      <w:marLeft w:val="0"/>
      <w:marRight w:val="0"/>
      <w:marTop w:val="0"/>
      <w:marBottom w:val="0"/>
      <w:divBdr>
        <w:top w:val="none" w:sz="0" w:space="0" w:color="auto"/>
        <w:left w:val="none" w:sz="0" w:space="0" w:color="auto"/>
        <w:bottom w:val="none" w:sz="0" w:space="0" w:color="auto"/>
        <w:right w:val="none" w:sz="0" w:space="0" w:color="auto"/>
      </w:divBdr>
    </w:div>
    <w:div w:id="1922905920">
      <w:bodyDiv w:val="1"/>
      <w:marLeft w:val="0"/>
      <w:marRight w:val="0"/>
      <w:marTop w:val="0"/>
      <w:marBottom w:val="0"/>
      <w:divBdr>
        <w:top w:val="none" w:sz="0" w:space="0" w:color="auto"/>
        <w:left w:val="none" w:sz="0" w:space="0" w:color="auto"/>
        <w:bottom w:val="none" w:sz="0" w:space="0" w:color="auto"/>
        <w:right w:val="none" w:sz="0" w:space="0" w:color="auto"/>
      </w:divBdr>
    </w:div>
    <w:div w:id="1947538421">
      <w:bodyDiv w:val="1"/>
      <w:marLeft w:val="0"/>
      <w:marRight w:val="0"/>
      <w:marTop w:val="0"/>
      <w:marBottom w:val="0"/>
      <w:divBdr>
        <w:top w:val="none" w:sz="0" w:space="0" w:color="auto"/>
        <w:left w:val="none" w:sz="0" w:space="0" w:color="auto"/>
        <w:bottom w:val="none" w:sz="0" w:space="0" w:color="auto"/>
        <w:right w:val="none" w:sz="0" w:space="0" w:color="auto"/>
      </w:divBdr>
    </w:div>
    <w:div w:id="2025016358">
      <w:bodyDiv w:val="1"/>
      <w:marLeft w:val="0"/>
      <w:marRight w:val="0"/>
      <w:marTop w:val="0"/>
      <w:marBottom w:val="0"/>
      <w:divBdr>
        <w:top w:val="none" w:sz="0" w:space="0" w:color="auto"/>
        <w:left w:val="none" w:sz="0" w:space="0" w:color="auto"/>
        <w:bottom w:val="none" w:sz="0" w:space="0" w:color="auto"/>
        <w:right w:val="none" w:sz="0" w:space="0" w:color="auto"/>
      </w:divBdr>
    </w:div>
    <w:div w:id="212730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4.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uresh%20Kamath\Downloads\orig-pred%20valu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uresh%20Kamath\Downloads\orig-pred%20valu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uresh%20Kamath\Downloads\orig-pred%20valu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uresh%20Kamath\Downloads\orig-pred%20value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Efficiency</a:t>
            </a:r>
            <a:r>
              <a:rPr lang="en-IN" baseline="0"/>
              <a:t> of models for Dataset 1</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55874532076933"/>
          <c:y val="0.22751351351351351"/>
          <c:w val="0.81195353039886409"/>
          <c:h val="0.41422643115556501"/>
        </c:manualLayout>
      </c:layout>
      <c:barChart>
        <c:barDir val="col"/>
        <c:grouping val="clustered"/>
        <c:varyColors val="0"/>
        <c:ser>
          <c:idx val="0"/>
          <c:order val="0"/>
          <c:spPr>
            <a:solidFill>
              <a:schemeClr val="accent1"/>
            </a:solidFill>
            <a:ln>
              <a:noFill/>
            </a:ln>
            <a:effectLst/>
          </c:spPr>
          <c:invertIfNegative val="0"/>
          <c:dPt>
            <c:idx val="7"/>
            <c:invertIfNegative val="0"/>
            <c:bubble3D val="0"/>
            <c:spPr>
              <a:solidFill>
                <a:srgbClr val="FF0000"/>
              </a:solidFill>
              <a:ln>
                <a:noFill/>
              </a:ln>
              <a:effectLst/>
            </c:spPr>
            <c:extLst>
              <c:ext xmlns:c16="http://schemas.microsoft.com/office/drawing/2014/chart" uri="{C3380CC4-5D6E-409C-BE32-E72D297353CC}">
                <c16:uniqueId val="{00000001-D310-4D04-B776-72ADF4818A7F}"/>
              </c:ext>
            </c:extLst>
          </c:dPt>
          <c:cat>
            <c:strRef>
              <c:f>Sheet1!$A$1:$A$9</c:f>
              <c:strCache>
                <c:ptCount val="9"/>
                <c:pt idx="0">
                  <c:v>Linear Regression</c:v>
                </c:pt>
                <c:pt idx="1">
                  <c:v>Ridge Regression</c:v>
                </c:pt>
                <c:pt idx="2">
                  <c:v>SVM (Linear Kernel)</c:v>
                </c:pt>
                <c:pt idx="3">
                  <c:v>SVM (RBF Kernel)</c:v>
                </c:pt>
                <c:pt idx="4">
                  <c:v>Decision Tree</c:v>
                </c:pt>
                <c:pt idx="5">
                  <c:v>Neural Network</c:v>
                </c:pt>
                <c:pt idx="6">
                  <c:v>Random Forest</c:v>
                </c:pt>
                <c:pt idx="7">
                  <c:v>Gradient Boosting</c:v>
                </c:pt>
                <c:pt idx="8">
                  <c:v>AdaBoost</c:v>
                </c:pt>
              </c:strCache>
            </c:strRef>
          </c:cat>
          <c:val>
            <c:numRef>
              <c:f>Sheet1!$B$1:$B$9</c:f>
              <c:numCache>
                <c:formatCode>0.00%</c:formatCode>
                <c:ptCount val="9"/>
                <c:pt idx="0">
                  <c:v>0.90525999999999995</c:v>
                </c:pt>
                <c:pt idx="1">
                  <c:v>0.90652999999999995</c:v>
                </c:pt>
                <c:pt idx="2">
                  <c:v>0.79969999999999997</c:v>
                </c:pt>
                <c:pt idx="3">
                  <c:v>0</c:v>
                </c:pt>
                <c:pt idx="4">
                  <c:v>0.88039999999999996</c:v>
                </c:pt>
                <c:pt idx="5">
                  <c:v>0</c:v>
                </c:pt>
                <c:pt idx="6">
                  <c:v>0.88749</c:v>
                </c:pt>
                <c:pt idx="7">
                  <c:v>0.92254999999999998</c:v>
                </c:pt>
                <c:pt idx="8">
                  <c:v>0.90322000000000002</c:v>
                </c:pt>
              </c:numCache>
            </c:numRef>
          </c:val>
          <c:extLst>
            <c:ext xmlns:c16="http://schemas.microsoft.com/office/drawing/2014/chart" uri="{C3380CC4-5D6E-409C-BE32-E72D297353CC}">
              <c16:uniqueId val="{00000002-D310-4D04-B776-72ADF4818A7F}"/>
            </c:ext>
          </c:extLst>
        </c:ser>
        <c:dLbls>
          <c:showLegendKey val="0"/>
          <c:showVal val="0"/>
          <c:showCatName val="0"/>
          <c:showSerName val="0"/>
          <c:showPercent val="0"/>
          <c:showBubbleSize val="0"/>
        </c:dLbls>
        <c:gapWidth val="219"/>
        <c:overlap val="-27"/>
        <c:axId val="463374544"/>
        <c:axId val="463373296"/>
      </c:barChart>
      <c:catAx>
        <c:axId val="463374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373296"/>
        <c:crosses val="autoZero"/>
        <c:auto val="1"/>
        <c:lblAlgn val="ctr"/>
        <c:lblOffset val="100"/>
        <c:noMultiLvlLbl val="0"/>
      </c:catAx>
      <c:valAx>
        <c:axId val="4633732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3745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600" b="0" i="0" baseline="0">
                <a:effectLst/>
              </a:rPr>
              <a:t>Efficiency of models for Dataset 2</a:t>
            </a:r>
            <a:endParaRPr lang="en-IN"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rgbClr val="FF0000"/>
              </a:solidFill>
              <a:ln>
                <a:noFill/>
              </a:ln>
              <a:effectLst/>
            </c:spPr>
            <c:extLst>
              <c:ext xmlns:c16="http://schemas.microsoft.com/office/drawing/2014/chart" uri="{C3380CC4-5D6E-409C-BE32-E72D297353CC}">
                <c16:uniqueId val="{00000001-0675-4319-8E9E-BE159B38AE89}"/>
              </c:ext>
            </c:extLst>
          </c:dPt>
          <c:cat>
            <c:strRef>
              <c:f>Sheet1!$A$14:$A$22</c:f>
              <c:strCache>
                <c:ptCount val="9"/>
                <c:pt idx="0">
                  <c:v>Linear Regression</c:v>
                </c:pt>
                <c:pt idx="1">
                  <c:v>Ridge Regression</c:v>
                </c:pt>
                <c:pt idx="2">
                  <c:v>SVM(Linear Kernel)</c:v>
                </c:pt>
                <c:pt idx="3">
                  <c:v>SVM(RBF Kernel)</c:v>
                </c:pt>
                <c:pt idx="4">
                  <c:v>Decision Tree</c:v>
                </c:pt>
                <c:pt idx="5">
                  <c:v>Neural Network</c:v>
                </c:pt>
                <c:pt idx="6">
                  <c:v>Random Forest</c:v>
                </c:pt>
                <c:pt idx="7">
                  <c:v>Gradient Boosting</c:v>
                </c:pt>
                <c:pt idx="8">
                  <c:v>AdaBoost</c:v>
                </c:pt>
              </c:strCache>
            </c:strRef>
          </c:cat>
          <c:val>
            <c:numRef>
              <c:f>Sheet1!$B$14:$B$22</c:f>
              <c:numCache>
                <c:formatCode>0.00%</c:formatCode>
                <c:ptCount val="9"/>
                <c:pt idx="0">
                  <c:v>0.94267999999999996</c:v>
                </c:pt>
                <c:pt idx="1">
                  <c:v>0.93761000000000005</c:v>
                </c:pt>
                <c:pt idx="2">
                  <c:v>0.15772</c:v>
                </c:pt>
                <c:pt idx="3">
                  <c:v>2.9299999999999999E-3</c:v>
                </c:pt>
                <c:pt idx="4">
                  <c:v>0.49913999999999997</c:v>
                </c:pt>
                <c:pt idx="5">
                  <c:v>0.44486999999999999</c:v>
                </c:pt>
                <c:pt idx="6">
                  <c:v>0.89497000000000004</c:v>
                </c:pt>
                <c:pt idx="7">
                  <c:v>0.92837999999999998</c:v>
                </c:pt>
                <c:pt idx="8">
                  <c:v>0.75904000000000005</c:v>
                </c:pt>
              </c:numCache>
            </c:numRef>
          </c:val>
          <c:extLst>
            <c:ext xmlns:c16="http://schemas.microsoft.com/office/drawing/2014/chart" uri="{C3380CC4-5D6E-409C-BE32-E72D297353CC}">
              <c16:uniqueId val="{00000002-0675-4319-8E9E-BE159B38AE89}"/>
            </c:ext>
          </c:extLst>
        </c:ser>
        <c:dLbls>
          <c:showLegendKey val="0"/>
          <c:showVal val="0"/>
          <c:showCatName val="0"/>
          <c:showSerName val="0"/>
          <c:showPercent val="0"/>
          <c:showBubbleSize val="0"/>
        </c:dLbls>
        <c:gapWidth val="219"/>
        <c:overlap val="-27"/>
        <c:axId val="2130719088"/>
        <c:axId val="2130722000"/>
      </c:barChart>
      <c:catAx>
        <c:axId val="213071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722000"/>
        <c:crosses val="autoZero"/>
        <c:auto val="1"/>
        <c:lblAlgn val="ctr"/>
        <c:lblOffset val="100"/>
        <c:noMultiLvlLbl val="0"/>
      </c:catAx>
      <c:valAx>
        <c:axId val="213072200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7190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Original vs Predicted values of Shear Strength in RAC beams without reinforcement</a:t>
            </a:r>
            <a:endParaRPr lang="en-IN"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'RAC beams without Shear Reinfor'!$B$1</c:f>
              <c:strCache>
                <c:ptCount val="1"/>
                <c:pt idx="0">
                  <c:v>predicted_values of Vu (kN)</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'RAC beams without Shear Reinfor'!$A$2:$A$29</c:f>
              <c:numCache>
                <c:formatCode>General</c:formatCode>
                <c:ptCount val="28"/>
                <c:pt idx="0">
                  <c:v>42.5</c:v>
                </c:pt>
                <c:pt idx="1">
                  <c:v>104</c:v>
                </c:pt>
                <c:pt idx="2">
                  <c:v>168.7</c:v>
                </c:pt>
                <c:pt idx="3">
                  <c:v>117.5</c:v>
                </c:pt>
                <c:pt idx="4">
                  <c:v>171.8</c:v>
                </c:pt>
                <c:pt idx="5">
                  <c:v>126.1</c:v>
                </c:pt>
                <c:pt idx="6">
                  <c:v>36.4</c:v>
                </c:pt>
                <c:pt idx="7">
                  <c:v>31.1</c:v>
                </c:pt>
                <c:pt idx="8">
                  <c:v>108.9</c:v>
                </c:pt>
                <c:pt idx="9">
                  <c:v>21.4</c:v>
                </c:pt>
                <c:pt idx="10">
                  <c:v>58.94</c:v>
                </c:pt>
                <c:pt idx="11">
                  <c:v>42.5</c:v>
                </c:pt>
                <c:pt idx="12">
                  <c:v>46.95</c:v>
                </c:pt>
                <c:pt idx="13">
                  <c:v>72.900000000000006</c:v>
                </c:pt>
                <c:pt idx="14">
                  <c:v>186.7</c:v>
                </c:pt>
                <c:pt idx="15">
                  <c:v>148.6</c:v>
                </c:pt>
                <c:pt idx="16">
                  <c:v>89</c:v>
                </c:pt>
                <c:pt idx="17">
                  <c:v>21.7</c:v>
                </c:pt>
                <c:pt idx="18">
                  <c:v>96.4</c:v>
                </c:pt>
                <c:pt idx="19">
                  <c:v>91.75</c:v>
                </c:pt>
                <c:pt idx="20">
                  <c:v>38</c:v>
                </c:pt>
                <c:pt idx="21">
                  <c:v>45.05</c:v>
                </c:pt>
                <c:pt idx="22">
                  <c:v>103.9</c:v>
                </c:pt>
                <c:pt idx="23">
                  <c:v>49.07</c:v>
                </c:pt>
                <c:pt idx="24">
                  <c:v>256.60000000000002</c:v>
                </c:pt>
                <c:pt idx="25">
                  <c:v>19.7</c:v>
                </c:pt>
                <c:pt idx="26">
                  <c:v>107.8</c:v>
                </c:pt>
                <c:pt idx="27">
                  <c:v>39.9</c:v>
                </c:pt>
              </c:numCache>
            </c:numRef>
          </c:xVal>
          <c:yVal>
            <c:numRef>
              <c:f>'RAC beams without Shear Reinfor'!$B$2:$B$29</c:f>
              <c:numCache>
                <c:formatCode>General</c:formatCode>
                <c:ptCount val="28"/>
                <c:pt idx="0">
                  <c:v>46.304042000000003</c:v>
                </c:pt>
                <c:pt idx="1">
                  <c:v>79.343924000000001</c:v>
                </c:pt>
                <c:pt idx="2">
                  <c:v>142.07431600000001</c:v>
                </c:pt>
                <c:pt idx="3">
                  <c:v>118.01835199999999</c:v>
                </c:pt>
                <c:pt idx="4">
                  <c:v>144.87873400000001</c:v>
                </c:pt>
                <c:pt idx="5">
                  <c:v>127.003523</c:v>
                </c:pt>
                <c:pt idx="6">
                  <c:v>41.094344999999997</c:v>
                </c:pt>
                <c:pt idx="7">
                  <c:v>27.468491</c:v>
                </c:pt>
                <c:pt idx="8">
                  <c:v>133.546223</c:v>
                </c:pt>
                <c:pt idx="9">
                  <c:v>21.760086000000001</c:v>
                </c:pt>
                <c:pt idx="10">
                  <c:v>59.123005999999997</c:v>
                </c:pt>
                <c:pt idx="11">
                  <c:v>47.210213000000003</c:v>
                </c:pt>
                <c:pt idx="12">
                  <c:v>49.440519999999999</c:v>
                </c:pt>
                <c:pt idx="13">
                  <c:v>62.716845999999997</c:v>
                </c:pt>
                <c:pt idx="14">
                  <c:v>148.620633</c:v>
                </c:pt>
                <c:pt idx="15">
                  <c:v>140.80219399999999</c:v>
                </c:pt>
                <c:pt idx="16">
                  <c:v>85.891728999999998</c:v>
                </c:pt>
                <c:pt idx="17">
                  <c:v>20.809362</c:v>
                </c:pt>
                <c:pt idx="18">
                  <c:v>133.053481</c:v>
                </c:pt>
                <c:pt idx="19">
                  <c:v>106.862387</c:v>
                </c:pt>
                <c:pt idx="20">
                  <c:v>41.094344999999997</c:v>
                </c:pt>
                <c:pt idx="21">
                  <c:v>47.340153000000001</c:v>
                </c:pt>
                <c:pt idx="22">
                  <c:v>96.372670999999997</c:v>
                </c:pt>
                <c:pt idx="23">
                  <c:v>50.119289999999999</c:v>
                </c:pt>
                <c:pt idx="24">
                  <c:v>257.11638900000003</c:v>
                </c:pt>
                <c:pt idx="25">
                  <c:v>20.771246999999999</c:v>
                </c:pt>
                <c:pt idx="26">
                  <c:v>153.11944600000001</c:v>
                </c:pt>
                <c:pt idx="27">
                  <c:v>41.094344999999997</c:v>
                </c:pt>
              </c:numCache>
            </c:numRef>
          </c:yVal>
          <c:smooth val="0"/>
          <c:extLst>
            <c:ext xmlns:c16="http://schemas.microsoft.com/office/drawing/2014/chart" uri="{C3380CC4-5D6E-409C-BE32-E72D297353CC}">
              <c16:uniqueId val="{00000001-B4B8-4E65-B220-C80C36703FCD}"/>
            </c:ext>
          </c:extLst>
        </c:ser>
        <c:dLbls>
          <c:showLegendKey val="0"/>
          <c:showVal val="0"/>
          <c:showCatName val="0"/>
          <c:showSerName val="0"/>
          <c:showPercent val="0"/>
          <c:showBubbleSize val="0"/>
        </c:dLbls>
        <c:axId val="109157040"/>
        <c:axId val="109158288"/>
      </c:scatterChart>
      <c:valAx>
        <c:axId val="1091570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Original</a:t>
                </a:r>
                <a:r>
                  <a:rPr lang="en-IN" baseline="0"/>
                  <a:t> Values</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158288"/>
        <c:crosses val="autoZero"/>
        <c:crossBetween val="midCat"/>
      </c:valAx>
      <c:valAx>
        <c:axId val="109158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Predicted</a:t>
                </a:r>
                <a:r>
                  <a:rPr lang="en-IN" baseline="0"/>
                  <a:t> Values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1570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Original vs Predicted values of Shear Strength</a:t>
            </a:r>
            <a:r>
              <a:rPr lang="en-US" baseline="0"/>
              <a:t> in RAC beams with reinforcement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'RAC beams with Shear Reinforcem'!$B$1</c:f>
              <c:strCache>
                <c:ptCount val="1"/>
                <c:pt idx="0">
                  <c:v>predicted_values of Vu (kN)</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'RAC beams with Shear Reinforcem'!$A$2:$A$30</c:f>
              <c:numCache>
                <c:formatCode>General</c:formatCode>
                <c:ptCount val="29"/>
                <c:pt idx="0">
                  <c:v>166.22</c:v>
                </c:pt>
                <c:pt idx="1">
                  <c:v>177</c:v>
                </c:pt>
                <c:pt idx="2">
                  <c:v>163.4</c:v>
                </c:pt>
                <c:pt idx="3">
                  <c:v>20.2</c:v>
                </c:pt>
                <c:pt idx="4">
                  <c:v>105.4</c:v>
                </c:pt>
                <c:pt idx="5">
                  <c:v>54.45</c:v>
                </c:pt>
                <c:pt idx="6">
                  <c:v>27</c:v>
                </c:pt>
                <c:pt idx="7">
                  <c:v>71.5</c:v>
                </c:pt>
                <c:pt idx="8">
                  <c:v>56.67</c:v>
                </c:pt>
                <c:pt idx="9">
                  <c:v>164</c:v>
                </c:pt>
                <c:pt idx="10">
                  <c:v>327</c:v>
                </c:pt>
                <c:pt idx="11">
                  <c:v>67.33</c:v>
                </c:pt>
                <c:pt idx="12">
                  <c:v>42.65</c:v>
                </c:pt>
                <c:pt idx="13">
                  <c:v>80.67</c:v>
                </c:pt>
                <c:pt idx="14">
                  <c:v>83</c:v>
                </c:pt>
                <c:pt idx="15">
                  <c:v>142.6</c:v>
                </c:pt>
                <c:pt idx="16">
                  <c:v>233.6</c:v>
                </c:pt>
                <c:pt idx="17">
                  <c:v>186.5</c:v>
                </c:pt>
                <c:pt idx="18">
                  <c:v>302.82</c:v>
                </c:pt>
                <c:pt idx="19">
                  <c:v>58.4</c:v>
                </c:pt>
                <c:pt idx="20">
                  <c:v>18.8</c:v>
                </c:pt>
                <c:pt idx="21">
                  <c:v>27.1</c:v>
                </c:pt>
                <c:pt idx="22">
                  <c:v>118.5</c:v>
                </c:pt>
                <c:pt idx="23">
                  <c:v>57.35</c:v>
                </c:pt>
                <c:pt idx="24">
                  <c:v>110.55</c:v>
                </c:pt>
                <c:pt idx="25">
                  <c:v>189.5</c:v>
                </c:pt>
                <c:pt idx="26">
                  <c:v>156.9</c:v>
                </c:pt>
                <c:pt idx="27">
                  <c:v>31.95</c:v>
                </c:pt>
                <c:pt idx="28">
                  <c:v>169</c:v>
                </c:pt>
              </c:numCache>
            </c:numRef>
          </c:xVal>
          <c:yVal>
            <c:numRef>
              <c:f>'RAC beams with Shear Reinforcem'!$B$2:$B$30</c:f>
              <c:numCache>
                <c:formatCode>General</c:formatCode>
                <c:ptCount val="29"/>
                <c:pt idx="0">
                  <c:v>188.26284000000001</c:v>
                </c:pt>
                <c:pt idx="1">
                  <c:v>201.49941000000001</c:v>
                </c:pt>
                <c:pt idx="2">
                  <c:v>183.50222500000001</c:v>
                </c:pt>
                <c:pt idx="3">
                  <c:v>-2.885532</c:v>
                </c:pt>
                <c:pt idx="4">
                  <c:v>87.855722999999998</c:v>
                </c:pt>
                <c:pt idx="5">
                  <c:v>71.492146000000005</c:v>
                </c:pt>
                <c:pt idx="6">
                  <c:v>32.802481999999998</c:v>
                </c:pt>
                <c:pt idx="7">
                  <c:v>83.186672000000002</c:v>
                </c:pt>
                <c:pt idx="8">
                  <c:v>46.704051</c:v>
                </c:pt>
                <c:pt idx="9">
                  <c:v>194.67664099999999</c:v>
                </c:pt>
                <c:pt idx="10">
                  <c:v>327.163409</c:v>
                </c:pt>
                <c:pt idx="11">
                  <c:v>56.701391999999998</c:v>
                </c:pt>
                <c:pt idx="12">
                  <c:v>51.784740999999997</c:v>
                </c:pt>
                <c:pt idx="13">
                  <c:v>69.645464000000004</c:v>
                </c:pt>
                <c:pt idx="14">
                  <c:v>87.018125999999995</c:v>
                </c:pt>
                <c:pt idx="15">
                  <c:v>173.236513</c:v>
                </c:pt>
                <c:pt idx="16">
                  <c:v>203.489971</c:v>
                </c:pt>
                <c:pt idx="17">
                  <c:v>199.61450300000001</c:v>
                </c:pt>
                <c:pt idx="18">
                  <c:v>311.63621499999999</c:v>
                </c:pt>
                <c:pt idx="19">
                  <c:v>98.981171000000003</c:v>
                </c:pt>
                <c:pt idx="20">
                  <c:v>-4.1645000000000003</c:v>
                </c:pt>
                <c:pt idx="21">
                  <c:v>25.848846000000002</c:v>
                </c:pt>
                <c:pt idx="22">
                  <c:v>119.917768</c:v>
                </c:pt>
                <c:pt idx="23">
                  <c:v>70.626463000000001</c:v>
                </c:pt>
                <c:pt idx="24">
                  <c:v>89.409351999999998</c:v>
                </c:pt>
                <c:pt idx="25">
                  <c:v>197.26558499999999</c:v>
                </c:pt>
                <c:pt idx="26">
                  <c:v>184.927336</c:v>
                </c:pt>
                <c:pt idx="27">
                  <c:v>28.009305000000001</c:v>
                </c:pt>
                <c:pt idx="28">
                  <c:v>197.54361800000001</c:v>
                </c:pt>
              </c:numCache>
            </c:numRef>
          </c:yVal>
          <c:smooth val="0"/>
          <c:extLst>
            <c:ext xmlns:c16="http://schemas.microsoft.com/office/drawing/2014/chart" uri="{C3380CC4-5D6E-409C-BE32-E72D297353CC}">
              <c16:uniqueId val="{00000001-4B0D-421D-8822-2B395DFC4579}"/>
            </c:ext>
          </c:extLst>
        </c:ser>
        <c:dLbls>
          <c:showLegendKey val="0"/>
          <c:showVal val="0"/>
          <c:showCatName val="0"/>
          <c:showSerName val="0"/>
          <c:showPercent val="0"/>
          <c:showBubbleSize val="0"/>
        </c:dLbls>
        <c:axId val="95355152"/>
        <c:axId val="95353072"/>
      </c:scatterChart>
      <c:valAx>
        <c:axId val="953551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Original Values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353072"/>
        <c:crosses val="autoZero"/>
        <c:crossBetween val="midCat"/>
      </c:valAx>
      <c:valAx>
        <c:axId val="95353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Predicted</a:t>
                </a:r>
                <a:r>
                  <a:rPr lang="en-IN" baseline="0"/>
                  <a:t> Values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3551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Sub18</b:Tag>
    <b:SourceType>JournalArticle</b:SourceType>
    <b:Guid>{45DA839F-FE82-4D1B-A8FA-5AA118A57895}</b:Guid>
    <b:Author>
      <b:Author>
        <b:NameList>
          <b:Person>
            <b:Last>Subhasis Pradhan</b:Last>
            <b:First>Shailendra</b:First>
            <b:Middle>Kumar, Sudhirkumar V. Barai</b:Middle>
          </b:Person>
        </b:NameList>
      </b:Author>
    </b:Author>
    <b:Title>Shear performance of recycled aggregate concrete beams: An insight for design aspects</b:Title>
    <b:JournalName>Construction and Building Materials</b:JournalName>
    <b:Year>2018</b:Year>
    <b:Pages>593-611</b:Pages>
    <b:RefOrder>8</b:RefOrder>
  </b:Source>
  <b:Source>
    <b:Tag>Jes21</b:Tag>
    <b:SourceType>JournalArticle</b:SourceType>
    <b:Guid>{C0B81204-040C-4853-ABF3-93248897CECB}</b:Guid>
    <b:Author>
      <b:Author>
        <b:NameList>
          <b:Person>
            <b:Last>Jesika Rahman</b:Last>
            <b:First>Khondaker</b:First>
            <b:Middle>Sakil Ahmed, , Nafiz Imtiaz Khan, Kamrul Islam, Sujith Mangalathu</b:Middle>
          </b:Person>
        </b:NameList>
      </b:Author>
    </b:Author>
    <b:Title>Data-driven shear strength prediction of steel fiber reinforced concrete beams using machine learning approach</b:Title>
    <b:JournalName>Engineering Structures </b:JournalName>
    <b:Year>2021</b:Year>
    <b:RefOrder>7</b:RefOrder>
  </b:Source>
  <b:Source>
    <b:Tag>Sha20</b:Tag>
    <b:SourceType>JournalArticle</b:SourceType>
    <b:Guid>{AA5944E0-4799-437E-B3BB-B4187A523FF4}</b:Guid>
    <b:Author>
      <b:Author>
        <b:NameList>
          <b:Person>
            <b:Last>Shahnewaz M</b:Last>
            <b:First>Alam</b:First>
            <b:Middle>MS</b:Middle>
          </b:Person>
        </b:NameList>
      </b:Author>
    </b:Author>
    <b:Title>Genetic algorithm for predicting shear strength of steel fiber reinforced concrete beam with parameter identifictaion and sensitivity analysis</b:Title>
    <b:JournalName>Journal of Building Engineering</b:JournalName>
    <b:Year>2020</b:Year>
    <b:RefOrder>10</b:RefOrder>
  </b:Source>
  <b:Source>
    <b:Tag>San</b:Tag>
    <b:SourceType>InternetSite</b:SourceType>
    <b:Guid>{2D12DDBD-B796-4514-9D9E-0AF44EE50D63}</b:Guid>
    <b:Author>
      <b:Author>
        <b:NameList>
          <b:Person>
            <b:Last>Sharma</b:Last>
            <b:First>Sanjay</b:First>
          </b:Person>
        </b:NameList>
      </b:Author>
    </b:Author>
    <b:Title>civilengineering.blog</b:Title>
    <b:RefOrder>1</b:RefOrder>
  </b:Source>
  <b:Source>
    <b:Tag>Che17</b:Tag>
    <b:SourceType>JournalArticle</b:SourceType>
    <b:Guid>{B39A2BB5-63AD-49AD-A49E-6C4BBC7E7E66}</b:Guid>
    <b:Author>
      <b:Author>
        <b:NameList>
          <b:Person>
            <b:Last>Cheng M-Y</b:Last>
            <b:First>Chou</b:First>
            <b:Middle>J-S, Cao M-T</b:Middle>
          </b:Person>
        </b:NameList>
      </b:Author>
    </b:Author>
    <b:Title>Nature-inspired metaheuristic multivariate adaptive regression splines for predicting refrigeration system performance. </b:Title>
    <b:Year>2017</b:Year>
    <b:JournalName>Soft Computing</b:JournalName>
    <b:Pages>477–489</b:Pages>
    <b:RefOrder>2</b:RefOrder>
  </b:Source>
  <b:Source>
    <b:Tag>Gan13</b:Tag>
    <b:SourceType>JournalArticle</b:SourceType>
    <b:Guid>{176DAD3F-CDD6-4707-947B-6C07F3552804}</b:Guid>
    <b:Author>
      <b:Author>
        <b:NameList>
          <b:Person>
            <b:Last>Gandomi AH</b:Last>
            <b:First>Alavi</b:First>
            <b:Middle>AH, Shadmehri DM, Sahab MG</b:Middle>
          </b:Person>
        </b:NameList>
      </b:Author>
    </b:Author>
    <b:Title>An empirical model for shear capacity of RC deep beams using genetic-simulated annealing</b:Title>
    <b:JournalName>Archives of Civil and Mechanical Engineering</b:JournalName>
    <b:Year>2013</b:Year>
    <b:Pages>354–369</b:Pages>
    <b:RefOrder>3</b:RefOrder>
  </b:Source>
  <b:Source>
    <b:Tag>Kar11</b:Tag>
    <b:SourceType>JournalArticle</b:SourceType>
    <b:Guid>{A9841398-F1AC-4F9B-ADBF-2AA2A860E7B0}</b:Guid>
    <b:Author>
      <b:Author>
        <b:NameList>
          <b:Person>
            <b:Last>IF</b:Last>
            <b:First>Kara</b:First>
          </b:Person>
        </b:NameList>
      </b:Author>
    </b:Author>
    <b:Title>Prediction of shear strength of FRP-reinforced concrete beams without stirrups based on genetic programming</b:Title>
    <b:JournalName>Advances in Engineering Software</b:JournalName>
    <b:Year>2011</b:Year>
    <b:Pages>295–304</b:Pages>
    <b:RefOrder>4</b:RefOrder>
  </b:Source>
  <b:Source>
    <b:Tag>Pér12</b:Tag>
    <b:SourceType>JournalArticle</b:SourceType>
    <b:Guid>{C568CF0B-7E7B-49C3-92BA-8BA35B5BB8BC}</b:Guid>
    <b:Author>
      <b:Author>
        <b:NameList>
          <b:Person>
            <b:Last>Pérez JL</b:Last>
            <b:First>Cladera</b:First>
            <b:Middle>A, Rabuñal JR, Martínez-Abella F</b:Middle>
          </b:Person>
        </b:NameList>
      </b:Author>
    </b:Author>
    <b:Title>Optimization of existing equations using a new Genetic Programming algorithm: application to the shear strength of reinforced concrete beams. </b:Title>
    <b:JournalName>Advances in Engineering Software</b:JournalName>
    <b:Year>2012</b:Year>
    <b:Pages>82–96</b:Pages>
    <b:RefOrder>5</b:RefOrder>
  </b:Source>
  <b:Source>
    <b:Tag>TZh14</b:Tag>
    <b:SourceType>JournalArticle</b:SourceType>
    <b:Guid>{79283394-8F63-47BB-9F18-2001698EEE1C}</b:Guid>
    <b:Author>
      <b:Author>
        <b:NameList>
          <b:Person>
            <b:Last>Zhang</b:Last>
            <b:First>T.</b:First>
          </b:Person>
          <b:Person>
            <b:Last>D. J. Oehlers</b:Last>
            <b:First>P.</b:First>
            <b:Middle>Visintin</b:Middle>
          </b:Person>
        </b:NameList>
      </b:Author>
    </b:Author>
    <b:Title>Shear strength of FRP RC beams and one-way slabs without stirrups</b:Title>
    <b:JournalName>Journal of Composites for Construction</b:JournalName>
    <b:Year>2014</b:Year>
    <b:RefOrder>6</b:RefOrder>
  </b:Source>
  <b:Source>
    <b:Tag>Tad22</b:Tag>
    <b:SourceType>JournalArticle</b:SourceType>
    <b:Guid>{1404D12B-B539-4176-9D18-024C347BB4EA}</b:Guid>
    <b:Author>
      <b:Author>
        <b:NameList>
          <b:Person>
            <b:Last>Tadesse Gemeda Wakjiraab</b:Last>
            <b:First>Usama</b:First>
            <b:Middle>Ebeada, M. Shahria Alam</b:Middle>
          </b:Person>
        </b:NameList>
      </b:Author>
    </b:Author>
    <b:Title>Machine learning-based shear capacity prediction and reliability analysis of shear-critical RC beams strengthened with inorganic composites</b:Title>
    <b:JournalName>Case Studies in Construction Materials</b:JournalName>
    <b:Year>2022</b:Year>
    <b:RefOrder>9</b:RefOrder>
  </b:Source>
</b:Sources>
</file>

<file path=customXml/itemProps1.xml><?xml version="1.0" encoding="utf-8"?>
<ds:datastoreItem xmlns:ds="http://schemas.openxmlformats.org/officeDocument/2006/customXml" ds:itemID="{3A9EFF72-B60D-4C9F-88AB-4A7E3591A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13</Pages>
  <Words>2751</Words>
  <Characters>15685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18400</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dc:creator>
  <cp:keywords>Enter the keywords</cp:keywords>
  <cp:lastModifiedBy>sheetal kamath</cp:lastModifiedBy>
  <cp:revision>103</cp:revision>
  <cp:lastPrinted>2018-07-07T08:20:00Z</cp:lastPrinted>
  <dcterms:created xsi:type="dcterms:W3CDTF">2014-01-26T15:03:00Z</dcterms:created>
  <dcterms:modified xsi:type="dcterms:W3CDTF">2022-05-16T15:45:00Z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