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Analysis of chgrp and lvextend Commands</w:t>
      </w:r>
    </w:p>
    <w:p>
      <w:pPr>
        <w:pStyle w:val="Heading2"/>
      </w:pPr>
      <w:r>
        <w:t>1. Command: chgrp – Change File Group Ownership</w:t>
      </w:r>
    </w:p>
    <w:p>
      <w:pPr>
        <w:pStyle w:val="Heading3"/>
      </w:pPr>
      <w:r>
        <w:t>1.1 Background and History</w:t>
      </w:r>
    </w:p>
    <w:p>
      <w:r>
        <w:t>The chgrp command is part of the traditional UNIX toolset dating back to the early implementations of AT&amp;T UNIX in the 1970s. It was created to allow users and administrators to modify the group ownership of files without altering the actual owner. Later, as Linux developed in the 1990s, the GNU coreutils project adopted and enhanced chgrp. Its design follows the principle of separating ownership and permission controls, giving administrators flexible access control over shared resources.</w:t>
      </w:r>
    </w:p>
    <w:p>
      <w:pPr>
        <w:pStyle w:val="Heading3"/>
      </w:pPr>
      <w:r>
        <w:t>1.2 Importance for System Administrators</w:t>
      </w:r>
    </w:p>
    <w:p>
      <w:r>
        <w:t>System administrators often manage multi-user environments where files must be shared among groups. The chgrp command allows them to quickly reorganize group access, assign permissions to teams, and enforce security policies. It is particularly helpful in scenarios involving collaborative directories, such as project folders, departmental storage, or application data managed by service accounts.</w:t>
      </w:r>
    </w:p>
    <w:p>
      <w:pPr>
        <w:pStyle w:val="Heading3"/>
      </w:pPr>
      <w:r>
        <w:t>1.3 How chgrp Works (Examples)</w:t>
      </w:r>
    </w:p>
    <w:p>
      <w:r>
        <w:t>The chgrp command updates the group associated with a file or directory. You must either belong to the target group or have administrative privileges (sudo).</w:t>
      </w:r>
    </w:p>
    <w:p>
      <w:r>
        <w:t>Example:</w:t>
      </w:r>
    </w:p>
    <w:p>
      <w:r>
        <w:t xml:space="preserve">    chgrp developers report.txt</w:t>
      </w:r>
    </w:p>
    <w:p>
      <w:r>
        <w:t>This command changes the group ownership of 'report.txt' to the group named 'developers'.</w:t>
      </w:r>
    </w:p>
    <w:p>
      <w:pPr>
        <w:pStyle w:val="Heading3"/>
      </w:pPr>
      <w:r>
        <w:t>1.4 Snapshot Illustration (Description)</w:t>
      </w:r>
    </w:p>
    <w:p>
      <w:r>
        <w:t>Below is a description of what a typical terminal output would look like:</w:t>
        <w:br/>
        <w:t>- Before running chgrp: ls -l shows the file group as 'staff'.</w:t>
        <w:br/>
        <w:t>- After running chgrp developers report.txt: ls -l shows the group updated to 'developers'.</w:t>
      </w:r>
    </w:p>
    <w:p>
      <w:pPr>
        <w:pStyle w:val="Heading3"/>
      </w:pPr>
      <w:r>
        <w:t>1.5 Common Options and Flags</w:t>
      </w:r>
    </w:p>
    <w:p>
      <w:r>
        <w:t>• -R : Apply changes recursively to directories and their contents.</w:t>
      </w:r>
    </w:p>
    <w:p>
      <w:r>
        <w:t>• -v : Display detailed information about changed files.</w:t>
      </w:r>
    </w:p>
    <w:p>
      <w:r>
        <w:t>• -c : Report changes only when modifications are actually made.</w:t>
      </w:r>
    </w:p>
    <w:p>
      <w:r>
        <w:t>• --dereference : Affect the file pointed to by a symlink instead of the link itself.</w:t>
      </w:r>
    </w:p>
    <w:p>
      <w:r>
        <w:t>• --preserve-root : Prevent accidental changes to the root directory.</w:t>
      </w:r>
    </w:p>
    <w:p>
      <w:r>
        <w:t>Source for detailed flags: GNU Coreutils manual.</w:t>
      </w:r>
    </w:p>
    <w:p>
      <w:pPr>
        <w:pStyle w:val="Heading2"/>
      </w:pPr>
      <w:r>
        <w:t>2. Command: lvextend – Extend Logical Volume Size</w:t>
      </w:r>
    </w:p>
    <w:p>
      <w:pPr>
        <w:pStyle w:val="Heading3"/>
      </w:pPr>
      <w:r>
        <w:t>2.1 Background and History</w:t>
      </w:r>
    </w:p>
    <w:p>
      <w:r>
        <w:t>The lvextend command is part of the Logical Volume Manager (LVM) suite developed originally for Linux systems in the early 2000s. LVM itself was inspired by HP-UX's volume management tools. lvextend enables administrators to dynamically increase storage allocations without taking systems offline, a major benefit for servers and databases.</w:t>
      </w:r>
    </w:p>
    <w:p>
      <w:pPr>
        <w:pStyle w:val="Heading3"/>
      </w:pPr>
      <w:r>
        <w:t>2.2 Importance for System Administrators</w:t>
      </w:r>
    </w:p>
    <w:p>
      <w:r>
        <w:t>Storage requirements often grow over time, especially on production servers storing application logs, databases, and user data. The lvextend command lets administrators increase logical volume sizes safely and efficiently. This avoids the need for disruptive migrations and ensures continuous service availability.</w:t>
      </w:r>
    </w:p>
    <w:p>
      <w:pPr>
        <w:pStyle w:val="Heading3"/>
      </w:pPr>
      <w:r>
        <w:t>2.3 How lvextend Works (Examples)</w:t>
      </w:r>
    </w:p>
    <w:p>
      <w:r>
        <w:t>The lvextend command modifies the size of an existing logical volume. Administrators typically extend the filesystem afterward using resize2fs or xfs_growfs.</w:t>
      </w:r>
    </w:p>
    <w:p>
      <w:r>
        <w:t>Example:</w:t>
      </w:r>
    </w:p>
    <w:p>
      <w:r>
        <w:t xml:space="preserve">    lvextend -L +5G /dev/vgdata/lvbackup</w:t>
      </w:r>
    </w:p>
    <w:p>
      <w:r>
        <w:t>This increases the logical volume 'lvbackup' by 5GB. After this, a filesystem resize is required.</w:t>
      </w:r>
    </w:p>
    <w:p>
      <w:pPr>
        <w:pStyle w:val="Heading3"/>
      </w:pPr>
      <w:r>
        <w:t>2.4 Snapshot Illustration (Description)</w:t>
      </w:r>
    </w:p>
    <w:p>
      <w:r>
        <w:t>A typical sequence would show:</w:t>
        <w:br/>
        <w:t>- Running lvdisplay before lvextend shows the original LV size.</w:t>
        <w:br/>
        <w:t>- Running lvextend displays confirmation of the size update.</w:t>
        <w:br/>
        <w:t>- Running lvdisplay again shows the new expanded size.</w:t>
      </w:r>
    </w:p>
    <w:p>
      <w:pPr>
        <w:pStyle w:val="Heading3"/>
      </w:pPr>
      <w:r>
        <w:t>2.5 Common Options and Flags</w:t>
      </w:r>
    </w:p>
    <w:p>
      <w:r>
        <w:t>• -L : Specify absolute or incremental size changes.</w:t>
      </w:r>
    </w:p>
    <w:p>
      <w:r>
        <w:t>• -r : Automatically resize the filesystem along with the LV.</w:t>
      </w:r>
    </w:p>
    <w:p>
      <w:r>
        <w:t>• -l : Increase size using extents instead of absolute units.</w:t>
      </w:r>
    </w:p>
    <w:p>
      <w:r>
        <w:t>• -t : Test mode; show what would happen without making changes.</w:t>
      </w:r>
    </w:p>
    <w:p>
      <w:r>
        <w:t>• -f : Force execution even if certain warnings are triggered.</w:t>
      </w:r>
    </w:p>
    <w:p>
      <w:r>
        <w:t>Source for detailed flags: LVM2 Linux Manual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