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60B3F" w14:textId="506F266B" w:rsidR="0016768B" w:rsidRPr="0016768B" w:rsidRDefault="007746F1" w:rsidP="0016768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Helipad Selection QGIS Model</w:t>
      </w:r>
    </w:p>
    <w:p w14:paraId="064A4250" w14:textId="77777777" w:rsidR="0016768B" w:rsidRPr="0016768B" w:rsidRDefault="0016768B" w:rsidP="001676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6768B">
        <w:rPr>
          <w:rFonts w:ascii="Times New Roman" w:hAnsi="Times New Roman" w:cs="Times New Roman"/>
          <w:sz w:val="24"/>
        </w:rPr>
        <w:t>Graphical Model make spatial analysis easier in a variety of ways:</w:t>
      </w:r>
    </w:p>
    <w:p w14:paraId="69DEA30B" w14:textId="3762D67D" w:rsidR="0016768B" w:rsidRDefault="0016768B" w:rsidP="0016768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6768B">
        <w:rPr>
          <w:rFonts w:ascii="Times New Roman" w:hAnsi="Times New Roman" w:cs="Times New Roman"/>
          <w:sz w:val="24"/>
        </w:rPr>
        <w:t xml:space="preserve">It allows for the user to map out their workflow before they </w:t>
      </w:r>
      <w:r w:rsidR="007746F1" w:rsidRPr="0016768B">
        <w:rPr>
          <w:rFonts w:ascii="Times New Roman" w:hAnsi="Times New Roman" w:cs="Times New Roman"/>
          <w:sz w:val="24"/>
        </w:rPr>
        <w:t>are beginning</w:t>
      </w:r>
      <w:r w:rsidRPr="0016768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768B">
        <w:rPr>
          <w:rFonts w:ascii="Times New Roman" w:hAnsi="Times New Roman" w:cs="Times New Roman"/>
          <w:sz w:val="24"/>
        </w:rPr>
        <w:t>geoprocesses</w:t>
      </w:r>
      <w:proofErr w:type="spellEnd"/>
    </w:p>
    <w:p w14:paraId="1D21CEBD" w14:textId="77777777" w:rsidR="008A1234" w:rsidRPr="0016768B" w:rsidRDefault="008A1234" w:rsidP="0016768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Streamline big workflows</w:t>
      </w:r>
    </w:p>
    <w:p w14:paraId="3504F829" w14:textId="77777777" w:rsidR="0016768B" w:rsidRPr="0016768B" w:rsidRDefault="008A1234" w:rsidP="0016768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Allows for workflows</w:t>
      </w:r>
      <w:r w:rsidR="0016768B" w:rsidRPr="0016768B">
        <w:rPr>
          <w:rFonts w:ascii="Times New Roman" w:hAnsi="Times New Roman" w:cs="Times New Roman"/>
          <w:sz w:val="24"/>
        </w:rPr>
        <w:t xml:space="preserve"> to be run over and over without having to start at the beginning</w:t>
      </w:r>
      <w:r>
        <w:rPr>
          <w:rFonts w:ascii="Times New Roman" w:hAnsi="Times New Roman" w:cs="Times New Roman"/>
          <w:sz w:val="24"/>
        </w:rPr>
        <w:t>, especially useful with new criteria such as new locations, distances, etc.</w:t>
      </w:r>
    </w:p>
    <w:p w14:paraId="1AB10C05" w14:textId="77777777" w:rsidR="0016768B" w:rsidRDefault="0016768B" w:rsidP="0016768B">
      <w:pPr>
        <w:jc w:val="both"/>
      </w:pPr>
      <w:r>
        <w:rPr>
          <w:noProof/>
        </w:rPr>
        <w:drawing>
          <wp:inline distT="0" distB="0" distL="0" distR="0" wp14:anchorId="1526EE77" wp14:editId="11970C1F">
            <wp:extent cx="5943600" cy="5774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iPad Selection 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61438"/>
    <w:multiLevelType w:val="hybridMultilevel"/>
    <w:tmpl w:val="E828F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8B"/>
    <w:rsid w:val="0016768B"/>
    <w:rsid w:val="007746F1"/>
    <w:rsid w:val="008A1234"/>
    <w:rsid w:val="00F6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346A"/>
  <w15:chartTrackingRefBased/>
  <w15:docId w15:val="{B4D56B95-BDB0-460B-B22D-94129068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 Columbian College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Zambrano</dc:creator>
  <cp:keywords/>
  <dc:description/>
  <cp:lastModifiedBy>Fernando Zambrano</cp:lastModifiedBy>
  <cp:revision>2</cp:revision>
  <dcterms:created xsi:type="dcterms:W3CDTF">2020-06-25T01:25:00Z</dcterms:created>
  <dcterms:modified xsi:type="dcterms:W3CDTF">2020-06-25T01:25:00Z</dcterms:modified>
</cp:coreProperties>
</file>