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27F3" w:rsidRDefault="005E27F3">
      <w:pPr>
        <w:spacing w:line="240" w:lineRule="auto"/>
      </w:pPr>
    </w:p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5E27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5E27F3" w:rsidRDefault="00B00027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5E27F3" w:rsidRDefault="00B00027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5E27F3" w:rsidRDefault="00B00027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5E27F3" w:rsidRDefault="00B00027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Notas da Revisão</w:t>
            </w:r>
          </w:p>
        </w:tc>
      </w:tr>
      <w:tr w:rsidR="005E27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5E27F3" w:rsidRDefault="00B00027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5E27F3" w:rsidRDefault="009A749A" w:rsidP="009A749A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23</w:t>
            </w:r>
            <w:r w:rsidR="00B00027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="00B00027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5E27F3" w:rsidRDefault="009A749A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5E27F3" w:rsidRDefault="00B00027">
            <w:pPr>
              <w:spacing w:line="240" w:lineRule="auto"/>
            </w:pPr>
            <w:r>
              <w:rPr>
                <w:sz w:val="20"/>
                <w:szCs w:val="20"/>
              </w:rPr>
              <w:t>Criação do documento e preenchimento inicial</w:t>
            </w:r>
          </w:p>
        </w:tc>
      </w:tr>
    </w:tbl>
    <w:p w:rsidR="005E27F3" w:rsidRDefault="005E27F3">
      <w:pPr>
        <w:spacing w:line="240" w:lineRule="auto"/>
      </w:pPr>
    </w:p>
    <w:p w:rsidR="005E27F3" w:rsidRDefault="00B00027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Abordagem</w:t>
      </w:r>
    </w:p>
    <w:p w:rsidR="005E27F3" w:rsidRDefault="00B00027">
      <w:pPr>
        <w:spacing w:line="240" w:lineRule="auto"/>
      </w:pPr>
      <w:r>
        <w:rPr>
          <w:sz w:val="20"/>
          <w:szCs w:val="20"/>
        </w:rPr>
        <w:tab/>
        <w:t xml:space="preserve">Este documento aborda os resultados da atividade 1.3 </w:t>
      </w:r>
      <w:r>
        <w:rPr>
          <w:b/>
          <w:sz w:val="20"/>
          <w:szCs w:val="20"/>
        </w:rPr>
        <w:t>[1]</w:t>
      </w:r>
      <w:r>
        <w:rPr>
          <w:sz w:val="20"/>
          <w:szCs w:val="20"/>
        </w:rPr>
        <w:t>.</w:t>
      </w:r>
    </w:p>
    <w:p w:rsidR="005E27F3" w:rsidRDefault="005E27F3">
      <w:pPr>
        <w:spacing w:line="240" w:lineRule="auto"/>
      </w:pPr>
    </w:p>
    <w:p w:rsidR="005E27F3" w:rsidRDefault="00B00027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Descrição</w:t>
      </w:r>
    </w:p>
    <w:p w:rsidR="005E27F3" w:rsidRDefault="00B00027">
      <w:pPr>
        <w:spacing w:line="240" w:lineRule="auto"/>
      </w:pPr>
      <w:r>
        <w:t>O estudo das técnicas de elicitação de requisitos nos mostrou que a mais adequada para o escopo do projeto EuRecomendo</w:t>
      </w:r>
      <w:r w:rsidR="009A749A">
        <w:t>TI</w:t>
      </w:r>
      <w:r>
        <w:t xml:space="preserve"> é:</w:t>
      </w:r>
    </w:p>
    <w:p w:rsidR="005E27F3" w:rsidRDefault="00B00027">
      <w:pPr>
        <w:numPr>
          <w:ilvl w:val="0"/>
          <w:numId w:val="1"/>
        </w:numPr>
        <w:spacing w:line="240" w:lineRule="auto"/>
        <w:ind w:hanging="360"/>
        <w:contextualSpacing/>
      </w:pPr>
      <w:r>
        <w:rPr>
          <w:b/>
        </w:rPr>
        <w:t>Questionário</w:t>
      </w:r>
      <w:r>
        <w:t>: onde podemos atingir um grande número de stakeholders sem a necessidade de reuniões, sendo um público muito diverso, ser</w:t>
      </w:r>
      <w:r>
        <w:t>ia impossível unir os envolvidos para realizar as reuniões.</w:t>
      </w:r>
    </w:p>
    <w:p w:rsidR="005E27F3" w:rsidRDefault="005E27F3">
      <w:pPr>
        <w:spacing w:line="240" w:lineRule="auto"/>
      </w:pPr>
    </w:p>
    <w:p w:rsidR="005E27F3" w:rsidRDefault="00B00027">
      <w:r>
        <w:br w:type="page"/>
      </w:r>
    </w:p>
    <w:p w:rsidR="005E27F3" w:rsidRDefault="005E27F3">
      <w:pPr>
        <w:spacing w:line="240" w:lineRule="auto"/>
      </w:pPr>
    </w:p>
    <w:p w:rsidR="005E27F3" w:rsidRDefault="00B00027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5E27F3" w:rsidRDefault="00B00027">
      <w:pPr>
        <w:widowControl w:val="0"/>
        <w:spacing w:line="240" w:lineRule="auto"/>
      </w:pPr>
      <w:r>
        <w:rPr>
          <w:sz w:val="20"/>
          <w:szCs w:val="20"/>
        </w:rPr>
        <w:t xml:space="preserve">[1] Lista de Atividades: </w:t>
      </w:r>
      <w:bookmarkStart w:id="0" w:name="_GoBack"/>
      <w:bookmarkEnd w:id="0"/>
    </w:p>
    <w:p w:rsidR="005E27F3" w:rsidRDefault="005E27F3">
      <w:pPr>
        <w:spacing w:line="240" w:lineRule="auto"/>
      </w:pPr>
    </w:p>
    <w:sectPr w:rsidR="005E27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027" w:rsidRDefault="00B00027">
      <w:pPr>
        <w:spacing w:line="240" w:lineRule="auto"/>
      </w:pPr>
      <w:r>
        <w:separator/>
      </w:r>
    </w:p>
  </w:endnote>
  <w:endnote w:type="continuationSeparator" w:id="0">
    <w:p w:rsidR="00B00027" w:rsidRDefault="00B00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7F3" w:rsidRDefault="005E27F3">
    <w:pPr>
      <w:widowControl w:val="0"/>
      <w:spacing w:after="200"/>
    </w:pPr>
  </w:p>
  <w:tbl>
    <w:tblPr>
      <w:tblStyle w:val="a1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5640"/>
      <w:gridCol w:w="3720"/>
    </w:tblGrid>
    <w:tr w:rsidR="005E27F3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5640" w:type="dxa"/>
          <w:tcMar>
            <w:left w:w="115" w:type="dxa"/>
            <w:right w:w="115" w:type="dxa"/>
          </w:tcMar>
          <w:vAlign w:val="center"/>
        </w:tcPr>
        <w:p w:rsidR="005E27F3" w:rsidRDefault="00B00027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Selecionar técnicas de elicitação de requisitos adequadas:</w:t>
          </w:r>
        </w:p>
        <w:p w:rsidR="005E27F3" w:rsidRDefault="00B00027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EuRecomendo</w:t>
          </w:r>
          <w:r w:rsidR="009A749A">
            <w:rPr>
              <w:color w:val="244061"/>
              <w:sz w:val="20"/>
              <w:szCs w:val="20"/>
            </w:rPr>
            <w:t>TI</w:t>
          </w:r>
        </w:p>
      </w:tc>
      <w:tc>
        <w:tcPr>
          <w:tcW w:w="3720" w:type="dxa"/>
          <w:tcMar>
            <w:left w:w="115" w:type="dxa"/>
            <w:right w:w="115" w:type="dxa"/>
          </w:tcMar>
          <w:vAlign w:val="center"/>
        </w:tcPr>
        <w:p w:rsidR="005E27F3" w:rsidRDefault="00B00027">
          <w:pPr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A749A">
            <w:rPr>
              <w:noProof/>
            </w:rPr>
            <w:t>1</w:t>
          </w:r>
          <w:r>
            <w:fldChar w:fldCharType="end"/>
          </w:r>
          <w:r>
            <w:rPr>
              <w:color w:val="244061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A749A">
            <w:rPr>
              <w:noProof/>
            </w:rPr>
            <w:t>2</w:t>
          </w:r>
          <w:r>
            <w:fldChar w:fldCharType="end"/>
          </w:r>
        </w:p>
      </w:tc>
    </w:tr>
  </w:tbl>
  <w:p w:rsidR="005E27F3" w:rsidRDefault="005E27F3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027" w:rsidRDefault="00B00027">
      <w:pPr>
        <w:spacing w:line="240" w:lineRule="auto"/>
      </w:pPr>
      <w:r>
        <w:separator/>
      </w:r>
    </w:p>
  </w:footnote>
  <w:footnote w:type="continuationSeparator" w:id="0">
    <w:p w:rsidR="00B00027" w:rsidRDefault="00B00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7F3" w:rsidRDefault="005E27F3">
    <w:pPr>
      <w:widowControl w:val="0"/>
      <w:spacing w:after="200"/>
    </w:pPr>
  </w:p>
  <w:tbl>
    <w:tblPr>
      <w:tblStyle w:val="a0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760"/>
      <w:gridCol w:w="5840"/>
      <w:gridCol w:w="1760"/>
    </w:tblGrid>
    <w:tr w:rsidR="005E27F3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5E27F3" w:rsidRDefault="005E27F3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5E27F3" w:rsidRDefault="00B00027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Selecionar técnicas de elicitação de requisitos adequadas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5E27F3" w:rsidRDefault="005E27F3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5E27F3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5E27F3" w:rsidRDefault="005E27F3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5E27F3" w:rsidRDefault="00B00027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EuRecomendo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5E27F3" w:rsidRDefault="005E27F3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5E27F3" w:rsidRDefault="005E27F3">
    <w:pPr>
      <w:tabs>
        <w:tab w:val="center" w:pos="4252"/>
        <w:tab w:val="right" w:pos="8504"/>
      </w:tabs>
      <w:spacing w:line="240" w:lineRule="auto"/>
    </w:pPr>
  </w:p>
  <w:p w:rsidR="005E27F3" w:rsidRDefault="005E27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B7146"/>
    <w:multiLevelType w:val="multilevel"/>
    <w:tmpl w:val="B93225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27F3"/>
    <w:rsid w:val="005E27F3"/>
    <w:rsid w:val="009A749A"/>
    <w:rsid w:val="00B0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EB2A"/>
  <w15:docId w15:val="{32069E68-D3F6-4F77-822D-D61D4320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A74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49A"/>
  </w:style>
  <w:style w:type="paragraph" w:styleId="Rodap">
    <w:name w:val="footer"/>
    <w:basedOn w:val="Normal"/>
    <w:link w:val="RodapChar"/>
    <w:uiPriority w:val="99"/>
    <w:unhideWhenUsed/>
    <w:rsid w:val="009A74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2</cp:revision>
  <dcterms:created xsi:type="dcterms:W3CDTF">2016-05-06T22:45:00Z</dcterms:created>
  <dcterms:modified xsi:type="dcterms:W3CDTF">2016-05-06T22:46:00Z</dcterms:modified>
</cp:coreProperties>
</file>