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EF1181">
        <w:rPr>
          <w:rFonts w:ascii="Segoe UI" w:eastAsia="Times New Roman" w:hAnsi="Segoe UI" w:cs="Segoe UI"/>
          <w:b/>
          <w:bCs/>
          <w:color w:val="DCDCDC"/>
          <w:kern w:val="0"/>
          <w:sz w:val="21"/>
          <w:szCs w:val="21"/>
          <w:lang w:val="en-BR"/>
          <w14:ligatures w14:val="none"/>
        </w:rPr>
        <w:t>Option 2:</w:t>
      </w:r>
      <w:r w:rsidRPr="00EF1181">
        <w:rPr>
          <w:rFonts w:ascii="Segoe UI" w:eastAsia="Times New Roman" w:hAnsi="Segoe UI" w:cs="Segoe UI"/>
          <w:color w:val="DCDCDC"/>
          <w:kern w:val="0"/>
          <w:sz w:val="21"/>
          <w:szCs w:val="21"/>
          <w:lang w:val="en-BR"/>
          <w14:ligatures w14:val="none"/>
        </w:rPr>
        <w:t> The </w:t>
      </w:r>
      <w:r w:rsidRPr="00EF1181">
        <w:rPr>
          <w:rFonts w:ascii="Menlo" w:eastAsia="Times New Roman" w:hAnsi="Menlo" w:cs="Menlo"/>
          <w:b/>
          <w:bCs/>
          <w:color w:val="E7456E"/>
          <w:kern w:val="0"/>
          <w:sz w:val="21"/>
          <w:szCs w:val="21"/>
          <w:lang w:val="en-BR"/>
          <w14:ligatures w14:val="none"/>
        </w:rPr>
        <w:t>Codable</w:t>
      </w:r>
      <w:r w:rsidRPr="00EF1181">
        <w:rPr>
          <w:rFonts w:ascii="Segoe UI" w:eastAsia="Times New Roman" w:hAnsi="Segoe UI" w:cs="Segoe UI"/>
          <w:color w:val="DCDCDC"/>
          <w:kern w:val="0"/>
          <w:sz w:val="21"/>
          <w:szCs w:val="21"/>
          <w:lang w:val="en-BR"/>
          <w14:ligatures w14:val="none"/>
        </w:rPr>
        <w:t> protocol is actually a combination of </w:t>
      </w:r>
      <w:r w:rsidRPr="00EF1181">
        <w:rPr>
          <w:rFonts w:ascii="Menlo" w:eastAsia="Times New Roman" w:hAnsi="Menlo" w:cs="Menlo"/>
          <w:b/>
          <w:bCs/>
          <w:color w:val="E7456E"/>
          <w:kern w:val="0"/>
          <w:sz w:val="21"/>
          <w:szCs w:val="21"/>
          <w:lang w:val="en-BR"/>
          <w14:ligatures w14:val="none"/>
        </w:rPr>
        <w:t>Encodable</w:t>
      </w:r>
      <w:r w:rsidRPr="00EF1181">
        <w:rPr>
          <w:rFonts w:ascii="Segoe UI" w:eastAsia="Times New Roman" w:hAnsi="Segoe UI" w:cs="Segoe UI"/>
          <w:color w:val="DCDCDC"/>
          <w:kern w:val="0"/>
          <w:sz w:val="21"/>
          <w:szCs w:val="21"/>
          <w:lang w:val="en-BR"/>
          <w14:ligatures w14:val="none"/>
        </w:rPr>
        <w:t> and </w:t>
      </w:r>
      <w:r w:rsidRPr="00EF1181">
        <w:rPr>
          <w:rFonts w:ascii="Menlo" w:eastAsia="Times New Roman" w:hAnsi="Menlo" w:cs="Menlo"/>
          <w:b/>
          <w:bCs/>
          <w:color w:val="E7456E"/>
          <w:kern w:val="0"/>
          <w:sz w:val="21"/>
          <w:szCs w:val="21"/>
          <w:lang w:val="en-BR"/>
          <w14:ligatures w14:val="none"/>
        </w:rPr>
        <w:t>Decodable</w:t>
      </w:r>
      <w:r w:rsidRPr="00EF1181">
        <w:rPr>
          <w:rFonts w:ascii="Segoe UI" w:eastAsia="Times New Roman" w:hAnsi="Segoe UI" w:cs="Segoe UI"/>
          <w:color w:val="DCDCDC"/>
          <w:kern w:val="0"/>
          <w:sz w:val="21"/>
          <w:szCs w:val="21"/>
          <w:lang w:val="en-BR"/>
          <w14:ligatures w14:val="none"/>
        </w:rPr>
        <w:t>.</w:t>
      </w:r>
    </w:p>
    <w:p w14:paraId="1535B879" w14:textId="0FCD06A5" w:rsidR="00EF1181" w:rsidRPr="00EF1181" w:rsidRDefault="00EF1181" w:rsidP="00EF1181">
      <w:pPr>
        <w:shd w:val="clear" w:color="auto" w:fill="1C1C1E"/>
        <w:spacing w:after="450" w:line="240" w:lineRule="auto"/>
        <w:ind w:left="1320"/>
        <w:rPr>
          <w:rFonts w:ascii="Segoe UI" w:eastAsia="Times New Roman" w:hAnsi="Segoe UI" w:cs="Segoe UI"/>
          <w:color w:val="18CE0F"/>
          <w:kern w:val="0"/>
          <w:sz w:val="21"/>
          <w:szCs w:val="21"/>
          <w:lang w:val="en-BR"/>
          <w14:ligatures w14:val="none"/>
        </w:rPr>
      </w:pPr>
      <w:r w:rsidRPr="00EF1181">
        <w:rPr>
          <w:rFonts w:ascii="Segoe UI" w:eastAsia="Times New Roman" w:hAnsi="Segoe UI" w:cs="Segoe UI"/>
          <w:b/>
          <w:bCs/>
          <w:color w:val="18CE0F"/>
          <w:kern w:val="0"/>
          <w:sz w:val="21"/>
          <w:szCs w:val="21"/>
          <w:lang w:val="en-BR"/>
          <w14:ligatures w14:val="none"/>
        </w:rPr>
        <w:t>You can use these two protocols individually if you prefer</w:t>
      </w:r>
    </w:p>
    <w:p w14:paraId="2172EE4C" w14:textId="41368BEA" w:rsidR="00B44366" w:rsidRDefault="00EF1181"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Pr="00633B2B">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007931F0"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lastRenderedPageBreak/>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Retrieving information from SwiftData is done using a </w:t>
      </w:r>
      <w:r w:rsidRPr="006421C1">
        <w:rPr>
          <w:rFonts w:ascii="Segoe UI" w:eastAsia="Times New Roman" w:hAnsi="Segoe UI" w:cs="Segoe UI"/>
          <w:i/>
          <w:iCs/>
          <w:color w:val="DCDCDC"/>
          <w:kern w:val="0"/>
          <w:sz w:val="24"/>
          <w:szCs w:val="24"/>
          <w:lang w:val="en-BR"/>
          <w14:ligatures w14:val="none"/>
        </w:rPr>
        <w:t>query</w:t>
      </w:r>
      <w:r w:rsidRPr="006421C1">
        <w:rPr>
          <w:rFonts w:ascii="Segoe UI" w:eastAsia="Times New Roman" w:hAnsi="Segoe UI" w:cs="Segoe UI"/>
          <w:color w:val="DCDCDC"/>
          <w:kern w:val="0"/>
          <w:sz w:val="24"/>
          <w:szCs w:val="24"/>
          <w:lang w:val="en-BR"/>
          <w14:ligatures w14:val="none"/>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SwiftUI has a solution for this, and – you guessed it – it’s another property wrapper. This time it’s called </w:t>
      </w:r>
      <w:r w:rsidRPr="006421C1">
        <w:rPr>
          <w:rFonts w:ascii="Menlo" w:eastAsia="Times New Roman" w:hAnsi="Menlo" w:cs="Menlo"/>
          <w:b/>
          <w:bCs/>
          <w:color w:val="E7456E"/>
          <w:kern w:val="0"/>
          <w:sz w:val="20"/>
          <w:szCs w:val="20"/>
          <w:lang w:val="en-BR"/>
          <w14:ligatures w14:val="none"/>
        </w:rPr>
        <w:t>@Query</w:t>
      </w:r>
      <w:r w:rsidRPr="006421C1">
        <w:rPr>
          <w:rFonts w:ascii="Segoe UI" w:eastAsia="Times New Roman" w:hAnsi="Segoe UI" w:cs="Segoe UI"/>
          <w:color w:val="DCDCDC"/>
          <w:kern w:val="0"/>
          <w:sz w:val="24"/>
          <w:szCs w:val="24"/>
          <w:lang w:val="en-BR"/>
          <w14:ligatures w14:val="none"/>
        </w:rPr>
        <w:t> and it's available as soon as you add </w:t>
      </w:r>
      <w:r w:rsidRPr="006421C1">
        <w:rPr>
          <w:rFonts w:ascii="Menlo" w:eastAsia="Times New Roman" w:hAnsi="Menlo" w:cs="Menlo"/>
          <w:b/>
          <w:bCs/>
          <w:color w:val="E7456E"/>
          <w:kern w:val="0"/>
          <w:sz w:val="20"/>
          <w:szCs w:val="20"/>
          <w:lang w:val="en-BR"/>
          <w14:ligatures w14:val="none"/>
        </w:rPr>
        <w:t>import SwiftData</w:t>
      </w:r>
      <w:r w:rsidRPr="006421C1">
        <w:rPr>
          <w:rFonts w:ascii="Segoe UI" w:eastAsia="Times New Roman" w:hAnsi="Segoe UI" w:cs="Segoe UI"/>
          <w:color w:val="DCDCDC"/>
          <w:kern w:val="0"/>
          <w:sz w:val="24"/>
          <w:szCs w:val="24"/>
          <w:lang w:val="en-BR"/>
          <w14:ligatures w14:val="none"/>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0C58">
        <w:rPr>
          <w:rFonts w:ascii="Consolas" w:eastAsia="Times New Roman" w:hAnsi="Consolas" w:cs="Consolas"/>
          <w:color w:val="E6DB74"/>
          <w:kern w:val="0"/>
          <w:sz w:val="29"/>
          <w:szCs w:val="29"/>
          <w:lang w:val="en-BR"/>
          <w14:ligatures w14:val="none"/>
        </w:rPr>
        <w:t>@Query</w:t>
      </w:r>
      <w:r w:rsidRPr="00360C58">
        <w:rPr>
          <w:rFonts w:ascii="Consolas" w:eastAsia="Times New Roman" w:hAnsi="Consolas" w:cs="Consolas"/>
          <w:color w:val="F8F8F2"/>
          <w:kern w:val="0"/>
          <w:sz w:val="29"/>
          <w:szCs w:val="29"/>
          <w:lang w:val="en-BR"/>
          <w14:ligatures w14:val="none"/>
        </w:rPr>
        <w:t xml:space="preserve"> </w:t>
      </w:r>
      <w:r w:rsidRPr="00360C58">
        <w:rPr>
          <w:rFonts w:ascii="Consolas" w:eastAsia="Times New Roman" w:hAnsi="Consolas" w:cs="Consolas"/>
          <w:b/>
          <w:bCs/>
          <w:color w:val="F2248C"/>
          <w:kern w:val="0"/>
          <w:sz w:val="29"/>
          <w:szCs w:val="29"/>
          <w:lang w:val="en-BR"/>
          <w14:ligatures w14:val="none"/>
        </w:rPr>
        <w:t>var</w:t>
      </w:r>
      <w:r w:rsidRPr="00360C58">
        <w:rPr>
          <w:rFonts w:ascii="Consolas" w:eastAsia="Times New Roman" w:hAnsi="Consolas" w:cs="Consolas"/>
          <w:color w:val="F8F8F2"/>
          <w:kern w:val="0"/>
          <w:sz w:val="29"/>
          <w:szCs w:val="29"/>
          <w:lang w:val="en-BR"/>
          <w14:ligatures w14:val="none"/>
        </w:rPr>
        <w:t xml:space="preserve"> students: [</w:t>
      </w:r>
      <w:r w:rsidRPr="00360C58">
        <w:rPr>
          <w:rFonts w:ascii="Consolas" w:eastAsia="Times New Roman" w:hAnsi="Consolas" w:cs="Consolas"/>
          <w:color w:val="76E6FF"/>
          <w:kern w:val="0"/>
          <w:sz w:val="29"/>
          <w:szCs w:val="29"/>
          <w:lang w:val="en-BR"/>
          <w14:ligatures w14:val="none"/>
        </w:rPr>
        <w:t>Student</w:t>
      </w:r>
      <w:r w:rsidRPr="00360C58">
        <w:rPr>
          <w:rFonts w:ascii="Consolas" w:eastAsia="Times New Roman" w:hAnsi="Consolas" w:cs="Consolas"/>
          <w:color w:val="F8F8F2"/>
          <w:kern w:val="0"/>
          <w:sz w:val="29"/>
          <w:szCs w:val="29"/>
          <w:lang w:val="en-BR"/>
          <w14:ligatures w14:val="none"/>
        </w:rPr>
        <w:t>]</w:t>
      </w:r>
    </w:p>
    <w:p w14:paraId="383C369F" w14:textId="77777777" w:rsidR="00360C58" w:rsidRPr="00360C58" w:rsidRDefault="00360C58" w:rsidP="00360C5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0C58">
        <w:rPr>
          <w:rFonts w:ascii="Segoe UI" w:eastAsia="Times New Roman" w:hAnsi="Segoe UI" w:cs="Segoe UI"/>
          <w:color w:val="DCDCDC"/>
          <w:kern w:val="0"/>
          <w:sz w:val="24"/>
          <w:szCs w:val="24"/>
          <w:lang w:val="en-BR"/>
          <w14:ligatures w14:val="none"/>
        </w:rPr>
        <w:t>That looks like a regular </w:t>
      </w:r>
      <w:r w:rsidRPr="00360C58">
        <w:rPr>
          <w:rFonts w:ascii="Menlo" w:eastAsia="Times New Roman" w:hAnsi="Menlo" w:cs="Menlo"/>
          <w:b/>
          <w:bCs/>
          <w:color w:val="E7456E"/>
          <w:kern w:val="0"/>
          <w:sz w:val="20"/>
          <w:szCs w:val="20"/>
          <w:lang w:val="en-BR"/>
          <w14:ligatures w14:val="none"/>
        </w:rPr>
        <w:t>Student</w:t>
      </w:r>
      <w:r w:rsidRPr="00360C58">
        <w:rPr>
          <w:rFonts w:ascii="Segoe UI" w:eastAsia="Times New Roman" w:hAnsi="Segoe UI" w:cs="Segoe UI"/>
          <w:color w:val="DCDCDC"/>
          <w:kern w:val="0"/>
          <w:sz w:val="24"/>
          <w:szCs w:val="24"/>
          <w:lang w:val="en-BR"/>
          <w14:ligatures w14:val="none"/>
        </w:rPr>
        <w:t> array, but just adding </w:t>
      </w:r>
      <w:r w:rsidRPr="00360C58">
        <w:rPr>
          <w:rFonts w:ascii="Menlo" w:eastAsia="Times New Roman" w:hAnsi="Menlo" w:cs="Menlo"/>
          <w:b/>
          <w:bCs/>
          <w:color w:val="E7456E"/>
          <w:kern w:val="0"/>
          <w:sz w:val="20"/>
          <w:szCs w:val="20"/>
          <w:lang w:val="en-BR"/>
          <w14:ligatures w14:val="none"/>
        </w:rPr>
        <w:t>@Query</w:t>
      </w:r>
      <w:r w:rsidRPr="00360C58">
        <w:rPr>
          <w:rFonts w:ascii="Segoe UI" w:eastAsia="Times New Roman" w:hAnsi="Segoe UI" w:cs="Segoe UI"/>
          <w:color w:val="DCDCDC"/>
          <w:kern w:val="0"/>
          <w:sz w:val="24"/>
          <w:szCs w:val="24"/>
          <w:lang w:val="en-BR"/>
          <w14:ligatures w14:val="none"/>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750A8">
        <w:rPr>
          <w:rFonts w:ascii="Segoe UI" w:eastAsia="Times New Roman" w:hAnsi="Segoe UI" w:cs="Segoe UI"/>
          <w:color w:val="DCDCDC"/>
          <w:kern w:val="0"/>
          <w:sz w:val="24"/>
          <w:szCs w:val="24"/>
          <w:lang w:val="en-BR"/>
          <w14:ligatures w14:val="none"/>
        </w:rPr>
        <w:t>Add this property to </w:t>
      </w:r>
      <w:r w:rsidRPr="00C750A8">
        <w:rPr>
          <w:rFonts w:ascii="Menlo" w:eastAsia="Times New Roman" w:hAnsi="Menlo" w:cs="Menlo"/>
          <w:b/>
          <w:bCs/>
          <w:color w:val="E7456E"/>
          <w:kern w:val="0"/>
          <w:sz w:val="20"/>
          <w:szCs w:val="20"/>
          <w:lang w:val="en-BR"/>
          <w14:ligatures w14:val="none"/>
        </w:rPr>
        <w:t>ContentView</w:t>
      </w:r>
      <w:r w:rsidRPr="00C750A8">
        <w:rPr>
          <w:rFonts w:ascii="Segoe UI" w:eastAsia="Times New Roman" w:hAnsi="Segoe UI" w:cs="Segoe UI"/>
          <w:color w:val="DCDCDC"/>
          <w:kern w:val="0"/>
          <w:sz w:val="24"/>
          <w:szCs w:val="24"/>
          <w:lang w:val="en-BR"/>
          <w14:ligatures w14:val="none"/>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750A8">
        <w:rPr>
          <w:rFonts w:ascii="Consolas" w:eastAsia="Times New Roman" w:hAnsi="Consolas" w:cs="Consolas"/>
          <w:color w:val="E6DB74"/>
          <w:kern w:val="0"/>
          <w:sz w:val="29"/>
          <w:szCs w:val="29"/>
          <w:lang w:val="en-BR"/>
          <w14:ligatures w14:val="none"/>
        </w:rPr>
        <w:lastRenderedPageBreak/>
        <w:t>@Environment</w:t>
      </w:r>
      <w:r w:rsidRPr="00C750A8">
        <w:rPr>
          <w:rFonts w:ascii="Consolas" w:eastAsia="Times New Roman" w:hAnsi="Consolas" w:cs="Consolas"/>
          <w:color w:val="F8F8F2"/>
          <w:kern w:val="0"/>
          <w:sz w:val="29"/>
          <w:szCs w:val="29"/>
          <w:lang w:val="en-BR"/>
          <w14:ligatures w14:val="none"/>
        </w:rPr>
        <w:t xml:space="preserve">(\.modelContext) </w:t>
      </w:r>
      <w:r w:rsidRPr="00C750A8">
        <w:rPr>
          <w:rFonts w:ascii="Consolas" w:eastAsia="Times New Roman" w:hAnsi="Consolas" w:cs="Consolas"/>
          <w:b/>
          <w:bCs/>
          <w:color w:val="F2248C"/>
          <w:kern w:val="0"/>
          <w:sz w:val="29"/>
          <w:szCs w:val="29"/>
          <w:lang w:val="en-BR"/>
          <w14:ligatures w14:val="none"/>
        </w:rPr>
        <w:t>var</w:t>
      </w:r>
      <w:r w:rsidRPr="00C750A8">
        <w:rPr>
          <w:rFonts w:ascii="Consolas" w:eastAsia="Times New Roman" w:hAnsi="Consolas" w:cs="Consolas"/>
          <w:color w:val="F8F8F2"/>
          <w:kern w:val="0"/>
          <w:sz w:val="29"/>
          <w:szCs w:val="29"/>
          <w:lang w:val="en-BR"/>
          <w14:ligatures w14:val="none"/>
        </w:rPr>
        <w:t xml:space="preserve"> modelContext</w:t>
      </w:r>
    </w:p>
    <w:p w14:paraId="433A282E" w14:textId="77777777" w:rsidR="00C750A8" w:rsidRPr="00C750A8" w:rsidRDefault="00C750A8" w:rsidP="00C750A8">
      <w:pPr>
        <w:spacing w:after="0" w:line="240" w:lineRule="auto"/>
        <w:rPr>
          <w:rFonts w:ascii="Times New Roman" w:eastAsia="Times New Roman" w:hAnsi="Times New Roman" w:cs="Times New Roman"/>
          <w:kern w:val="0"/>
          <w:sz w:val="24"/>
          <w:szCs w:val="24"/>
          <w:lang w:val="en-BR"/>
          <w14:ligatures w14:val="none"/>
        </w:rPr>
      </w:pPr>
    </w:p>
    <w:p w14:paraId="79084887" w14:textId="77777777" w:rsidR="00360C58" w:rsidRPr="00360C58" w:rsidRDefault="00360C58" w:rsidP="00360C58">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Pr="006421C1"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5F4E62" w:rsidRPr="006421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CB8D0F" w14:textId="77777777" w:rsidR="0099774A" w:rsidRDefault="0099774A" w:rsidP="00046F2A">
      <w:pPr>
        <w:spacing w:after="0" w:line="240" w:lineRule="auto"/>
      </w:pPr>
      <w:r>
        <w:separator/>
      </w:r>
    </w:p>
  </w:endnote>
  <w:endnote w:type="continuationSeparator" w:id="0">
    <w:p w14:paraId="70D29FEE" w14:textId="77777777" w:rsidR="0099774A" w:rsidRDefault="0099774A"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C8AD48" w14:textId="77777777" w:rsidR="0099774A" w:rsidRDefault="0099774A" w:rsidP="00046F2A">
      <w:pPr>
        <w:spacing w:after="0" w:line="240" w:lineRule="auto"/>
      </w:pPr>
      <w:r>
        <w:separator/>
      </w:r>
    </w:p>
  </w:footnote>
  <w:footnote w:type="continuationSeparator" w:id="0">
    <w:p w14:paraId="34F6A350" w14:textId="77777777" w:rsidR="0099774A" w:rsidRDefault="0099774A"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6"/>
  </w:num>
  <w:num w:numId="2" w16cid:durableId="735054570">
    <w:abstractNumId w:val="2"/>
  </w:num>
  <w:num w:numId="3" w16cid:durableId="1921136944">
    <w:abstractNumId w:val="8"/>
  </w:num>
  <w:num w:numId="4" w16cid:durableId="728383754">
    <w:abstractNumId w:val="5"/>
  </w:num>
  <w:num w:numId="5" w16cid:durableId="390230881">
    <w:abstractNumId w:val="20"/>
  </w:num>
  <w:num w:numId="6" w16cid:durableId="1253471145">
    <w:abstractNumId w:val="29"/>
  </w:num>
  <w:num w:numId="7" w16cid:durableId="189876888">
    <w:abstractNumId w:val="10"/>
  </w:num>
  <w:num w:numId="8" w16cid:durableId="477306411">
    <w:abstractNumId w:val="28"/>
  </w:num>
  <w:num w:numId="9" w16cid:durableId="990251585">
    <w:abstractNumId w:val="3"/>
  </w:num>
  <w:num w:numId="10" w16cid:durableId="1174109436">
    <w:abstractNumId w:val="22"/>
  </w:num>
  <w:num w:numId="11" w16cid:durableId="648245294">
    <w:abstractNumId w:val="25"/>
  </w:num>
  <w:num w:numId="12" w16cid:durableId="1036782044">
    <w:abstractNumId w:val="21"/>
  </w:num>
  <w:num w:numId="13" w16cid:durableId="928151752">
    <w:abstractNumId w:val="16"/>
  </w:num>
  <w:num w:numId="14" w16cid:durableId="1391273274">
    <w:abstractNumId w:val="30"/>
  </w:num>
  <w:num w:numId="15" w16cid:durableId="1382826461">
    <w:abstractNumId w:val="24"/>
  </w:num>
  <w:num w:numId="16" w16cid:durableId="1926912735">
    <w:abstractNumId w:val="19"/>
  </w:num>
  <w:num w:numId="17" w16cid:durableId="1069811214">
    <w:abstractNumId w:val="17"/>
  </w:num>
  <w:num w:numId="18" w16cid:durableId="1204755476">
    <w:abstractNumId w:val="18"/>
  </w:num>
  <w:num w:numId="19" w16cid:durableId="799228809">
    <w:abstractNumId w:val="23"/>
  </w:num>
  <w:num w:numId="20" w16cid:durableId="82798736">
    <w:abstractNumId w:val="9"/>
  </w:num>
  <w:num w:numId="21" w16cid:durableId="1048064931">
    <w:abstractNumId w:val="7"/>
  </w:num>
  <w:num w:numId="22" w16cid:durableId="339549120">
    <w:abstractNumId w:val="6"/>
  </w:num>
  <w:num w:numId="23" w16cid:durableId="563837892">
    <w:abstractNumId w:val="12"/>
  </w:num>
  <w:num w:numId="24" w16cid:durableId="2091583733">
    <w:abstractNumId w:val="15"/>
  </w:num>
  <w:num w:numId="25" w16cid:durableId="1440680513">
    <w:abstractNumId w:val="0"/>
  </w:num>
  <w:num w:numId="26" w16cid:durableId="726301855">
    <w:abstractNumId w:val="27"/>
  </w:num>
  <w:num w:numId="27" w16cid:durableId="616564167">
    <w:abstractNumId w:val="11"/>
  </w:num>
  <w:num w:numId="28" w16cid:durableId="585771586">
    <w:abstractNumId w:val="14"/>
  </w:num>
  <w:num w:numId="29" w16cid:durableId="1105612730">
    <w:abstractNumId w:val="4"/>
  </w:num>
  <w:num w:numId="30" w16cid:durableId="681784597">
    <w:abstractNumId w:val="13"/>
  </w:num>
  <w:num w:numId="31" w16cid:durableId="989404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683D"/>
    <w:rsid w:val="005A0D44"/>
    <w:rsid w:val="005B3288"/>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750A8"/>
    <w:rsid w:val="00CA1B36"/>
    <w:rsid w:val="00CB266A"/>
    <w:rsid w:val="00CE05AF"/>
    <w:rsid w:val="00D03483"/>
    <w:rsid w:val="00D13905"/>
    <w:rsid w:val="00D166DA"/>
    <w:rsid w:val="00D53489"/>
    <w:rsid w:val="00D65206"/>
    <w:rsid w:val="00D87815"/>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90</Pages>
  <Words>15669</Words>
  <Characters>89318</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76</cp:revision>
  <dcterms:created xsi:type="dcterms:W3CDTF">2023-12-24T12:42:00Z</dcterms:created>
  <dcterms:modified xsi:type="dcterms:W3CDTF">2024-01-20T18:59:00Z</dcterms:modified>
</cp:coreProperties>
</file>