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2756"/>
          <w:spacing w:val="0"/>
          <w:position w:val="0"/>
          <w:sz w:val="48"/>
          <w:shd w:fill="auto" w:val="clear"/>
        </w:rPr>
        <w:t xml:space="preserve">Documento técnico WSSurveys</w:t>
      </w:r>
      <w:r>
        <w:rPr>
          <w:rFonts w:ascii="Calibri" w:hAnsi="Calibri" w:cs="Calibri" w:eastAsia="Calibri"/>
          <w:b/>
          <w:i/>
          <w:color w:val="366091"/>
          <w:spacing w:val="0"/>
          <w:position w:val="0"/>
          <w:sz w:val="48"/>
          <w:shd w:fill="auto" w:val="clear"/>
        </w:rPr>
        <w:t xml:space="preserve"> 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Identificación del Proyecto:</w:t>
      </w:r>
    </w:p>
    <w:tbl>
      <w:tblPr/>
      <w:tblGrid>
        <w:gridCol w:w="384"/>
        <w:gridCol w:w="2374"/>
        <w:gridCol w:w="5082"/>
      </w:tblGrid>
      <w:tr>
        <w:trPr>
          <w:trHeight w:val="300" w:hRule="auto"/>
          <w:jc w:val="center"/>
        </w:trPr>
        <w:tc>
          <w:tcPr>
            <w:tcW w:w="38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  <w:tc>
          <w:tcPr>
            <w:tcW w:w="508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Konecta</w:t>
            </w:r>
          </w:p>
        </w:tc>
      </w:tr>
      <w:tr>
        <w:trPr>
          <w:trHeight w:val="300" w:hRule="auto"/>
          <w:jc w:val="center"/>
        </w:trPr>
        <w:tc>
          <w:tcPr>
            <w:tcW w:w="38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Nombre de Proyecto</w:t>
            </w:r>
          </w:p>
        </w:tc>
        <w:tc>
          <w:tcPr>
            <w:tcW w:w="508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WSCertificateMonitoring</w:t>
            </w:r>
          </w:p>
        </w:tc>
      </w:tr>
      <w:tr>
        <w:trPr>
          <w:trHeight w:val="300" w:hRule="auto"/>
          <w:jc w:val="center"/>
        </w:trPr>
        <w:tc>
          <w:tcPr>
            <w:tcW w:w="38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Realizado por</w:t>
            </w:r>
          </w:p>
        </w:tc>
        <w:tc>
          <w:tcPr>
            <w:tcW w:w="508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Hernando Luis Hernandez Perez</w:t>
            </w:r>
          </w:p>
        </w:tc>
      </w:tr>
      <w:tr>
        <w:trPr>
          <w:trHeight w:val="300" w:hRule="auto"/>
          <w:jc w:val="center"/>
        </w:trPr>
        <w:tc>
          <w:tcPr>
            <w:tcW w:w="38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Fecha de Elaboración</w:t>
            </w:r>
          </w:p>
        </w:tc>
        <w:tc>
          <w:tcPr>
            <w:tcW w:w="508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A"/>
                <w:spacing w:val="0"/>
                <w:position w:val="0"/>
                <w:sz w:val="22"/>
                <w:shd w:fill="auto" w:val="clear"/>
              </w:rPr>
              <w:t xml:space="preserve">03/11/2023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Control de versiones:</w:t>
      </w:r>
    </w:p>
    <w:tbl>
      <w:tblPr/>
      <w:tblGrid>
        <w:gridCol w:w="1193"/>
        <w:gridCol w:w="2422"/>
        <w:gridCol w:w="1261"/>
        <w:gridCol w:w="1395"/>
        <w:gridCol w:w="3493"/>
      </w:tblGrid>
      <w:tr>
        <w:trPr>
          <w:trHeight w:val="300" w:hRule="auto"/>
          <w:jc w:val="center"/>
        </w:trPr>
        <w:tc>
          <w:tcPr>
            <w:tcW w:w="1193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242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Responsable</w:t>
            </w:r>
          </w:p>
        </w:tc>
        <w:tc>
          <w:tcPr>
            <w:tcW w:w="126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Versión</w:t>
            </w:r>
          </w:p>
        </w:tc>
        <w:tc>
          <w:tcPr>
            <w:tcW w:w="1395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Petición</w:t>
            </w:r>
          </w:p>
        </w:tc>
        <w:tc>
          <w:tcPr>
            <w:tcW w:w="3493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510" w:hRule="auto"/>
          <w:jc w:val="center"/>
        </w:trPr>
        <w:tc>
          <w:tcPr>
            <w:tcW w:w="1193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09/08/2023</w:t>
            </w:r>
          </w:p>
        </w:tc>
        <w:tc>
          <w:tcPr>
            <w:tcW w:w="242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Hernando Luis Hernandez Perez</w:t>
            </w:r>
          </w:p>
        </w:tc>
        <w:tc>
          <w:tcPr>
            <w:tcW w:w="126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A"/>
                <w:spacing w:val="0"/>
                <w:position w:val="0"/>
                <w:sz w:val="22"/>
                <w:shd w:fill="auto" w:val="clear"/>
              </w:rPr>
              <w:t xml:space="preserve">2.0</w:t>
            </w:r>
          </w:p>
        </w:tc>
        <w:tc>
          <w:tcPr>
            <w:tcW w:w="1395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A"/>
                <w:spacing w:val="0"/>
                <w:position w:val="0"/>
                <w:sz w:val="22"/>
                <w:shd w:fill="auto" w:val="clear"/>
              </w:rPr>
              <w:t xml:space="preserve">IASF-432</w:t>
            </w:r>
          </w:p>
        </w:tc>
        <w:tc>
          <w:tcPr>
            <w:tcW w:w="3493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A"/>
                <w:spacing w:val="0"/>
                <w:position w:val="0"/>
                <w:sz w:val="22"/>
                <w:shd w:fill="auto" w:val="clear"/>
              </w:rPr>
              <w:t xml:space="preserve">Modificar JDBC WSINTEGRADOR ENCUESTA token y cambio a post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Arquitectura de la solución: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Descripción de la aplicación: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2E75B6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Aplicacion que permitira al equipo de IVR conoces los certificados proximos a vencer de  los diferentes dominios en los compoentes del area.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Este desarrollo se conecta con la BD PRODM1. Insertar y actualiza informacion en la tabla IVR_CONSULTA.T_CERTIFICATE_MONITORING, Se consultan los certificados proximos a vencer y se envia un correo con toda la informacion registrada en base de datos.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Información técnica: </w:t>
      </w:r>
    </w:p>
    <w:p>
      <w:pPr>
        <w:numPr>
          <w:ilvl w:val="0"/>
          <w:numId w:val="36"/>
        </w:num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IDE: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Netbeans 13.0</w:t>
      </w:r>
    </w:p>
    <w:p>
      <w:pPr>
        <w:numPr>
          <w:ilvl w:val="0"/>
          <w:numId w:val="36"/>
        </w:num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JDK: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11</w:t>
      </w:r>
    </w:p>
    <w:p>
      <w:pPr>
        <w:numPr>
          <w:ilvl w:val="0"/>
          <w:numId w:val="36"/>
        </w:num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Tipo de servicio: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REST</w:t>
      </w:r>
    </w:p>
    <w:p>
      <w:pPr>
        <w:numPr>
          <w:ilvl w:val="0"/>
          <w:numId w:val="36"/>
        </w:num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840" w:hanging="4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Servidores:</w:t>
      </w:r>
    </w:p>
    <w:p>
      <w:pPr>
        <w:suppressAutoHyphens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Principal: </w: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4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39"/>
        </w:num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840" w:hanging="4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Logs:</w:t>
      </w:r>
    </w:p>
    <w:p>
      <w:pPr>
        <w:suppressAutoHyphens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Principal: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&lt;Catalina Base del tomcat&gt;/log_WSKonectaSurveys/(AAAAMMDD)_Transactions.txt</w:t>
      </w:r>
    </w:p>
    <w:p>
      <w:pPr>
        <w:suppressAutoHyphens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Errores: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&lt;Catalina Base del tomcat&gt;/log_WSKonectaSurveys/(AAAAMMDD)_Exceptiones.txt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Ejecuion de Tarea: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&lt;Catalina Base del tomcat&gt;/log_WSKonectaSurveys/(AAAAMMDD)_Task.txt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Correo: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&lt;Catalina Base del tomcat&gt;/log_WSKonectaSurveys/(AAAAMMDD)_Mail.txt</w: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856"/>
          <w:spacing w:val="0"/>
          <w:position w:val="0"/>
          <w:sz w:val="28"/>
          <w:shd w:fill="auto" w:val="clear"/>
        </w:rPr>
        <w:t xml:space="preserve">Servicios: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continuación se listan cada uno de los servicios prestados por el aplicativo.</w:t>
      </w:r>
    </w:p>
    <w:p>
      <w:pPr>
        <w:numPr>
          <w:ilvl w:val="0"/>
          <w:numId w:val="43"/>
        </w:numPr>
        <w:tabs>
          <w:tab w:val="left" w:pos="709" w:leader="none"/>
          <w:tab w:val="left" w:pos="420" w:leader="none"/>
          <w:tab w:val="left" w:pos="708" w:leader="none"/>
        </w:tabs>
        <w:suppressAutoHyphens w:val="true"/>
        <w:spacing w:before="0" w:after="200" w:line="240"/>
        <w:ind w:right="0" w:left="840" w:hanging="4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Obtener token:</w:t>
      </w:r>
    </w:p>
    <w:tbl>
      <w:tblPr/>
      <w:tblGrid>
        <w:gridCol w:w="2456"/>
        <w:gridCol w:w="821"/>
        <w:gridCol w:w="4257"/>
      </w:tblGrid>
      <w:tr>
        <w:trPr>
          <w:trHeight w:val="300" w:hRule="auto"/>
          <w:jc w:val="center"/>
        </w:trPr>
        <w:tc>
          <w:tcPr>
            <w:tcW w:w="7534" w:type="dxa"/>
            <w:gridSpan w:val="3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Obtener token</w:t>
            </w:r>
          </w:p>
        </w:tc>
      </w:tr>
      <w:tr>
        <w:trPr>
          <w:trHeight w:val="300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507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405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507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https://devautoatencion.grupokonecta.local:8445/WSCertificateMonitoring/auth/authenticate</w:t>
              </w:r>
            </w:hyperlink>
          </w:p>
        </w:tc>
      </w:tr>
      <w:tr>
        <w:trPr>
          <w:trHeight w:val="300" w:hRule="auto"/>
          <w:jc w:val="center"/>
        </w:trPr>
        <w:tc>
          <w:tcPr>
            <w:tcW w:w="7534" w:type="dxa"/>
            <w:gridSpan w:val="3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aeaaaa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</w:tr>
      <w:tr>
        <w:trPr>
          <w:trHeight w:val="300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507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</w:tr>
      <w:tr>
        <w:trPr>
          <w:trHeight w:val="300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82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42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300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username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2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Clave del cliente para solicitud de token</w:t>
            </w:r>
          </w:p>
        </w:tc>
      </w:tr>
      <w:tr>
        <w:trPr>
          <w:trHeight w:val="300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password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2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Usuario del cliente para solicitud de token</w:t>
            </w:r>
          </w:p>
        </w:tc>
      </w:tr>
      <w:tr>
        <w:trPr>
          <w:trHeight w:val="300" w:hRule="auto"/>
          <w:jc w:val="center"/>
        </w:trPr>
        <w:tc>
          <w:tcPr>
            <w:tcW w:w="7534" w:type="dxa"/>
            <w:gridSpan w:val="3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aeaaaa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</w:tr>
      <w:tr>
        <w:trPr>
          <w:trHeight w:val="300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507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</w:tr>
      <w:tr>
        <w:trPr>
          <w:trHeight w:val="300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82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42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300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token</w:t>
            </w:r>
          </w:p>
        </w:tc>
        <w:tc>
          <w:tcPr>
            <w:tcW w:w="82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Token generado para autorización</w:t>
            </w:r>
          </w:p>
        </w:tc>
      </w:tr>
      <w:tr>
        <w:trPr>
          <w:trHeight w:val="300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2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Codigo de la respuesta</w:t>
            </w:r>
          </w:p>
        </w:tc>
      </w:tr>
      <w:tr>
        <w:trPr>
          <w:trHeight w:val="300" w:hRule="auto"/>
          <w:jc w:val="center"/>
        </w:trPr>
        <w:tc>
          <w:tcPr>
            <w:tcW w:w="245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message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2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Descripcion de la respuesta</w:t>
            </w:r>
          </w:p>
        </w:tc>
      </w:tr>
    </w:tbl>
    <w:p>
      <w:pPr>
        <w:tabs>
          <w:tab w:val="left" w:pos="709" w:leader="none"/>
          <w:tab w:val="left" w:pos="420" w:leader="none"/>
          <w:tab w:val="left" w:pos="708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Los campos son obligatorios</w:t>
      </w:r>
    </w:p>
    <w:p>
      <w:pPr>
        <w:tabs>
          <w:tab w:val="left" w:pos="709" w:leader="none"/>
          <w:tab w:val="left" w:pos="420" w:leader="none"/>
          <w:tab w:val="left" w:pos="708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420" w:leader="none"/>
          <w:tab w:val="left" w:pos="708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Request:</w:t>
      </w:r>
    </w:p>
    <w:p>
      <w:pPr>
        <w:tabs>
          <w:tab w:val="left" w:pos="709" w:leader="none"/>
          <w:tab w:val="left" w:pos="420" w:leader="none"/>
          <w:tab w:val="left" w:pos="708" w:leader="none"/>
        </w:tabs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49" w:dyaOrig="1862">
          <v:rect xmlns:o="urn:schemas-microsoft-com:office:office" xmlns:v="urn:schemas-microsoft-com:vml" id="rectole0000000000" style="width:367.450000pt;height:93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709" w:leader="none"/>
          <w:tab w:val="left" w:pos="420" w:leader="none"/>
          <w:tab w:val="left" w:pos="708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Response:</w:t>
      </w:r>
    </w:p>
    <w:p>
      <w:pPr>
        <w:tabs>
          <w:tab w:val="left" w:pos="709" w:leader="none"/>
          <w:tab w:val="left" w:pos="420" w:leader="none"/>
          <w:tab w:val="left" w:pos="708" w:leader="none"/>
        </w:tabs>
        <w:suppressAutoHyphens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184" w:dyaOrig="971">
          <v:rect xmlns:o="urn:schemas-microsoft-com:office:office" xmlns:v="urn:schemas-microsoft-com:vml" id="rectole0000000001" style="width:509.200000pt;height:48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78"/>
        <w:gridCol w:w="618"/>
        <w:gridCol w:w="1960"/>
        <w:gridCol w:w="5157"/>
      </w:tblGrid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Buscar INSERT y UPDATE</w:t>
            </w:r>
          </w:p>
        </w:tc>
        <w:tc>
          <w:tcPr>
            <w:tcW w:w="7735" w:type="dxa"/>
            <w:gridSpan w:val="3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center"/>
        </w:trPr>
        <w:tc>
          <w:tcPr>
            <w:tcW w:w="3196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7117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 </w:t>
            </w:r>
          </w:p>
        </w:tc>
        <w:tc>
          <w:tcPr>
            <w:tcW w:w="7117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https://devautoatencion.grupokonecta.local:8445/WSCertificateMonitoring/Monitoring/putData</w:t>
              </w:r>
            </w:hyperlink>
          </w:p>
        </w:tc>
      </w:tr>
      <w:tr>
        <w:trPr>
          <w:trHeight w:val="338" w:hRule="auto"/>
          <w:jc w:val="center"/>
        </w:trPr>
        <w:tc>
          <w:tcPr>
            <w:tcW w:w="10313" w:type="dxa"/>
            <w:gridSpan w:val="4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aeaaaa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7735" w:type="dxa"/>
            <w:gridSpan w:val="3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57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51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dominio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257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51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dominio del certificado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spacing w:val="0"/>
                <w:position w:val="0"/>
              </w:rPr>
            </w:pPr>
            <w:r>
              <w:rPr>
                <w:rFonts w:ascii="Consolas;Courier New;monospace" w:hAnsi="Consolas;Courier New;monospace" w:cs="Consolas;Courier New;monospace" w:eastAsia="Consolas;Courier New;monospace"/>
                <w:color w:val="000000"/>
                <w:spacing w:val="0"/>
                <w:position w:val="0"/>
                <w:sz w:val="18"/>
                <w:shd w:fill="auto" w:val="clear"/>
              </w:rPr>
              <w:t xml:space="preserve">nombrejks</w:t>
            </w:r>
          </w:p>
        </w:tc>
        <w:tc>
          <w:tcPr>
            <w:tcW w:w="2578" w:type="dxa"/>
            <w:gridSpan w:val="2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5157" w:type="dxa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jks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fechaVencimiento</w:t>
            </w:r>
          </w:p>
        </w:tc>
        <w:tc>
          <w:tcPr>
            <w:tcW w:w="2578" w:type="dxa"/>
            <w:gridSpan w:val="2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5157" w:type="dxa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Formato DD/MM/AAAA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ips</w:t>
            </w:r>
          </w:p>
        </w:tc>
        <w:tc>
          <w:tcPr>
            <w:tcW w:w="2578" w:type="dxa"/>
            <w:gridSpan w:val="2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5157" w:type="dxa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Ips separadas por coma(,)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2578" w:type="dxa"/>
            <w:gridSpan w:val="2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5157" w:type="dxa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(PENDIENTE, GESTIONANDO, PRESALIDA)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responsable</w:t>
            </w:r>
          </w:p>
        </w:tc>
        <w:tc>
          <w:tcPr>
            <w:tcW w:w="2578" w:type="dxa"/>
            <w:gridSpan w:val="2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5157" w:type="dxa"/>
            <w:tcBorders>
              <w:top w:val="single" w:color="000000" w:sz="0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responsable del cambio</w:t>
            </w:r>
          </w:p>
        </w:tc>
      </w:tr>
      <w:tr>
        <w:trPr>
          <w:trHeight w:val="338" w:hRule="auto"/>
          <w:jc w:val="center"/>
        </w:trPr>
        <w:tc>
          <w:tcPr>
            <w:tcW w:w="10313" w:type="dxa"/>
            <w:gridSpan w:val="4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aeaaaa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7735" w:type="dxa"/>
            <w:gridSpan w:val="3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57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51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codResponse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257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51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Permite identificar el tipo de respuesta.</w:t>
            </w: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257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51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Descripcion de la respuesta.</w:t>
            </w:r>
          </w:p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38" w:hRule="auto"/>
          <w:jc w:val="center"/>
        </w:trPr>
        <w:tc>
          <w:tcPr>
            <w:tcW w:w="25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57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5157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55"/>
        <w:gridCol w:w="5178"/>
      </w:tblGrid>
      <w:tr>
        <w:trPr>
          <w:trHeight w:val="300" w:hRule="auto"/>
          <w:jc w:val="center"/>
        </w:trPr>
        <w:tc>
          <w:tcPr>
            <w:tcW w:w="7533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999999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Autenticación</w:t>
            </w:r>
          </w:p>
        </w:tc>
      </w:tr>
      <w:tr>
        <w:trPr>
          <w:trHeight w:val="300" w:hRule="auto"/>
          <w:jc w:val="center"/>
        </w:trPr>
        <w:tc>
          <w:tcPr>
            <w:tcW w:w="2355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836967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5178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Bearer  Token</w:t>
            </w:r>
          </w:p>
        </w:tc>
      </w:tr>
      <w:tr>
        <w:trPr>
          <w:trHeight w:val="300" w:hRule="auto"/>
          <w:jc w:val="center"/>
        </w:trPr>
        <w:tc>
          <w:tcPr>
            <w:tcW w:w="2355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836967" w:sz="6"/>
            </w:tcBorders>
            <w:shd w:color="000000" w:fill="cccccc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5178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00000a" w:sz="4"/>
            </w:tcBorders>
            <w:shd w:color="000000" w:fill="cccccc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</w:tr>
      <w:tr>
        <w:trPr>
          <w:trHeight w:val="300" w:hRule="auto"/>
          <w:jc w:val="center"/>
        </w:trPr>
        <w:tc>
          <w:tcPr>
            <w:tcW w:w="2355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836967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Token</w:t>
            </w:r>
          </w:p>
        </w:tc>
        <w:tc>
          <w:tcPr>
            <w:tcW w:w="5178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Acces_token(obtenido de /auth/authenticate)</w:t>
            </w:r>
          </w:p>
        </w:tc>
      </w:tr>
    </w:tbl>
    <w:p>
      <w:p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4"/>
        </w:num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840" w:hanging="4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Buscar agente que atiende videollamada:</w: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Los campos son obligatorios</w: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ab/>
        <w:t xml:space="preserve">Request:</w: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2672">
          <v:rect xmlns:o="urn:schemas-microsoft-com:office:office" xmlns:v="urn:schemas-microsoft-com:vml" id="rectole0000000002" style="width:431.250000pt;height:13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Response: </w: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Registrar</w: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4495">
          <v:rect xmlns:o="urn:schemas-microsoft-com:office:office" xmlns:v="urn:schemas-microsoft-com:vml" id="rectole0000000003" style="width:431.250000pt;height:22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Actualizar:</w: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761">
          <v:rect xmlns:o="urn:schemas-microsoft-com:office:office" xmlns:v="urn:schemas-microsoft-com:vml" id="rectole0000000004" style="width:431.250000pt;height:88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4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6"/>
        <w:gridCol w:w="720"/>
        <w:gridCol w:w="4678"/>
      </w:tblGrid>
      <w:tr>
        <w:trPr>
          <w:trHeight w:val="338" w:hRule="auto"/>
          <w:jc w:val="center"/>
        </w:trPr>
        <w:tc>
          <w:tcPr>
            <w:tcW w:w="3916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Forzar tarea</w:t>
            </w:r>
          </w:p>
        </w:tc>
        <w:tc>
          <w:tcPr>
            <w:tcW w:w="46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002060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539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539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https://devautoatencion.grupokonecta.local:8445/WSCertificateMonitoring/Monitoring/forceTask</w:t>
              </w:r>
            </w:hyperlink>
          </w:p>
        </w:tc>
      </w:tr>
      <w:tr>
        <w:trPr>
          <w:trHeight w:val="338" w:hRule="auto"/>
          <w:jc w:val="center"/>
        </w:trPr>
        <w:tc>
          <w:tcPr>
            <w:tcW w:w="8594" w:type="dxa"/>
            <w:gridSpan w:val="3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aeaaaa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539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720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46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rojo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6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Definie el grupo con prioridad Alta de certificados a vercer(de 0 al valor que se ingrese, no puede ser mayor que naraja o verde)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naranja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6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Definie el grupo con prioridad media de certificados a vercer(de rojo+1 al valor que se ingrese, no puede ser menor a rojo o mayor que verde)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verde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6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Definie el grupo con prioridad  baja  de certificados a vercer(de naranja+1 al valor que se ingrese, no puede ser menor a rojo o naranja)</w:t>
            </w:r>
          </w:p>
        </w:tc>
      </w:tr>
      <w:tr>
        <w:trPr>
          <w:trHeight w:val="338" w:hRule="auto"/>
          <w:jc w:val="center"/>
        </w:trPr>
        <w:tc>
          <w:tcPr>
            <w:tcW w:w="8594" w:type="dxa"/>
            <w:gridSpan w:val="3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aeaaaa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5398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720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46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e7e6e6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codResponse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6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Permite identificar el tipo de respuesta.</w:t>
            </w:r>
          </w:p>
        </w:tc>
      </w:tr>
      <w:tr>
        <w:trPr>
          <w:trHeight w:val="338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6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Descripcion de la respuesta.</w:t>
            </w:r>
          </w:p>
        </w:tc>
      </w:tr>
      <w:tr>
        <w:trPr>
          <w:trHeight w:val="349" w:hRule="auto"/>
          <w:jc w:val="center"/>
        </w:trPr>
        <w:tc>
          <w:tcPr>
            <w:tcW w:w="3196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67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11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Identificador unico.</w:t>
            </w:r>
          </w:p>
        </w:tc>
      </w:tr>
    </w:tbl>
    <w:p>
      <w:p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55"/>
        <w:gridCol w:w="5178"/>
      </w:tblGrid>
      <w:tr>
        <w:trPr>
          <w:trHeight w:val="300" w:hRule="auto"/>
          <w:jc w:val="center"/>
        </w:trPr>
        <w:tc>
          <w:tcPr>
            <w:tcW w:w="7533" w:type="dxa"/>
            <w:gridSpan w:val="2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999999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Autenticación</w:t>
            </w:r>
          </w:p>
        </w:tc>
      </w:tr>
      <w:tr>
        <w:trPr>
          <w:trHeight w:val="300" w:hRule="auto"/>
          <w:jc w:val="center"/>
        </w:trPr>
        <w:tc>
          <w:tcPr>
            <w:tcW w:w="2355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836967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5178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Bearer  Token</w:t>
            </w:r>
          </w:p>
        </w:tc>
      </w:tr>
      <w:tr>
        <w:trPr>
          <w:trHeight w:val="300" w:hRule="auto"/>
          <w:jc w:val="center"/>
        </w:trPr>
        <w:tc>
          <w:tcPr>
            <w:tcW w:w="2355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836967" w:sz="6"/>
            </w:tcBorders>
            <w:shd w:color="000000" w:fill="cccccc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5178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00000a" w:sz="4"/>
            </w:tcBorders>
            <w:shd w:color="000000" w:fill="cccccc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</w:tr>
      <w:tr>
        <w:trPr>
          <w:trHeight w:val="300" w:hRule="auto"/>
          <w:jc w:val="center"/>
        </w:trPr>
        <w:tc>
          <w:tcPr>
            <w:tcW w:w="2355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836967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Token</w:t>
            </w:r>
          </w:p>
        </w:tc>
        <w:tc>
          <w:tcPr>
            <w:tcW w:w="5178" w:type="dxa"/>
            <w:tcBorders>
              <w:top w:val="single" w:color="836967" w:sz="6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84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Acces_token(obtenido de /auth/authenticate)</w:t>
            </w:r>
          </w:p>
        </w:tc>
      </w:tr>
    </w:tbl>
    <w:p>
      <w:p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1"/>
        </w:numPr>
        <w:tabs>
          <w:tab w:val="left" w:pos="709" w:leader="none"/>
          <w:tab w:val="left" w:pos="420" w:leader="none"/>
          <w:tab w:val="left" w:pos="840" w:leader="none"/>
        </w:tabs>
        <w:suppressAutoHyphens w:val="true"/>
        <w:spacing w:before="0" w:after="200" w:line="240"/>
        <w:ind w:right="0" w:left="840" w:hanging="4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Buscar agente que atiende videollamada:</w: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Los campos son obligatorios</w:t>
      </w:r>
    </w:p>
    <w:p>
      <w:pPr>
        <w:tabs>
          <w:tab w:val="left" w:pos="709" w:leader="none"/>
          <w:tab w:val="left" w:pos="420" w:leader="none"/>
        </w:tabs>
        <w:suppressAutoHyphens w:val="true"/>
        <w:spacing w:before="0" w:after="20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Nota de confidencialidad: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 información contenida en este documento es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privilegiada y confidencial,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 uso exclusivo de los miembros del proyecto “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WSKonectaSurveys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estando totalmente prohibido divulgar, distribuir o reproducir el contenido del mismo.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6">
    <w:abstractNumId w:val="24"/>
  </w:num>
  <w:num w:numId="39">
    <w:abstractNumId w:val="18"/>
  </w:num>
  <w:num w:numId="43">
    <w:abstractNumId w:val="12"/>
  </w:num>
  <w:num w:numId="164">
    <w:abstractNumId w:val="6"/>
  </w:num>
  <w:num w:numId="2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Mode="External" Target="https://devautoatencion.grupokonecta.local:8445/WSCertificateMonitoring/Monitoring/putData" Id="docRId5" Type="http://schemas.openxmlformats.org/officeDocument/2006/relationships/hyperlink" /><Relationship Target="media/image3.wmf" Id="docRId9" Type="http://schemas.openxmlformats.org/officeDocument/2006/relationships/image" /><Relationship TargetMode="External" Target="https://devautoatencion.grupokonecta.local:8445/WSCertificateMonitoring/auth/authenticate" Id="docRId0" Type="http://schemas.openxmlformats.org/officeDocument/2006/relationships/hyperlink" /><Relationship TargetMode="External" Target="https://devautoatencion.grupokonecta.local:8445/WSCertificateMonitoring/Monitoring/forceTask" Id="docRId12" Type="http://schemas.openxmlformats.org/officeDocument/2006/relationships/hyperlink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/Relationships>
</file>