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Team Meeting to Address Project Setback and Plan Recovery</w:t>
        <w:br/>
        <w:br/>
      </w:r>
    </w:p>
    <w:p>
      <w:pPr>
        <w:pStyle w:val="Heading1"/>
      </w:pPr>
      <w:r>
        <w:t>Abstract Summary</w:t>
      </w:r>
    </w:p>
    <w:p>
      <w:r>
        <w:t>In a team meeting, the lead developer discusses a recent error that has caused a setback in the project timeline. The error is identified as a code conflict in the backend, and the team members propose solutions to resolve it. They plan to rectify the code conflict, align the database queries, adapt the UI, and conduct thorough testing. The team aims to have the code conflict fixed by the end of the day, with database adjustments and UI adaptations to follow. Testing will commence once the code is revised, and the team is committed to meeting the project deadline.</w:t>
      </w:r>
    </w:p>
    <w:p>
      <w:pPr>
        <w:pStyle w:val="Heading1"/>
      </w:pPr>
      <w:r>
        <w:t>Key Points</w:t>
      </w:r>
    </w:p>
    <w:p>
      <w:r>
        <w:t>Main points discussed:</w:t>
        <w:br/>
        <w:br/>
        <w:t>1. Recent error has caused a setback in the project timeline.</w:t>
        <w:br/>
        <w:t>2. The error is a result of a major code conflict in the backend.</w:t>
        <w:br/>
        <w:t>3. Resolving the code conflict is a priority.</w:t>
        <w:br/>
        <w:t>4. Database integration might be complicating the issue.</w:t>
        <w:br/>
        <w:t>5. The UI needs to be adapted to the resolved backend.</w:t>
        <w:br/>
        <w:t>6. Quality checks are necessary to ensure the error is resolved without introducing new bugs.</w:t>
        <w:br/>
        <w:t>7. A plan is in place to resolve the error and expedite project recovery.</w:t>
        <w:br/>
        <w:t>8. The team aims to have the code conflict fixed by the end of the day.</w:t>
        <w:br/>
        <w:t>9. Database alignments might take another day.</w:t>
        <w:br/>
        <w:t>10. UI adaptations will be done simultaneously and should be completed by the end of the day after tomorrow.</w:t>
        <w:br/>
        <w:t>11. Testing will commence once the code is revised and will continue for two days.</w:t>
        <w:br/>
        <w:t>12. The team is committed to meeting the project deadline.</w:t>
      </w:r>
    </w:p>
    <w:p>
      <w:pPr>
        <w:pStyle w:val="Heading1"/>
      </w:pPr>
      <w:r>
        <w:t>Action Items</w:t>
      </w:r>
    </w:p>
    <w:p>
      <w:r>
        <w:t>Action Items:</w:t>
        <w:br/>
        <w:br/>
        <w:t>1. Sarah to resolve the code conflict in the backend.</w:t>
        <w:br/>
        <w:t>2. Alex to coordinate with Sarah to ensure database queries align with the code rectification.</w:t>
        <w:br/>
        <w:t>3. Emily to adapt the UI to the resolved backend.</w:t>
        <w:br/>
        <w:t>4. Michael to develop a detailed test plan to cover all aspects affected by the error.</w:t>
        <w:br/>
        <w:t>5. Sarah to aim to fix the code conflict by the end of the day.</w:t>
        <w:br/>
        <w:t>6. Alex to expedite the process of aligning the database queries for a quicker resolution.</w:t>
        <w:br/>
        <w:t>7. Emily to have a revised UI reflecting the code rectification by the end of the day after tomorrow.</w:t>
        <w:br/>
        <w:t>8. Michael to commence testing once the code is revised and continue until all affected functionalities are thoroughly checked.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