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C1C1A" w14:textId="77777777" w:rsidR="00706BAC" w:rsidRPr="00706BAC" w:rsidRDefault="00706BAC" w:rsidP="00706BAC">
      <w:pPr>
        <w:jc w:val="center"/>
        <w:rPr>
          <w:b/>
        </w:rPr>
      </w:pPr>
      <w:r w:rsidRPr="00706BAC">
        <w:rPr>
          <w:b/>
        </w:rPr>
        <w:t>Medical School Admissions Forecasting</w:t>
      </w:r>
    </w:p>
    <w:p w14:paraId="04BED722" w14:textId="77777777" w:rsidR="00706BAC" w:rsidRDefault="00706BAC" w:rsidP="00706BAC">
      <w:pPr>
        <w:jc w:val="center"/>
      </w:pPr>
    </w:p>
    <w:p w14:paraId="284FE3FB" w14:textId="77777777" w:rsidR="00023DA2" w:rsidRPr="00706BAC" w:rsidRDefault="00706BAC" w:rsidP="00706BAC">
      <w:pPr>
        <w:jc w:val="center"/>
        <w:rPr>
          <w:b/>
        </w:rPr>
      </w:pPr>
      <w:r w:rsidRPr="00706BAC">
        <w:rPr>
          <w:b/>
        </w:rPr>
        <w:t>Competition Rules</w:t>
      </w:r>
    </w:p>
    <w:p w14:paraId="1BE9E99B" w14:textId="2CA7397D" w:rsidR="00706BAC" w:rsidRPr="00E21776" w:rsidRDefault="00A24D05" w:rsidP="00706BAC">
      <w:pPr>
        <w:jc w:val="center"/>
        <w:rPr>
          <w:i/>
        </w:rPr>
      </w:pPr>
      <w:r>
        <w:rPr>
          <w:i/>
        </w:rPr>
        <w:t>March 21, 2018</w:t>
      </w:r>
    </w:p>
    <w:p w14:paraId="77B3957B" w14:textId="77777777" w:rsidR="00706BAC" w:rsidRDefault="00706BAC" w:rsidP="00706BAC">
      <w:pPr>
        <w:jc w:val="center"/>
      </w:pPr>
      <w:r>
        <w:t>Daniel Egger</w:t>
      </w:r>
    </w:p>
    <w:p w14:paraId="3F7A7609" w14:textId="77777777" w:rsidR="00706BAC" w:rsidRDefault="00706BAC"/>
    <w:p w14:paraId="7D2D6A1D" w14:textId="71AF3576" w:rsidR="000D72D4" w:rsidRDefault="000D72D4">
      <w:pPr>
        <w:rPr>
          <w:b/>
        </w:rPr>
      </w:pPr>
      <w:r>
        <w:rPr>
          <w:b/>
        </w:rPr>
        <w:t>Link for the Competition</w:t>
      </w:r>
    </w:p>
    <w:p w14:paraId="2B763A81" w14:textId="77777777" w:rsidR="000D72D4" w:rsidRDefault="000D72D4">
      <w:pPr>
        <w:rPr>
          <w:b/>
        </w:rPr>
      </w:pPr>
    </w:p>
    <w:p w14:paraId="48C74068" w14:textId="77777777" w:rsidR="000D72D4" w:rsidRDefault="000D72D4" w:rsidP="000D72D4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fldChar w:fldCharType="begin"/>
      </w:r>
      <w:r>
        <w:rPr>
          <w:rFonts w:ascii="Calibri" w:eastAsia="Times New Roman" w:hAnsi="Calibri"/>
          <w:color w:val="000000"/>
        </w:rPr>
        <w:instrText xml:space="preserve"> HYPERLINK "https://www.kaggle.com/t/1972040b48474485a9cf9efbe8211f03" \t "_blank" </w:instrText>
      </w:r>
      <w:r>
        <w:rPr>
          <w:rFonts w:ascii="Calibri" w:eastAsia="Times New Roman" w:hAnsi="Calibri"/>
          <w:color w:val="000000"/>
        </w:rPr>
        <w:fldChar w:fldCharType="separate"/>
      </w:r>
      <w:r>
        <w:rPr>
          <w:rStyle w:val="Hyperlink"/>
          <w:rFonts w:ascii="Calibri" w:eastAsia="Times New Roman" w:hAnsi="Calibri"/>
        </w:rPr>
        <w:t>https://www.kaggle.com/t/1972040b48474485a9cf9efbe8211f03</w:t>
      </w:r>
      <w:r>
        <w:rPr>
          <w:rFonts w:ascii="Calibri" w:eastAsia="Times New Roman" w:hAnsi="Calibri"/>
          <w:color w:val="000000"/>
        </w:rPr>
        <w:fldChar w:fldCharType="end"/>
      </w:r>
    </w:p>
    <w:p w14:paraId="1EFEAE6C" w14:textId="77777777" w:rsidR="000D72D4" w:rsidRDefault="000D72D4" w:rsidP="000D72D4">
      <w:pPr>
        <w:rPr>
          <w:rFonts w:ascii="Calibri" w:eastAsia="Times New Roman" w:hAnsi="Calibri"/>
          <w:color w:val="000000"/>
        </w:rPr>
      </w:pPr>
    </w:p>
    <w:p w14:paraId="035DEE41" w14:textId="4589D7F4" w:rsidR="000D72D4" w:rsidRPr="000D72D4" w:rsidRDefault="000D72D4" w:rsidP="000D72D4">
      <w:pPr>
        <w:rPr>
          <w:rFonts w:eastAsia="Times New Roman"/>
          <w:color w:val="000000"/>
        </w:rPr>
      </w:pPr>
      <w:r w:rsidRPr="000D72D4">
        <w:rPr>
          <w:rFonts w:eastAsia="Times New Roman"/>
          <w:color w:val="000000"/>
        </w:rPr>
        <w:t xml:space="preserve">Click on the link. Go to the rules tab and select “Understand and Accept” to join the competition. </w:t>
      </w:r>
    </w:p>
    <w:p w14:paraId="6E27487A" w14:textId="77777777" w:rsidR="006A03D4" w:rsidRDefault="006A03D4" w:rsidP="006A03D4"/>
    <w:p w14:paraId="74145A7E" w14:textId="77777777" w:rsidR="006A03D4" w:rsidRDefault="006A03D4" w:rsidP="006A03D4">
      <w:r>
        <w:t xml:space="preserve">You must rename your team name (a team of one) for the competition under your </w:t>
      </w:r>
      <w:r w:rsidRPr="00383987">
        <w:t>actual</w:t>
      </w:r>
      <w:r w:rsidRPr="00383987">
        <w:rPr>
          <w:b/>
        </w:rPr>
        <w:t xml:space="preserve"> </w:t>
      </w:r>
      <w:r>
        <w:rPr>
          <w:b/>
        </w:rPr>
        <w:t xml:space="preserve">first and last </w:t>
      </w:r>
      <w:r w:rsidRPr="00383987">
        <w:rPr>
          <w:b/>
        </w:rPr>
        <w:t>name.</w:t>
      </w:r>
      <w:r>
        <w:t xml:space="preserve"> </w:t>
      </w:r>
    </w:p>
    <w:p w14:paraId="5AA45A41" w14:textId="77777777" w:rsidR="006A03D4" w:rsidRDefault="006A03D4">
      <w:pPr>
        <w:rPr>
          <w:b/>
        </w:rPr>
      </w:pPr>
    </w:p>
    <w:p w14:paraId="55C82891" w14:textId="2D32FDD9" w:rsidR="00706BAC" w:rsidRDefault="00F124F6">
      <w:pPr>
        <w:rPr>
          <w:b/>
        </w:rPr>
      </w:pPr>
      <w:r>
        <w:rPr>
          <w:b/>
        </w:rPr>
        <w:t>Training and Test S</w:t>
      </w:r>
      <w:r w:rsidR="00A24D05">
        <w:rPr>
          <w:b/>
        </w:rPr>
        <w:t>et</w:t>
      </w:r>
      <w:r>
        <w:rPr>
          <w:b/>
        </w:rPr>
        <w:t>s</w:t>
      </w:r>
    </w:p>
    <w:p w14:paraId="0E39622D" w14:textId="77777777" w:rsidR="00A31D83" w:rsidRDefault="00A31D83">
      <w:pPr>
        <w:rPr>
          <w:b/>
        </w:rPr>
      </w:pPr>
    </w:p>
    <w:p w14:paraId="1B79DDC1" w14:textId="0094781B" w:rsidR="00A24D05" w:rsidRDefault="00A24D05">
      <w:r>
        <w:t xml:space="preserve">Students will use their Kaggle IDs to access the online competition and download a Training set with the following variables: </w:t>
      </w:r>
    </w:p>
    <w:p w14:paraId="5AD06405" w14:textId="77777777" w:rsidR="00A24D05" w:rsidRDefault="00A24D05"/>
    <w:p w14:paraId="7BEE7DDD" w14:textId="4BE07C73" w:rsidR="008C53EC" w:rsidRDefault="00A24D05">
      <w:r>
        <w:t>Unique Applicant ID</w:t>
      </w:r>
      <w:r>
        <w:br/>
        <w:t>Undergraduate Major</w:t>
      </w:r>
      <w:r>
        <w:br/>
      </w:r>
      <w:r w:rsidR="00A31D83">
        <w:t>GPA in Biology, Chemistry, Physics and Mathematics (requir</w:t>
      </w:r>
      <w:r>
        <w:t>ed pre-med courses)</w:t>
      </w:r>
      <w:r>
        <w:br/>
      </w:r>
      <w:r w:rsidR="00A31D83">
        <w:t>G</w:t>
      </w:r>
      <w:r>
        <w:t>PA for All Other (AO) courses</w:t>
      </w:r>
      <w:r>
        <w:br/>
      </w:r>
      <w:r w:rsidR="00A31D83">
        <w:t>Combined GPA – all GPAs are standard</w:t>
      </w:r>
      <w:r>
        <w:t xml:space="preserve">ized to range from [0, 4.00] </w:t>
      </w:r>
      <w:r>
        <w:br/>
      </w:r>
      <w:r w:rsidR="00A31D83">
        <w:t>VR – Verbal Reason</w:t>
      </w:r>
      <w:r w:rsidR="00D42232">
        <w:t>ing portion of the MCAT Exam [max</w:t>
      </w:r>
      <w:r w:rsidR="00A31D83">
        <w:t xml:space="preserve"> </w:t>
      </w:r>
      <w:r>
        <w:t>15]</w:t>
      </w:r>
      <w:r>
        <w:br/>
      </w:r>
      <w:r w:rsidR="00D42232">
        <w:t>Physics portion of the MCAT [max</w:t>
      </w:r>
      <w:r>
        <w:t xml:space="preserve"> 15]</w:t>
      </w:r>
      <w:r>
        <w:br/>
      </w:r>
      <w:r w:rsidR="00A31D83">
        <w:t xml:space="preserve">Written Section of the MCAT </w:t>
      </w:r>
      <w:r w:rsidR="00D42232">
        <w:t xml:space="preserve">[J lowest, T highest] </w:t>
      </w:r>
      <w:r w:rsidR="00A31D83">
        <w:br/>
        <w:t>L</w:t>
      </w:r>
      <w:r w:rsidR="00D42232">
        <w:t xml:space="preserve"> Biology portion of the MCAT [max 15]</w:t>
      </w:r>
      <w:r w:rsidR="00A31D83">
        <w:br/>
        <w:t>M</w:t>
      </w:r>
      <w:r w:rsidR="00D42232">
        <w:t xml:space="preserve"> Combined MCAT score [max 45</w:t>
      </w:r>
      <w:r w:rsidR="006A03D4">
        <w:t>, and repeat of Written Section letter score</w:t>
      </w:r>
      <w:r w:rsidR="00D42232">
        <w:t>]</w:t>
      </w:r>
      <w:r w:rsidR="00A31D83">
        <w:br/>
      </w:r>
    </w:p>
    <w:p w14:paraId="0D0111DB" w14:textId="77777777" w:rsidR="00A24D05" w:rsidRDefault="00A24D05">
      <w:r>
        <w:t xml:space="preserve">Each Applicant also has an outcome: </w:t>
      </w:r>
    </w:p>
    <w:p w14:paraId="51D3FC2F" w14:textId="77777777" w:rsidR="00A24D05" w:rsidRDefault="00A24D05">
      <w:r>
        <w:tab/>
        <w:t xml:space="preserve">0 (applied and rejected), </w:t>
      </w:r>
    </w:p>
    <w:p w14:paraId="70F21F40" w14:textId="77777777" w:rsidR="00A24D05" w:rsidRDefault="00A24D05">
      <w:r>
        <w:tab/>
        <w:t xml:space="preserve">1 (applied and accepted) or </w:t>
      </w:r>
    </w:p>
    <w:p w14:paraId="17237E77" w14:textId="5ADD3B5B" w:rsidR="00A24D05" w:rsidRDefault="00A24D05">
      <w:r>
        <w:tab/>
        <w:t xml:space="preserve">3 (did not apply) </w:t>
      </w:r>
    </w:p>
    <w:p w14:paraId="3B135711" w14:textId="77777777" w:rsidR="00A24D05" w:rsidRDefault="00A24D05"/>
    <w:p w14:paraId="678A82C9" w14:textId="13D27C8E" w:rsidR="00A24D05" w:rsidRDefault="00A24D05">
      <w:r>
        <w:t xml:space="preserve">The Test Set has the same variables as the Training set but no outcomes. </w:t>
      </w:r>
    </w:p>
    <w:p w14:paraId="09B45AB5" w14:textId="77777777" w:rsidR="00A24D05" w:rsidRDefault="00A24D05"/>
    <w:p w14:paraId="4C4B0159" w14:textId="235B593B" w:rsidR="00A24D05" w:rsidRDefault="00A24D05">
      <w:r>
        <w:t>St</w:t>
      </w:r>
      <w:r w:rsidR="00383987">
        <w:t>udents will forecast, for each student</w:t>
      </w:r>
      <w:r>
        <w:t xml:space="preserve"> the probability of acceptance in the form of a value </w:t>
      </w:r>
      <w:r w:rsidRPr="00A24D05">
        <w:rPr>
          <w:b/>
        </w:rPr>
        <w:t>b</w:t>
      </w:r>
      <w:r>
        <w:t xml:space="preserve">, where </w:t>
      </w:r>
      <w:r w:rsidRPr="00A24D05">
        <w:rPr>
          <w:b/>
        </w:rPr>
        <w:t>b</w:t>
      </w:r>
      <w:r>
        <w:t xml:space="preserve"> &gt; 0 and &lt; 1. </w:t>
      </w:r>
    </w:p>
    <w:p w14:paraId="2DFFB0BB" w14:textId="77777777" w:rsidR="00A24D05" w:rsidRDefault="00A24D05"/>
    <w:p w14:paraId="26C9A8D7" w14:textId="6542634D" w:rsidR="00A24D05" w:rsidRDefault="00A24D05" w:rsidP="00A24D05">
      <w:pPr>
        <w:rPr>
          <w:i/>
        </w:rPr>
      </w:pPr>
      <w:r w:rsidRPr="00A24D05">
        <w:rPr>
          <w:i/>
        </w:rPr>
        <w:t>Students submitting one or more</w:t>
      </w:r>
      <w:r w:rsidR="00383987">
        <w:rPr>
          <w:i/>
        </w:rPr>
        <w:t xml:space="preserve"> probability</w:t>
      </w:r>
      <w:r w:rsidRPr="00A24D05">
        <w:rPr>
          <w:i/>
        </w:rPr>
        <w:t xml:space="preserve"> f</w:t>
      </w:r>
      <w:r w:rsidR="00F124F6">
        <w:rPr>
          <w:i/>
        </w:rPr>
        <w:t>orecast</w:t>
      </w:r>
      <w:r w:rsidRPr="00A24D05">
        <w:rPr>
          <w:i/>
        </w:rPr>
        <w:t xml:space="preserve"> less than or equal to zero, or greater than one, can be disqualified. </w:t>
      </w:r>
    </w:p>
    <w:p w14:paraId="023E93BC" w14:textId="77777777" w:rsidR="00F124F6" w:rsidRDefault="00F124F6" w:rsidP="00A24D05">
      <w:pPr>
        <w:rPr>
          <w:i/>
        </w:rPr>
      </w:pPr>
    </w:p>
    <w:p w14:paraId="18413697" w14:textId="319D7FDA" w:rsidR="00F124F6" w:rsidRPr="00F124F6" w:rsidRDefault="00F124F6" w:rsidP="00A24D05">
      <w:r w:rsidRPr="00F124F6">
        <w:lastRenderedPageBreak/>
        <w:t xml:space="preserve">A sample of the format used for submitting forecasts is also provided on Kaggle. </w:t>
      </w:r>
    </w:p>
    <w:p w14:paraId="18D800A5" w14:textId="77777777" w:rsidR="00F124F6" w:rsidRPr="00A24D05" w:rsidRDefault="00F124F6" w:rsidP="00A24D05">
      <w:pPr>
        <w:rPr>
          <w:i/>
        </w:rPr>
      </w:pPr>
    </w:p>
    <w:p w14:paraId="283D329B" w14:textId="77777777" w:rsidR="000D72D4" w:rsidRDefault="00A24D05" w:rsidP="00450607">
      <w:r w:rsidRPr="008C53EC">
        <w:t xml:space="preserve">Note that the </w:t>
      </w:r>
      <w:r w:rsidRPr="008C53EC">
        <w:rPr>
          <w:b/>
        </w:rPr>
        <w:t>base rate</w:t>
      </w:r>
      <w:r w:rsidRPr="008C53EC">
        <w:t xml:space="preserve"> of acceptance varies for each of the Training, Test and Competition data sets. This </w:t>
      </w:r>
      <w:r>
        <w:t xml:space="preserve">varying </w:t>
      </w:r>
      <w:r w:rsidRPr="008C53EC">
        <w:t xml:space="preserve">base rate </w:t>
      </w:r>
      <w:r w:rsidR="00383987" w:rsidRPr="00383987">
        <w:rPr>
          <w:b/>
        </w:rPr>
        <w:t xml:space="preserve">r </w:t>
      </w:r>
      <w:r w:rsidRPr="008C53EC">
        <w:t>is provided</w:t>
      </w:r>
      <w:r w:rsidR="00383987">
        <w:t xml:space="preserve"> for each set</w:t>
      </w:r>
      <w:r w:rsidRPr="008C53EC">
        <w:t xml:space="preserve"> and </w:t>
      </w:r>
      <w:r>
        <w:t xml:space="preserve">may </w:t>
      </w:r>
      <w:r w:rsidRPr="008C53EC">
        <w:t xml:space="preserve">be taken into account when calculating </w:t>
      </w:r>
      <w:r>
        <w:t xml:space="preserve">individual </w:t>
      </w:r>
      <w:r w:rsidRPr="008C53EC">
        <w:t xml:space="preserve">forecasts. </w:t>
      </w:r>
    </w:p>
    <w:p w14:paraId="3663A6DD" w14:textId="4ECB20B3" w:rsidR="00450607" w:rsidRPr="000D72D4" w:rsidRDefault="00450607" w:rsidP="00450607">
      <w:r w:rsidRPr="00706BAC">
        <w:rPr>
          <w:b/>
        </w:rPr>
        <w:t>Schedule for in-class competition</w:t>
      </w:r>
    </w:p>
    <w:p w14:paraId="28053B56" w14:textId="77777777" w:rsidR="00450607" w:rsidRDefault="00450607" w:rsidP="00450607"/>
    <w:p w14:paraId="6BC21DEB" w14:textId="77777777" w:rsidR="00450607" w:rsidRDefault="00450607" w:rsidP="00450607">
      <w:r>
        <w:t xml:space="preserve">Students will be given the Training Set with outcomes, and the Test set without outcomes, on March 22. </w:t>
      </w:r>
    </w:p>
    <w:p w14:paraId="05632990" w14:textId="77777777" w:rsidR="00450607" w:rsidRDefault="00450607" w:rsidP="00450607"/>
    <w:p w14:paraId="483E27FE" w14:textId="52751939" w:rsidR="00450607" w:rsidRDefault="000D72D4" w:rsidP="00450607">
      <w:r>
        <w:t>Students can submit up to three (3)</w:t>
      </w:r>
      <w:r w:rsidR="00450607">
        <w:t xml:space="preserve"> attempts per day, and their scores will be shown on the leader board. </w:t>
      </w:r>
      <w:r w:rsidR="00450607">
        <w:br/>
      </w:r>
      <w:r w:rsidR="00450607">
        <w:br/>
        <w:t xml:space="preserve">Submissions for the test set will have a deadline of Wednesday, March 28 at midnight. </w:t>
      </w:r>
    </w:p>
    <w:p w14:paraId="13911B56" w14:textId="77777777" w:rsidR="00450607" w:rsidRDefault="00450607" w:rsidP="00450607"/>
    <w:p w14:paraId="71F0F4E5" w14:textId="696BFA47" w:rsidR="00450607" w:rsidRDefault="00450607" w:rsidP="00450607">
      <w:r>
        <w:t>On Thursday, March 29, students will be given a third, Competition dataset, as well as th</w:t>
      </w:r>
      <w:r w:rsidR="000D72D4">
        <w:t>e correct answers for the Test S</w:t>
      </w:r>
      <w:r>
        <w:t>et.</w:t>
      </w:r>
    </w:p>
    <w:p w14:paraId="61FEA514" w14:textId="77777777" w:rsidR="00450607" w:rsidRDefault="00450607" w:rsidP="00450607"/>
    <w:p w14:paraId="1D56904D" w14:textId="1CEA9DDC" w:rsidR="000D72D4" w:rsidRDefault="00450607" w:rsidP="00450607">
      <w:r>
        <w:t>Note that the Competition set has as many students as the Training and Test sets</w:t>
      </w:r>
      <w:r w:rsidR="000D72D4">
        <w:t xml:space="preserve"> combined. Students will have the whole class time</w:t>
      </w:r>
      <w:r>
        <w:t xml:space="preserve"> to submit one solution for the Competition Set.</w:t>
      </w:r>
      <w:r w:rsidR="000D72D4">
        <w:t xml:space="preserve"> It will be a separate Kaggle competition on the site, for which the link will be shared during class.  </w:t>
      </w:r>
    </w:p>
    <w:p w14:paraId="61CBDE91" w14:textId="77777777" w:rsidR="00450607" w:rsidRDefault="00450607">
      <w:pPr>
        <w:rPr>
          <w:b/>
        </w:rPr>
      </w:pPr>
    </w:p>
    <w:p w14:paraId="64AF23FC" w14:textId="76BF1584" w:rsidR="00706BAC" w:rsidRPr="00A24D05" w:rsidRDefault="00706BAC">
      <w:pPr>
        <w:rPr>
          <w:b/>
        </w:rPr>
      </w:pPr>
      <w:r w:rsidRPr="00706BAC">
        <w:rPr>
          <w:b/>
        </w:rPr>
        <w:t>Scoring method</w:t>
      </w:r>
    </w:p>
    <w:p w14:paraId="02626304" w14:textId="77777777" w:rsidR="00A24D05" w:rsidRDefault="00A24D05"/>
    <w:p w14:paraId="137D4D39" w14:textId="3D934C5E" w:rsidR="00A24D05" w:rsidRDefault="00F124F6">
      <w:r>
        <w:t>Kaggle s</w:t>
      </w:r>
      <w:r w:rsidR="006A03D4">
        <w:t>coring uses</w:t>
      </w:r>
      <w:r w:rsidR="00A24D05">
        <w:t xml:space="preserve"> the “log loss” method. </w:t>
      </w:r>
    </w:p>
    <w:p w14:paraId="5E6730AB" w14:textId="77777777" w:rsidR="00A24D05" w:rsidRDefault="00A24D05"/>
    <w:p w14:paraId="6E15C225" w14:textId="5AF8B81D" w:rsidR="00A24D05" w:rsidRDefault="00DA5497">
      <w:r>
        <w:t>T</w:t>
      </w:r>
      <w:r w:rsidR="00A24D05">
        <w:t xml:space="preserve">he “log loss” score </w:t>
      </w:r>
      <w:r w:rsidRPr="00DA5497">
        <w:rPr>
          <w:b/>
        </w:rPr>
        <w:t xml:space="preserve">L </w:t>
      </w:r>
      <w:r w:rsidR="00A24D05">
        <w:t xml:space="preserve">assigned to each outcome is as follows, for a set of </w:t>
      </w:r>
      <w:r w:rsidR="00A24D05" w:rsidRPr="00A24D05">
        <w:rPr>
          <w:b/>
        </w:rPr>
        <w:t>n</w:t>
      </w:r>
      <w:r w:rsidR="00A24D05">
        <w:t xml:space="preserve"> applicants</w:t>
      </w:r>
      <w:r w:rsidR="00F124F6">
        <w:t xml:space="preserve"> with base rate</w:t>
      </w:r>
      <w:r w:rsidR="00F124F6" w:rsidRPr="00F124F6">
        <w:rPr>
          <w:b/>
        </w:rPr>
        <w:t xml:space="preserve"> r</w:t>
      </w:r>
      <w:r w:rsidR="00F124F6">
        <w:t xml:space="preserve"> = </w:t>
      </w:r>
      <w:r w:rsidR="00F124F6" w:rsidRPr="00F124F6">
        <w:rPr>
          <w:b/>
        </w:rPr>
        <w:t>m/n</w:t>
      </w:r>
      <w:r w:rsidR="00F124F6">
        <w:rPr>
          <w:b/>
        </w:rPr>
        <w:t xml:space="preserve">: </w:t>
      </w:r>
    </w:p>
    <w:p w14:paraId="6074ABD7" w14:textId="77777777" w:rsidR="00DA5497" w:rsidRDefault="00DA5497"/>
    <w:p w14:paraId="7EB89B5F" w14:textId="1CB3A2EF" w:rsidR="00A24D05" w:rsidRDefault="00A24D05">
      <w:r>
        <w:t>1 – for acceptance, (-1/n )*log(b)</w:t>
      </w:r>
    </w:p>
    <w:p w14:paraId="1BA9639D" w14:textId="327E663E" w:rsidR="00A24D05" w:rsidRDefault="00A24D05">
      <w:r>
        <w:t xml:space="preserve">0 – for rejection (-1/n)*log (1-b) </w:t>
      </w:r>
    </w:p>
    <w:p w14:paraId="1F9EB230" w14:textId="76D12E10" w:rsidR="00DA5497" w:rsidRDefault="00A24D05">
      <w:r>
        <w:t>3 – no application – result ignored</w:t>
      </w:r>
      <w:r w:rsidR="006A03D4">
        <w:t xml:space="preserve"> – no impact on score </w:t>
      </w:r>
    </w:p>
    <w:p w14:paraId="6F6CD39D" w14:textId="77777777" w:rsidR="00DA5497" w:rsidRDefault="00DA5497"/>
    <w:p w14:paraId="19D525E1" w14:textId="3214BBC8" w:rsidR="00DA5497" w:rsidRDefault="00DA5497">
      <w:r>
        <w:t>Kaggle will generate this score automatically.</w:t>
      </w:r>
    </w:p>
    <w:p w14:paraId="4635002C" w14:textId="77777777" w:rsidR="00A24D05" w:rsidRDefault="00A24D05"/>
    <w:p w14:paraId="1463EE52" w14:textId="5ED3B3A7" w:rsidR="00DA5497" w:rsidRDefault="00DA5497">
      <w:r>
        <w:t xml:space="preserve">Note that for a set with m acceptances and (n-m) rejections, [assuming for the moment the same value </w:t>
      </w:r>
      <w:r w:rsidRPr="00DA5497">
        <w:rPr>
          <w:b/>
        </w:rPr>
        <w:t>b</w:t>
      </w:r>
      <w:r>
        <w:t xml:space="preserve"> was used in all cases] the log loss </w:t>
      </w:r>
      <w:r w:rsidRPr="00DA5497">
        <w:rPr>
          <w:b/>
        </w:rPr>
        <w:t>L</w:t>
      </w:r>
      <w:r>
        <w:t xml:space="preserve"> would be </w:t>
      </w:r>
    </w:p>
    <w:p w14:paraId="26742FA5" w14:textId="77777777" w:rsidR="00DA5497" w:rsidRDefault="00DA5497"/>
    <w:p w14:paraId="132AA85E" w14:textId="3C72AB43" w:rsidR="00DA5497" w:rsidRDefault="00DA5497">
      <w:r w:rsidRPr="00DA5497">
        <w:rPr>
          <w:b/>
        </w:rPr>
        <w:t>L</w:t>
      </w:r>
      <w:r>
        <w:t xml:space="preserve"> = -[(m/n)*log(b) + ((n-m)/n)*log(1-b)] </w:t>
      </w:r>
    </w:p>
    <w:p w14:paraId="251B1213" w14:textId="77777777" w:rsidR="00DA5497" w:rsidRDefault="00DA5497"/>
    <w:p w14:paraId="44AC5497" w14:textId="77777777" w:rsidR="00DD0267" w:rsidRDefault="00DD0267"/>
    <w:p w14:paraId="5BCA3345" w14:textId="77777777" w:rsidR="00DD0267" w:rsidRDefault="00DD0267">
      <w:r>
        <w:t xml:space="preserve"> T</w:t>
      </w:r>
      <w:r w:rsidR="00DA5497">
        <w:t xml:space="preserve">he goal is to have the smallest possible score. </w:t>
      </w:r>
    </w:p>
    <w:p w14:paraId="684FAE0D" w14:textId="090653E7" w:rsidR="00DA5497" w:rsidRDefault="00DD0267">
      <w:r>
        <w:t>Since L must be &gt; = 0, a perfect result would be</w:t>
      </w:r>
      <w:r w:rsidR="00DA5497">
        <w:t xml:space="preserve"> L = 0. </w:t>
      </w:r>
    </w:p>
    <w:p w14:paraId="2BA2BA27" w14:textId="77777777" w:rsidR="00DA5497" w:rsidRDefault="00DA5497"/>
    <w:p w14:paraId="31006E35" w14:textId="666FF270" w:rsidR="00450607" w:rsidRPr="000D72D4" w:rsidRDefault="000D72D4">
      <w:r w:rsidRPr="000D72D4">
        <w:t xml:space="preserve">Note that there are two benchmark scores on the leader board: one with every entry equal to .5, and one with every entry equal to the base rate. </w:t>
      </w:r>
    </w:p>
    <w:p w14:paraId="633893CE" w14:textId="77777777" w:rsidR="00450607" w:rsidRDefault="00450607">
      <w:pPr>
        <w:rPr>
          <w:b/>
        </w:rPr>
      </w:pPr>
    </w:p>
    <w:p w14:paraId="5B0981F1" w14:textId="668C03B5" w:rsidR="00DA5497" w:rsidRPr="00DA5497" w:rsidRDefault="00DA5497">
      <w:pPr>
        <w:rPr>
          <w:b/>
        </w:rPr>
      </w:pPr>
      <w:r w:rsidRPr="00DA5497">
        <w:rPr>
          <w:b/>
        </w:rPr>
        <w:t xml:space="preserve">Relationship </w:t>
      </w:r>
      <w:r w:rsidR="00383987">
        <w:rPr>
          <w:b/>
        </w:rPr>
        <w:t xml:space="preserve">of Log Loss L </w:t>
      </w:r>
      <w:r w:rsidRPr="00DA5497">
        <w:rPr>
          <w:b/>
        </w:rPr>
        <w:t xml:space="preserve">to Information Gain </w:t>
      </w:r>
      <w:r w:rsidR="00383987">
        <w:rPr>
          <w:b/>
        </w:rPr>
        <w:t>I(X;Y)</w:t>
      </w:r>
    </w:p>
    <w:p w14:paraId="00175CED" w14:textId="77777777" w:rsidR="00DA5497" w:rsidRDefault="00DA5497"/>
    <w:p w14:paraId="1614929C" w14:textId="51E11D37" w:rsidR="00DA5497" w:rsidRDefault="00DA5497">
      <w:r>
        <w:t xml:space="preserve">Scoring by log loss will give </w:t>
      </w:r>
      <w:r w:rsidRPr="00F124F6">
        <w:rPr>
          <w:b/>
        </w:rPr>
        <w:t>exactly the same</w:t>
      </w:r>
      <w:r>
        <w:t xml:space="preserve"> rank-ordering of competitors as scoring by information gain</w:t>
      </w:r>
      <w:r w:rsidR="006A03D4">
        <w:t>.</w:t>
      </w:r>
    </w:p>
    <w:p w14:paraId="2E491F20" w14:textId="77777777" w:rsidR="00DA5497" w:rsidRDefault="00DA5497"/>
    <w:p w14:paraId="7A546096" w14:textId="326AAB84" w:rsidR="00A24D05" w:rsidRDefault="00383987">
      <w:r>
        <w:t xml:space="preserve">The information </w:t>
      </w:r>
      <w:r w:rsidR="00DD0267">
        <w:t xml:space="preserve">gain </w:t>
      </w:r>
      <w:r w:rsidR="00DD0267" w:rsidRPr="00DD0267">
        <w:rPr>
          <w:i/>
        </w:rPr>
        <w:t xml:space="preserve">over betting the base rate </w:t>
      </w:r>
      <w:r w:rsidR="00DD0267" w:rsidRPr="00DD0267">
        <w:rPr>
          <w:b/>
          <w:i/>
        </w:rPr>
        <w:t>r</w:t>
      </w:r>
      <w:r>
        <w:t xml:space="preserve">, averaged over n events, </w:t>
      </w:r>
      <w:r w:rsidR="00A24D05">
        <w:t>would of course be:</w:t>
      </w:r>
    </w:p>
    <w:p w14:paraId="4F5170C6" w14:textId="77777777" w:rsidR="00383987" w:rsidRDefault="00383987" w:rsidP="00A24D05"/>
    <w:p w14:paraId="0D654693" w14:textId="5057441A" w:rsidR="00A24D05" w:rsidRDefault="00DA5497" w:rsidP="00A24D05">
      <w:r>
        <w:t>1 – for acceptance, (</w:t>
      </w:r>
      <w:r w:rsidR="00A24D05">
        <w:t>1/n )*log[(b)/</w:t>
      </w:r>
      <w:r w:rsidR="00A24D05">
        <w:rPr>
          <w:b/>
        </w:rPr>
        <w:t>r</w:t>
      </w:r>
      <w:r w:rsidR="00A24D05" w:rsidRPr="00A24D05">
        <w:t>]</w:t>
      </w:r>
    </w:p>
    <w:p w14:paraId="0151316D" w14:textId="2C507166" w:rsidR="00A24D05" w:rsidRDefault="00DA5497" w:rsidP="00A24D05">
      <w:r>
        <w:t>0 – for rejection (</w:t>
      </w:r>
      <w:r w:rsidR="00A24D05">
        <w:t>1/n)*log [(1-b)/(</w:t>
      </w:r>
      <w:r w:rsidR="00A24D05" w:rsidRPr="00A24D05">
        <w:rPr>
          <w:b/>
        </w:rPr>
        <w:t>1-</w:t>
      </w:r>
      <w:r w:rsidR="00A24D05">
        <w:rPr>
          <w:b/>
        </w:rPr>
        <w:t>r</w:t>
      </w:r>
      <w:r w:rsidR="00A24D05">
        <w:t xml:space="preserve">)] </w:t>
      </w:r>
    </w:p>
    <w:p w14:paraId="22E1C2AB" w14:textId="6D7183E7" w:rsidR="00A24D05" w:rsidRDefault="00A24D05" w:rsidP="00A24D05">
      <w:r>
        <w:t>3 – no application – result ignored</w:t>
      </w:r>
      <w:r w:rsidR="00F124F6">
        <w:t xml:space="preserve"> </w:t>
      </w:r>
    </w:p>
    <w:p w14:paraId="4254AA47" w14:textId="77777777" w:rsidR="00A24D05" w:rsidRDefault="00A24D05" w:rsidP="00A24D05"/>
    <w:p w14:paraId="4515384A" w14:textId="30A7FE23" w:rsidR="00A24D05" w:rsidRDefault="00383987" w:rsidP="00A24D05">
      <w:r>
        <w:t>For</w:t>
      </w:r>
      <w:r w:rsidR="00A24D05">
        <w:t xml:space="preserve"> a set with m acceptances and (n-m) rejections, </w:t>
      </w:r>
      <w:r w:rsidR="00DA5497">
        <w:t xml:space="preserve">[assuming for the moment the same value b was used in all cases] </w:t>
      </w:r>
      <w:r w:rsidR="00A24D05">
        <w:t xml:space="preserve">the information gain </w:t>
      </w:r>
      <w:r w:rsidR="006A03D4">
        <w:t>I(X;Y) would be:</w:t>
      </w:r>
    </w:p>
    <w:p w14:paraId="6E20AE8E" w14:textId="77777777" w:rsidR="00450607" w:rsidRDefault="00450607" w:rsidP="00A24D05"/>
    <w:p w14:paraId="5A1D4832" w14:textId="7BFAE3FB" w:rsidR="00A24D05" w:rsidRDefault="00450607" w:rsidP="00A24D05">
      <w:r>
        <w:t xml:space="preserve">I(X:Y) </w:t>
      </w:r>
    </w:p>
    <w:p w14:paraId="061832F3" w14:textId="77777777" w:rsidR="00450607" w:rsidRDefault="00450607" w:rsidP="00A24D05"/>
    <w:p w14:paraId="4142B567" w14:textId="630912BC" w:rsidR="00DD0267" w:rsidRDefault="00450607" w:rsidP="00DA5497">
      <w:r>
        <w:t xml:space="preserve">= </w:t>
      </w:r>
      <w:r w:rsidR="00DD0267">
        <w:t xml:space="preserve">(m/n )((log b) – (log r))  +  </w:t>
      </w:r>
      <w:r>
        <w:t>(</w:t>
      </w:r>
      <w:r w:rsidR="00DD0267">
        <w:t>(n-m)/n</w:t>
      </w:r>
      <w:r>
        <w:t>) (</w:t>
      </w:r>
      <w:r w:rsidR="00DD0267">
        <w:t>log(1-b) –</w:t>
      </w:r>
      <w:r>
        <w:t xml:space="preserve"> log(1-r)) </w:t>
      </w:r>
    </w:p>
    <w:p w14:paraId="3039EBE2" w14:textId="77777777" w:rsidR="00DD0267" w:rsidRDefault="00DD0267" w:rsidP="00DA5497"/>
    <w:p w14:paraId="5C19AE66" w14:textId="5767A64D" w:rsidR="00450607" w:rsidRDefault="00450607" w:rsidP="00450607">
      <w:r>
        <w:t>=   [(m/n)*log(b) + ((n-m)/n)*log(1-b)] - [(m/n)*log(r) + (n-m)*log(1-r)]</w:t>
      </w:r>
    </w:p>
    <w:p w14:paraId="391AF8BF" w14:textId="77777777" w:rsidR="00DD0267" w:rsidRDefault="00DD0267" w:rsidP="00DA5497"/>
    <w:p w14:paraId="39BA9E4D" w14:textId="71DDAAB5" w:rsidR="00383987" w:rsidRDefault="00DA5497" w:rsidP="00DA5497">
      <w:r>
        <w:t>but since</w:t>
      </w:r>
      <w:r w:rsidR="00F124F6">
        <w:t xml:space="preserve"> </w:t>
      </w:r>
      <w:r w:rsidR="00F124F6" w:rsidRPr="00F124F6">
        <w:rPr>
          <w:b/>
        </w:rPr>
        <w:t>m, n</w:t>
      </w:r>
      <w:r w:rsidR="00F124F6">
        <w:t xml:space="preserve"> and </w:t>
      </w:r>
      <w:r>
        <w:t xml:space="preserve"> </w:t>
      </w:r>
      <w:r w:rsidRPr="00DA5497">
        <w:rPr>
          <w:b/>
        </w:rPr>
        <w:t>r</w:t>
      </w:r>
      <w:r w:rsidR="00F124F6">
        <w:t xml:space="preserve"> </w:t>
      </w:r>
      <w:r>
        <w:t>a</w:t>
      </w:r>
      <w:r w:rsidR="00F124F6">
        <w:t>re</w:t>
      </w:r>
      <w:r>
        <w:t xml:space="preserve"> </w:t>
      </w:r>
      <w:r w:rsidR="00383987">
        <w:t>constant</w:t>
      </w:r>
      <w:r w:rsidR="00F124F6">
        <w:t>s</w:t>
      </w:r>
      <w:r w:rsidR="00383987">
        <w:t xml:space="preserve"> for any given dataset,</w:t>
      </w:r>
    </w:p>
    <w:p w14:paraId="0FAF0DAD" w14:textId="77777777" w:rsidR="00383987" w:rsidRDefault="00383987" w:rsidP="00DA5497"/>
    <w:p w14:paraId="6DA7BC2C" w14:textId="00F96EB2" w:rsidR="00DA5497" w:rsidRDefault="00F124F6" w:rsidP="00DA5497">
      <w:r>
        <w:t xml:space="preserve"> </w:t>
      </w:r>
      <w:r w:rsidR="00450607">
        <w:t>-</w:t>
      </w:r>
      <w:r w:rsidR="00383987">
        <w:t xml:space="preserve">[(m/n)*log(r) </w:t>
      </w:r>
      <w:r>
        <w:t xml:space="preserve">+ (n-m)*log(1-r)] is a constant </w:t>
      </w:r>
      <w:r w:rsidRPr="00F124F6">
        <w:rPr>
          <w:b/>
        </w:rPr>
        <w:t>C</w:t>
      </w:r>
      <w:r w:rsidR="00450607">
        <w:t xml:space="preserve"> &gt; = 0. </w:t>
      </w:r>
    </w:p>
    <w:p w14:paraId="1CD881F4" w14:textId="77777777" w:rsidR="00383987" w:rsidRDefault="00383987" w:rsidP="00DA5497"/>
    <w:p w14:paraId="76D56BE1" w14:textId="7C2B37E9" w:rsidR="00450607" w:rsidRDefault="00450607" w:rsidP="00DA5497">
      <w:r>
        <w:t xml:space="preserve">and </w:t>
      </w:r>
    </w:p>
    <w:p w14:paraId="74987EF6" w14:textId="77777777" w:rsidR="00450607" w:rsidRDefault="00450607" w:rsidP="00DA5497"/>
    <w:p w14:paraId="5D06EFB6" w14:textId="2E8D3259" w:rsidR="00450607" w:rsidRDefault="00450607" w:rsidP="00DA5497">
      <w:r>
        <w:t xml:space="preserve">[(m/n)*log(b) + ((n-m)/n)*log(1-b)] = </w:t>
      </w:r>
      <w:r w:rsidRPr="00450607">
        <w:rPr>
          <w:b/>
        </w:rPr>
        <w:t>-L.</w:t>
      </w:r>
      <w:r>
        <w:t xml:space="preserve"> </w:t>
      </w:r>
    </w:p>
    <w:p w14:paraId="79D15D04" w14:textId="77777777" w:rsidR="00450607" w:rsidRDefault="00450607" w:rsidP="00DA5497"/>
    <w:p w14:paraId="6FEA56BD" w14:textId="77777777" w:rsidR="00450607" w:rsidRDefault="00450607" w:rsidP="00DA5497">
      <w:r>
        <w:t>Therefore,</w:t>
      </w:r>
    </w:p>
    <w:p w14:paraId="254E463E" w14:textId="77777777" w:rsidR="00450607" w:rsidRDefault="00450607" w:rsidP="00DA5497"/>
    <w:p w14:paraId="07E6C68E" w14:textId="37CD54D0" w:rsidR="00383987" w:rsidRDefault="00450607" w:rsidP="00DA5497">
      <w:pPr>
        <w:rPr>
          <w:b/>
        </w:rPr>
      </w:pPr>
      <w:r>
        <w:rPr>
          <w:b/>
        </w:rPr>
        <w:t xml:space="preserve">C </w:t>
      </w:r>
      <w:r w:rsidR="008B520A">
        <w:rPr>
          <w:b/>
        </w:rPr>
        <w:t>-</w:t>
      </w:r>
      <w:r>
        <w:rPr>
          <w:b/>
        </w:rPr>
        <w:t xml:space="preserve">L </w:t>
      </w:r>
      <w:r w:rsidR="00383987">
        <w:rPr>
          <w:b/>
        </w:rPr>
        <w:t xml:space="preserve"> </w:t>
      </w:r>
      <w:bookmarkStart w:id="0" w:name="_GoBack"/>
      <w:bookmarkEnd w:id="0"/>
      <w:r w:rsidR="008B520A" w:rsidRPr="008B520A">
        <w:t>=</w:t>
      </w:r>
      <w:r w:rsidR="008B520A">
        <w:rPr>
          <w:b/>
        </w:rPr>
        <w:t xml:space="preserve">  </w:t>
      </w:r>
      <w:r w:rsidR="008B520A">
        <w:t xml:space="preserve">I(X:Y). </w:t>
      </w:r>
      <w:r w:rsidR="008B520A" w:rsidRPr="00383987">
        <w:rPr>
          <w:b/>
        </w:rPr>
        <w:t xml:space="preserve"> </w:t>
      </w:r>
    </w:p>
    <w:p w14:paraId="78AD6262" w14:textId="77777777" w:rsidR="00383987" w:rsidRDefault="00383987" w:rsidP="00DA5497">
      <w:pPr>
        <w:rPr>
          <w:b/>
        </w:rPr>
      </w:pPr>
    </w:p>
    <w:p w14:paraId="6C9BF5AE" w14:textId="77777777" w:rsidR="008B520A" w:rsidRDefault="008B520A" w:rsidP="00DA5497">
      <w:pPr>
        <w:rPr>
          <w:b/>
        </w:rPr>
      </w:pPr>
    </w:p>
    <w:p w14:paraId="109D55E5" w14:textId="724917AD" w:rsidR="00A24D05" w:rsidRDefault="00A24D05" w:rsidP="00A24D05"/>
    <w:p w14:paraId="18A1C117" w14:textId="77777777" w:rsidR="00A24D05" w:rsidRDefault="00A24D05" w:rsidP="00A24D05"/>
    <w:p w14:paraId="00E02A32" w14:textId="77777777" w:rsidR="00706BAC" w:rsidRDefault="00706BAC"/>
    <w:p w14:paraId="32BF63E8" w14:textId="77777777" w:rsidR="00E21776" w:rsidRDefault="00E21776"/>
    <w:p w14:paraId="3D088CE7" w14:textId="77777777" w:rsidR="005278A6" w:rsidRDefault="005278A6"/>
    <w:p w14:paraId="0C124380" w14:textId="77777777" w:rsidR="005278A6" w:rsidRDefault="005278A6"/>
    <w:p w14:paraId="73688768" w14:textId="77777777" w:rsidR="00706BAC" w:rsidRPr="00E21776" w:rsidRDefault="00E21776" w:rsidP="00E21776">
      <w:pPr>
        <w:jc w:val="center"/>
        <w:rPr>
          <w:b/>
        </w:rPr>
      </w:pPr>
      <w:r w:rsidRPr="00E21776">
        <w:rPr>
          <w:b/>
        </w:rPr>
        <w:t>END</w:t>
      </w:r>
    </w:p>
    <w:sectPr w:rsidR="00706BAC" w:rsidRPr="00E21776" w:rsidSect="00023DA2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0C8E59" w14:textId="77777777" w:rsidR="000D72D4" w:rsidRDefault="000D72D4" w:rsidP="008C53EC">
      <w:r>
        <w:separator/>
      </w:r>
    </w:p>
  </w:endnote>
  <w:endnote w:type="continuationSeparator" w:id="0">
    <w:p w14:paraId="1DA562FC" w14:textId="77777777" w:rsidR="000D72D4" w:rsidRDefault="000D72D4" w:rsidP="008C5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1B8688" w14:textId="77777777" w:rsidR="000D72D4" w:rsidRDefault="000D72D4" w:rsidP="008C53E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04F815" w14:textId="77777777" w:rsidR="000D72D4" w:rsidRDefault="000D72D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5CF890" w14:textId="77777777" w:rsidR="000D72D4" w:rsidRDefault="000D72D4" w:rsidP="008C53E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03D4">
      <w:rPr>
        <w:rStyle w:val="PageNumber"/>
        <w:noProof/>
      </w:rPr>
      <w:t>1</w:t>
    </w:r>
    <w:r>
      <w:rPr>
        <w:rStyle w:val="PageNumber"/>
      </w:rPr>
      <w:fldChar w:fldCharType="end"/>
    </w:r>
  </w:p>
  <w:p w14:paraId="79B873DE" w14:textId="77777777" w:rsidR="000D72D4" w:rsidRDefault="000D72D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1F9B1B" w14:textId="77777777" w:rsidR="000D72D4" w:rsidRDefault="000D72D4" w:rsidP="008C53EC">
      <w:r>
        <w:separator/>
      </w:r>
    </w:p>
  </w:footnote>
  <w:footnote w:type="continuationSeparator" w:id="0">
    <w:p w14:paraId="6BF4D61F" w14:textId="77777777" w:rsidR="000D72D4" w:rsidRDefault="000D72D4" w:rsidP="008C53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BAC"/>
    <w:rsid w:val="00023DA2"/>
    <w:rsid w:val="000D72D4"/>
    <w:rsid w:val="001F5112"/>
    <w:rsid w:val="002D1850"/>
    <w:rsid w:val="00306C65"/>
    <w:rsid w:val="00383987"/>
    <w:rsid w:val="00450607"/>
    <w:rsid w:val="005278A6"/>
    <w:rsid w:val="006A03D4"/>
    <w:rsid w:val="00706BAC"/>
    <w:rsid w:val="007C2A3F"/>
    <w:rsid w:val="008B520A"/>
    <w:rsid w:val="008C53EC"/>
    <w:rsid w:val="009E073F"/>
    <w:rsid w:val="00A24D05"/>
    <w:rsid w:val="00A31D83"/>
    <w:rsid w:val="00D42232"/>
    <w:rsid w:val="00DA5497"/>
    <w:rsid w:val="00DD0267"/>
    <w:rsid w:val="00E21776"/>
    <w:rsid w:val="00F1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6B8B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C53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3EC"/>
  </w:style>
  <w:style w:type="character" w:styleId="PageNumber">
    <w:name w:val="page number"/>
    <w:basedOn w:val="DefaultParagraphFont"/>
    <w:uiPriority w:val="99"/>
    <w:semiHidden/>
    <w:unhideWhenUsed/>
    <w:rsid w:val="008C53EC"/>
  </w:style>
  <w:style w:type="paragraph" w:styleId="ListParagraph">
    <w:name w:val="List Paragraph"/>
    <w:basedOn w:val="Normal"/>
    <w:uiPriority w:val="34"/>
    <w:qFormat/>
    <w:rsid w:val="003839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2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C53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3EC"/>
  </w:style>
  <w:style w:type="character" w:styleId="PageNumber">
    <w:name w:val="page number"/>
    <w:basedOn w:val="DefaultParagraphFont"/>
    <w:uiPriority w:val="99"/>
    <w:semiHidden/>
    <w:unhideWhenUsed/>
    <w:rsid w:val="008C53EC"/>
  </w:style>
  <w:style w:type="paragraph" w:styleId="ListParagraph">
    <w:name w:val="List Paragraph"/>
    <w:basedOn w:val="Normal"/>
    <w:uiPriority w:val="34"/>
    <w:qFormat/>
    <w:rsid w:val="003839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2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9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639</Words>
  <Characters>3643</Characters>
  <Application>Microsoft Macintosh Word</Application>
  <DocSecurity>0</DocSecurity>
  <Lines>30</Lines>
  <Paragraphs>8</Paragraphs>
  <ScaleCrop>false</ScaleCrop>
  <Company>Duke</Company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Egger</dc:creator>
  <cp:keywords/>
  <dc:description/>
  <cp:lastModifiedBy>Daniel Egger</cp:lastModifiedBy>
  <cp:revision>9</cp:revision>
  <dcterms:created xsi:type="dcterms:W3CDTF">2018-03-19T14:55:00Z</dcterms:created>
  <dcterms:modified xsi:type="dcterms:W3CDTF">2018-03-22T11:17:00Z</dcterms:modified>
</cp:coreProperties>
</file>