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02E0" w14:textId="77777777" w:rsidR="009511DD" w:rsidRPr="009511DD" w:rsidRDefault="009511DD" w:rsidP="009511D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9511D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Comprehensive SEO Strategy for Coca-Cola’s Website</w:t>
      </w:r>
    </w:p>
    <w:p w14:paraId="23143194" w14:textId="77777777" w:rsidR="009511DD" w:rsidRPr="009511DD" w:rsidRDefault="009511DD" w:rsidP="009511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Executive Summary</w:t>
      </w:r>
    </w:p>
    <w:p w14:paraId="58BECB50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This strategic SEO plan for </w:t>
      </w: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Coca-Cola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is designed to improve organic search visibility, drive high-quality traffic, and reinforce brand authority. It includes keyword strategy, backlink building, and technical SEO best practices to position Coca-Cola as a leader in beverage-related content and branded digital experiences.</w:t>
      </w:r>
    </w:p>
    <w:p w14:paraId="2A8AA005" w14:textId="77777777" w:rsidR="009511DD" w:rsidRPr="009511DD" w:rsidRDefault="009511DD" w:rsidP="00951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Objectives</w:t>
      </w:r>
    </w:p>
    <w:p w14:paraId="23299F22" w14:textId="77777777" w:rsidR="009511DD" w:rsidRPr="009511DD" w:rsidRDefault="009511DD" w:rsidP="009511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Increase organic traffic to Coca-Cola digital properties by 40% in 12 months</w:t>
      </w:r>
    </w:p>
    <w:p w14:paraId="0ECAA17D" w14:textId="77777777" w:rsidR="009511DD" w:rsidRPr="009511DD" w:rsidRDefault="009511DD" w:rsidP="009511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Improve SERP ranking for branded and non-branded keywords</w:t>
      </w:r>
    </w:p>
    <w:p w14:paraId="0EA1EC7D" w14:textId="77777777" w:rsidR="009511DD" w:rsidRPr="009511DD" w:rsidRDefault="009511DD" w:rsidP="009511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Enhance crawlability and indexation of high-priority content</w:t>
      </w:r>
    </w:p>
    <w:p w14:paraId="74FA3419" w14:textId="77777777" w:rsidR="009511DD" w:rsidRPr="009511DD" w:rsidRDefault="009511DD" w:rsidP="009511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Strengthen Coca-Cola's domain authority via strategic backlink building</w:t>
      </w:r>
    </w:p>
    <w:p w14:paraId="3DADA83B" w14:textId="77777777" w:rsidR="009511DD" w:rsidRPr="009511DD" w:rsidRDefault="009511DD" w:rsidP="009511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Keyword Strategy</w:t>
      </w:r>
    </w:p>
    <w:p w14:paraId="4A1BB0BB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Research &amp; Analysis</w:t>
      </w:r>
    </w:p>
    <w:p w14:paraId="2357D2D9" w14:textId="0001E7C1" w:rsidR="009511DD" w:rsidRPr="009511DD" w:rsidRDefault="009511DD" w:rsidP="009511D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Use tools like SEMrush, 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Ahrens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, and Google Keyword Planner to identify:</w:t>
      </w:r>
    </w:p>
    <w:p w14:paraId="7B408B4C" w14:textId="77777777" w:rsidR="009511DD" w:rsidRPr="009511DD" w:rsidRDefault="009511DD" w:rsidP="009511D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High-volume, low-competition keywords</w:t>
      </w:r>
    </w:p>
    <w:p w14:paraId="762CD2D9" w14:textId="77777777" w:rsidR="009511DD" w:rsidRPr="009511DD" w:rsidRDefault="009511DD" w:rsidP="009511D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Seasonal and trend-based keywords (e.g., summer drinks, eco-friendly packaging)</w:t>
      </w:r>
    </w:p>
    <w:p w14:paraId="30A1D2EF" w14:textId="77777777" w:rsidR="009511DD" w:rsidRPr="009511DD" w:rsidRDefault="009511DD" w:rsidP="009511D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Localized search terms (e.g., Coca-Cola Vietnam campaigns)</w:t>
      </w:r>
    </w:p>
    <w:p w14:paraId="4B25D74A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Target Keyword Categories</w:t>
      </w:r>
    </w:p>
    <w:p w14:paraId="05C12221" w14:textId="77777777" w:rsidR="009511DD" w:rsidRPr="009511DD" w:rsidRDefault="009511DD" w:rsidP="009511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Branded Keywords: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“Coca-Cola flavors,” “Coca-Cola merch,” “Share a Coke”</w:t>
      </w:r>
    </w:p>
    <w:p w14:paraId="5D470335" w14:textId="77777777" w:rsidR="009511DD" w:rsidRPr="009511DD" w:rsidRDefault="009511DD" w:rsidP="009511D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Lifestyle Keywords: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“summer party drinks,” “best soda pairings”</w:t>
      </w:r>
    </w:p>
    <w:p w14:paraId="08530371" w14:textId="77777777" w:rsidR="009511DD" w:rsidRPr="009511DD" w:rsidRDefault="009511DD" w:rsidP="009511D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Sustainability Keywords: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“sustainable beverage packaging,” “plastic recycling brands”</w:t>
      </w:r>
    </w:p>
    <w:p w14:paraId="73B7AAD6" w14:textId="77777777" w:rsidR="009511DD" w:rsidRPr="009511DD" w:rsidRDefault="009511DD" w:rsidP="009511D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Product Keywords: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“Coca-Cola Zero vs Classic,” “new Coca-Cola Creations”</w:t>
      </w:r>
    </w:p>
    <w:p w14:paraId="6821DB10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Content Optimization</w:t>
      </w:r>
    </w:p>
    <w:p w14:paraId="75DDD072" w14:textId="77777777" w:rsidR="009511DD" w:rsidRPr="009511DD" w:rsidRDefault="009511DD" w:rsidP="009511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Ensure primary keyword is in the H1 tag, first 100 words, meta description, and image alt text</w:t>
      </w:r>
    </w:p>
    <w:p w14:paraId="5992AB3C" w14:textId="77777777" w:rsidR="009511DD" w:rsidRPr="009511DD" w:rsidRDefault="009511DD" w:rsidP="009511D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Use long-tail variations and semantic keywords in subheadings and body text</w:t>
      </w:r>
    </w:p>
    <w:p w14:paraId="4ECB5889" w14:textId="77777777" w:rsidR="009511DD" w:rsidRDefault="009511DD" w:rsidP="009511D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AC00685" w14:textId="1456536E" w:rsidR="009511DD" w:rsidRPr="009511DD" w:rsidRDefault="009511DD" w:rsidP="009511D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Link internally to related articles, products, and brand stories</w:t>
      </w:r>
    </w:p>
    <w:p w14:paraId="63C70178" w14:textId="77777777" w:rsidR="009511DD" w:rsidRPr="009511DD" w:rsidRDefault="009511DD" w:rsidP="009511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Backlink Building Strategy</w:t>
      </w:r>
    </w:p>
    <w:p w14:paraId="64903AAC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High-Quality Link Acquisition</w:t>
      </w:r>
    </w:p>
    <w:p w14:paraId="0C27CFC6" w14:textId="77777777" w:rsidR="009511DD" w:rsidRPr="009511DD" w:rsidRDefault="009511DD" w:rsidP="009511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Partner with sustainability and lifestyle influencers to produce co-branded content</w:t>
      </w:r>
    </w:p>
    <w:p w14:paraId="6E5A98FF" w14:textId="77777777" w:rsidR="009511DD" w:rsidRPr="009511DD" w:rsidRDefault="009511DD" w:rsidP="009511D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Publish guest articles on high-authority sites like Forbes, Fast Company, and environmental blogs</w:t>
      </w:r>
    </w:p>
    <w:p w14:paraId="24AC6613" w14:textId="77777777" w:rsidR="009511DD" w:rsidRPr="009511DD" w:rsidRDefault="009511DD" w:rsidP="009511D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Create shareable assets (infographics, videos, research) tied to Coca-Cola’s heritage, sustainability, and innovation</w:t>
      </w:r>
    </w:p>
    <w:p w14:paraId="04D4AF10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PR and Outreach</w:t>
      </w:r>
    </w:p>
    <w:p w14:paraId="6E4CA937" w14:textId="77777777" w:rsidR="009511DD" w:rsidRPr="009511DD" w:rsidRDefault="009511DD" w:rsidP="009511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Launch digital PR campaigns around new product releases, limited-edition launches, and community initiatives</w:t>
      </w:r>
    </w:p>
    <w:p w14:paraId="0E0489DC" w14:textId="77777777" w:rsidR="009511DD" w:rsidRPr="009511DD" w:rsidRDefault="009511DD" w:rsidP="009511D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Offer expert commentary or data insights to journalists and bloggers covering the beverage industry</w:t>
      </w:r>
    </w:p>
    <w:p w14:paraId="5F297F88" w14:textId="77777777" w:rsidR="009511DD" w:rsidRPr="009511DD" w:rsidRDefault="009511DD" w:rsidP="009511D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List Coca-Cola campaigns and sustainability reports on educational and NGO platforms</w:t>
      </w:r>
    </w:p>
    <w:p w14:paraId="560E709A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Link Monitoring</w:t>
      </w:r>
    </w:p>
    <w:p w14:paraId="0302A8E1" w14:textId="77777777" w:rsidR="009511DD" w:rsidRPr="009511DD" w:rsidRDefault="009511DD" w:rsidP="009511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Use tools like </w:t>
      </w:r>
      <w:proofErr w:type="spellStart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Ahrefs</w:t>
      </w:r>
      <w:proofErr w:type="spellEnd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 and SEMrush to monitor link health, authority, and lost links</w:t>
      </w:r>
    </w:p>
    <w:p w14:paraId="1815668E" w14:textId="77777777" w:rsidR="009511DD" w:rsidRPr="009511DD" w:rsidRDefault="009511DD" w:rsidP="009511D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Disavow toxic backlinks through Google Search Console when necessary</w:t>
      </w:r>
    </w:p>
    <w:p w14:paraId="080C0C84" w14:textId="77777777" w:rsidR="009511DD" w:rsidRPr="009511DD" w:rsidRDefault="009511DD" w:rsidP="009511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Technical SEO Strategy</w:t>
      </w:r>
    </w:p>
    <w:p w14:paraId="5148CD8A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Site Structure &amp; Crawlability</w:t>
      </w:r>
    </w:p>
    <w:p w14:paraId="7101F9B3" w14:textId="77777777" w:rsidR="009511DD" w:rsidRPr="009511DD" w:rsidRDefault="009511DD" w:rsidP="009511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Create a clean, shallow site architecture (no page deeper than 3 clicks)</w:t>
      </w:r>
    </w:p>
    <w:p w14:paraId="73D54EAC" w14:textId="77777777" w:rsidR="009511DD" w:rsidRPr="009511DD" w:rsidRDefault="009511DD" w:rsidP="009511D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Implement breadcrumbs, clean URLs, and schema markup</w:t>
      </w:r>
    </w:p>
    <w:p w14:paraId="5938060F" w14:textId="77777777" w:rsidR="009511DD" w:rsidRPr="009511DD" w:rsidRDefault="009511DD" w:rsidP="009511D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Submit updated XML sitemap regularly to Google and Bing Search Consoles</w:t>
      </w:r>
    </w:p>
    <w:p w14:paraId="554D44BD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Page Speed Optimization</w:t>
      </w:r>
    </w:p>
    <w:p w14:paraId="1052F7F4" w14:textId="77777777" w:rsidR="009511DD" w:rsidRPr="009511DD" w:rsidRDefault="009511DD" w:rsidP="009511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Compress images using </w:t>
      </w:r>
      <w:proofErr w:type="spellStart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WebP</w:t>
      </w:r>
      <w:proofErr w:type="spellEnd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 format</w:t>
      </w:r>
    </w:p>
    <w:p w14:paraId="59FF17B1" w14:textId="77777777" w:rsidR="009511DD" w:rsidRPr="009511DD" w:rsidRDefault="009511DD" w:rsidP="009511D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Enable lazy loading and implement a CDN (Content Delivery Network)</w:t>
      </w:r>
    </w:p>
    <w:p w14:paraId="2A3CC927" w14:textId="77777777" w:rsidR="009511DD" w:rsidRPr="009511DD" w:rsidRDefault="009511DD" w:rsidP="009511D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Minimize CSS and JavaScript files</w:t>
      </w:r>
    </w:p>
    <w:p w14:paraId="78FDAD90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Mobile Optimization</w:t>
      </w:r>
    </w:p>
    <w:p w14:paraId="6443BA81" w14:textId="3F3F27A1" w:rsidR="009511DD" w:rsidRDefault="009511DD" w:rsidP="009511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6F869B2" w14:textId="7D77494B" w:rsidR="009511DD" w:rsidRPr="009511DD" w:rsidRDefault="009511DD" w:rsidP="009511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Use responsive design for all Coca-Cola digital properties</w:t>
      </w:r>
    </w:p>
    <w:p w14:paraId="72FB9938" w14:textId="77777777" w:rsidR="009511DD" w:rsidRPr="009511DD" w:rsidRDefault="009511DD" w:rsidP="009511D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Ensure buttons, CTAs, and navigation are tap-friendly</w:t>
      </w:r>
    </w:p>
    <w:p w14:paraId="3931E517" w14:textId="77777777" w:rsidR="009511DD" w:rsidRPr="009511DD" w:rsidRDefault="009511DD" w:rsidP="009511D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Monitor mobile Core Web Vitals and address CLS, FID, and LCP scores</w:t>
      </w:r>
    </w:p>
    <w:p w14:paraId="4A2E84FD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Security &amp; Indexation</w:t>
      </w:r>
    </w:p>
    <w:p w14:paraId="75B0AB62" w14:textId="77777777" w:rsidR="009511DD" w:rsidRPr="009511DD" w:rsidRDefault="009511DD" w:rsidP="009511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Ensure HTTPS across all domains</w:t>
      </w:r>
    </w:p>
    <w:p w14:paraId="15ABC7C3" w14:textId="77777777" w:rsidR="009511DD" w:rsidRPr="009511DD" w:rsidRDefault="009511DD" w:rsidP="009511D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Avoid duplicate content with canonical tags and proper redirects (301s)</w:t>
      </w:r>
    </w:p>
    <w:p w14:paraId="7A1B52BC" w14:textId="77777777" w:rsidR="009511DD" w:rsidRPr="009511DD" w:rsidRDefault="009511DD" w:rsidP="009511D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Use robots.txt to manage crawl budgets effectively</w:t>
      </w:r>
    </w:p>
    <w:p w14:paraId="054200C5" w14:textId="77777777" w:rsidR="009511DD" w:rsidRPr="009511DD" w:rsidRDefault="009511DD" w:rsidP="009511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Implementation Checklist</w:t>
      </w:r>
    </w:p>
    <w:p w14:paraId="50242C74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Keyword Strategy</w:t>
      </w:r>
    </w:p>
    <w:p w14:paraId="16CA4266" w14:textId="518FCA72" w:rsidR="009511DD" w:rsidRPr="009511DD" w:rsidRDefault="009511DD" w:rsidP="009511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432AA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9.9pt;height:16.5pt" o:ole="">
            <v:imagedata r:id="rId5" o:title=""/>
          </v:shape>
          <w:control r:id="rId6" w:name="DefaultOcxName" w:shapeid="_x0000_i1069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Conduct a full keyword audit using SEMrush or Google Keyword Planner</w:t>
      </w:r>
    </w:p>
    <w:p w14:paraId="6861F7E1" w14:textId="69CE2377" w:rsidR="009511DD" w:rsidRPr="009511DD" w:rsidRDefault="009511DD" w:rsidP="009511D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56D1A5B3">
          <v:shape id="_x0000_i1068" type="#_x0000_t75" style="width:19.9pt;height:16.5pt" o:ole="">
            <v:imagedata r:id="rId5" o:title=""/>
          </v:shape>
          <w:control r:id="rId7" w:name="DefaultOcxName1" w:shapeid="_x0000_i1068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Identify and map target keywords to all priority pages and blog content</w:t>
      </w:r>
    </w:p>
    <w:p w14:paraId="116F4EC1" w14:textId="41948D87" w:rsidR="009511DD" w:rsidRPr="009511DD" w:rsidRDefault="009511DD" w:rsidP="009511D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43CE9F11">
          <v:shape id="_x0000_i1067" type="#_x0000_t75" style="width:19.9pt;height:16.5pt" o:ole="">
            <v:imagedata r:id="rId5" o:title=""/>
          </v:shape>
          <w:control r:id="rId8" w:name="DefaultOcxName2" w:shapeid="_x0000_i1067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Optimize existing content with updated keywords, meta tags, headers, and alt texts</w:t>
      </w:r>
    </w:p>
    <w:p w14:paraId="762CF7AF" w14:textId="7AF3838A" w:rsidR="009511DD" w:rsidRPr="009511DD" w:rsidRDefault="009511DD" w:rsidP="009511D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68B91D40">
          <v:shape id="_x0000_i1066" type="#_x0000_t75" style="width:19.9pt;height:16.5pt" o:ole="">
            <v:imagedata r:id="rId5" o:title=""/>
          </v:shape>
          <w:control r:id="rId9" w:name="DefaultOcxName3" w:shapeid="_x0000_i1066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Create content calendars aligned with seasonal and trending keyword opportunities</w:t>
      </w:r>
    </w:p>
    <w:p w14:paraId="3626EFE8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Backlink Building</w:t>
      </w:r>
    </w:p>
    <w:p w14:paraId="0ECE7086" w14:textId="2555BBD4" w:rsidR="009511DD" w:rsidRPr="009511DD" w:rsidRDefault="009511DD" w:rsidP="009511D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20A4046E">
          <v:shape id="_x0000_i1065" type="#_x0000_t75" style="width:19.9pt;height:16.5pt" o:ole="">
            <v:imagedata r:id="rId5" o:title=""/>
          </v:shape>
          <w:control r:id="rId10" w:name="DefaultOcxName4" w:shapeid="_x0000_i1065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Identify 50–100 high-authority websites for outreach</w:t>
      </w:r>
    </w:p>
    <w:p w14:paraId="20BF84F8" w14:textId="212DED99" w:rsidR="009511DD" w:rsidRPr="009511DD" w:rsidRDefault="009511DD" w:rsidP="009511DD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4F4AC42E">
          <v:shape id="_x0000_i1064" type="#_x0000_t75" style="width:19.9pt;height:16.5pt" o:ole="">
            <v:imagedata r:id="rId5" o:title=""/>
          </v:shape>
          <w:control r:id="rId11" w:name="DefaultOcxName5" w:shapeid="_x0000_i1064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Develop co-branded content with influencers and partners</w:t>
      </w:r>
    </w:p>
    <w:p w14:paraId="6E5CF216" w14:textId="667EDB1A" w:rsidR="009511DD" w:rsidRPr="009511DD" w:rsidRDefault="009511DD" w:rsidP="009511DD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0254F8D9">
          <v:shape id="_x0000_i1063" type="#_x0000_t75" style="width:19.9pt;height:16.5pt" o:ole="">
            <v:imagedata r:id="rId5" o:title=""/>
          </v:shape>
          <w:control r:id="rId12" w:name="DefaultOcxName6" w:shapeid="_x0000_i1063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Publish at least two guest posts or features per month</w:t>
      </w:r>
    </w:p>
    <w:p w14:paraId="7EC02794" w14:textId="186405CB" w:rsidR="009511DD" w:rsidRPr="009511DD" w:rsidRDefault="009511DD" w:rsidP="009511DD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10DB5209">
          <v:shape id="_x0000_i1062" type="#_x0000_t75" style="width:19.9pt;height:16.5pt" o:ole="">
            <v:imagedata r:id="rId5" o:title=""/>
          </v:shape>
          <w:control r:id="rId13" w:name="DefaultOcxName7" w:shapeid="_x0000_i1062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Launch quarterly digital PR campaigns with unique brand storytelling</w:t>
      </w:r>
    </w:p>
    <w:p w14:paraId="2CBB670E" w14:textId="1E5A980A" w:rsidR="009511DD" w:rsidRPr="009511DD" w:rsidRDefault="009511DD" w:rsidP="009511DD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48E6D566">
          <v:shape id="_x0000_i1061" type="#_x0000_t75" style="width:19.9pt;height:16.5pt" o:ole="">
            <v:imagedata r:id="rId5" o:title=""/>
          </v:shape>
          <w:control r:id="rId14" w:name="DefaultOcxName8" w:shapeid="_x0000_i1061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 Track and report new and lost backlinks monthly using </w:t>
      </w:r>
      <w:proofErr w:type="spellStart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Ahrefs</w:t>
      </w:r>
      <w:proofErr w:type="spellEnd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 or SEMrush</w:t>
      </w:r>
    </w:p>
    <w:p w14:paraId="2C6D5B87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Technical SEO</w:t>
      </w:r>
    </w:p>
    <w:p w14:paraId="7A5D22E8" w14:textId="28360562" w:rsidR="009511DD" w:rsidRPr="009511DD" w:rsidRDefault="009511DD" w:rsidP="009511D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5A958863">
          <v:shape id="_x0000_i1060" type="#_x0000_t75" style="width:19.9pt;height:16.5pt" o:ole="">
            <v:imagedata r:id="rId5" o:title=""/>
          </v:shape>
          <w:control r:id="rId15" w:name="DefaultOcxName9" w:shapeid="_x0000_i1060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 Perform a full site audit using Screaming Frog or </w:t>
      </w:r>
      <w:proofErr w:type="spellStart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Sitebulb</w:t>
      </w:r>
      <w:proofErr w:type="spellEnd"/>
    </w:p>
    <w:p w14:paraId="62110874" w14:textId="48CB3323" w:rsidR="009511DD" w:rsidRPr="009511DD" w:rsidRDefault="009511DD" w:rsidP="009511D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359E321B">
          <v:shape id="_x0000_i1059" type="#_x0000_t75" style="width:19.9pt;height:16.5pt" o:ole="">
            <v:imagedata r:id="rId5" o:title=""/>
          </v:shape>
          <w:control r:id="rId16" w:name="DefaultOcxName10" w:shapeid="_x0000_i1059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Fix all broken internal/external links and redirects</w:t>
      </w:r>
    </w:p>
    <w:p w14:paraId="427E32D1" w14:textId="6FBF4987" w:rsidR="009511DD" w:rsidRPr="009511DD" w:rsidRDefault="009511DD" w:rsidP="009511D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10F4FE1E">
          <v:shape id="_x0000_i1058" type="#_x0000_t75" style="width:19.9pt;height:16.5pt" o:ole="">
            <v:imagedata r:id="rId5" o:title=""/>
          </v:shape>
          <w:control r:id="rId17" w:name="DefaultOcxName11" w:shapeid="_x0000_i1058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Submit updated sitemap and test robots.txt in Search Console</w:t>
      </w:r>
    </w:p>
    <w:p w14:paraId="7E704C3F" w14:textId="466F191D" w:rsidR="009511DD" w:rsidRPr="009511DD" w:rsidRDefault="009511DD" w:rsidP="009511D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21C5833E">
          <v:shape id="_x0000_i1057" type="#_x0000_t75" style="width:19.9pt;height:16.5pt" o:ole="">
            <v:imagedata r:id="rId5" o:title=""/>
          </v:shape>
          <w:control r:id="rId18" w:name="DefaultOcxName12" w:shapeid="_x0000_i1057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Compress all images and activate lazy loading</w:t>
      </w:r>
    </w:p>
    <w:p w14:paraId="352A024D" w14:textId="2B1238E0" w:rsidR="009511DD" w:rsidRPr="009511DD" w:rsidRDefault="009511DD" w:rsidP="009511D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314899CC">
          <v:shape id="_x0000_i1056" type="#_x0000_t75" style="width:19.9pt;height:16.5pt" o:ole="">
            <v:imagedata r:id="rId5" o:title=""/>
          </v:shape>
          <w:control r:id="rId19" w:name="DefaultOcxName13" w:shapeid="_x0000_i1056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Monitor and improve Core Web Vitals performance scores (CLS, LCP, FID)</w:t>
      </w:r>
    </w:p>
    <w:p w14:paraId="27A70FBA" w14:textId="74E0143E" w:rsidR="009511DD" w:rsidRDefault="009511DD" w:rsidP="009511D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object w:dxaOrig="1440" w:dyaOrig="1440" w14:anchorId="4940EA65">
          <v:shape id="_x0000_i1055" type="#_x0000_t75" style="width:19.9pt;height:16.5pt" o:ole="">
            <v:imagedata r:id="rId5" o:title=""/>
          </v:shape>
          <w:control r:id="rId20" w:name="DefaultOcxName14" w:shapeid="_x0000_i1055"/>
        </w:objec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Ensure mobile responsiveness and secure HTTPS across all pages</w:t>
      </w:r>
    </w:p>
    <w:p w14:paraId="537576AC" w14:textId="77777777" w:rsidR="009511DD" w:rsidRPr="009511DD" w:rsidRDefault="009511DD" w:rsidP="009511D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4F131E8C" w14:textId="77777777" w:rsidR="009511DD" w:rsidRPr="009511DD" w:rsidRDefault="009511DD" w:rsidP="009511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Monitoring and Reporting</w:t>
      </w:r>
    </w:p>
    <w:p w14:paraId="2B87C1BE" w14:textId="77777777" w:rsidR="009511DD" w:rsidRPr="009511DD" w:rsidRDefault="009511DD" w:rsidP="009511D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Google Analytics 4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9511DD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Google Search Console</w:t>
      </w: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 for traffic and CTR insights</w:t>
      </w:r>
    </w:p>
    <w:p w14:paraId="12206A8C" w14:textId="77777777" w:rsidR="009511DD" w:rsidRPr="009511DD" w:rsidRDefault="009511DD" w:rsidP="009511DD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Track keyword rankings via SEMrush or </w:t>
      </w:r>
      <w:proofErr w:type="spellStart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Moz</w:t>
      </w:r>
      <w:proofErr w:type="spellEnd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 weekly</w:t>
      </w:r>
    </w:p>
    <w:p w14:paraId="00A42C25" w14:textId="77777777" w:rsidR="009511DD" w:rsidRPr="009511DD" w:rsidRDefault="009511DD" w:rsidP="009511DD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 xml:space="preserve">Monitor domain authority and link profiles monthly with </w:t>
      </w:r>
      <w:proofErr w:type="spellStart"/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Ahrefs</w:t>
      </w:r>
      <w:proofErr w:type="spellEnd"/>
    </w:p>
    <w:p w14:paraId="353E2C28" w14:textId="77777777" w:rsidR="009511DD" w:rsidRPr="009511DD" w:rsidRDefault="009511DD" w:rsidP="009511DD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Quarterly review and adjust based on seasonal trends and campaign impact</w:t>
      </w:r>
    </w:p>
    <w:p w14:paraId="2D30D486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Conclusion</w:t>
      </w:r>
    </w:p>
    <w:p w14:paraId="4555DD6D" w14:textId="77777777" w:rsidR="009511DD" w:rsidRPr="009511DD" w:rsidRDefault="009511DD" w:rsidP="009511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511DD">
        <w:rPr>
          <w:rFonts w:ascii="Segoe UI" w:eastAsia="Times New Roman" w:hAnsi="Segoe UI" w:cs="Segoe UI"/>
          <w:color w:val="1F2328"/>
          <w:sz w:val="24"/>
          <w:szCs w:val="24"/>
        </w:rPr>
        <w:t>This SEO strategy integrates targeted keyword planning, authoritative backlink development, and robust technical SEO improvements to enhance Coca-Cola’s search presence. By executing this roadmap, Coca-Cola will increase its organic visibility, build lasting digital authority, and continue delivering value through engaging and optimized content.</w:t>
      </w:r>
    </w:p>
    <w:p w14:paraId="3E024332" w14:textId="77777777" w:rsidR="00C229E4" w:rsidRDefault="00C229E4"/>
    <w:sectPr w:rsidR="00C229E4" w:rsidSect="00E16AE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338"/>
    <w:multiLevelType w:val="multilevel"/>
    <w:tmpl w:val="3C3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79E2"/>
    <w:multiLevelType w:val="multilevel"/>
    <w:tmpl w:val="396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23F43"/>
    <w:multiLevelType w:val="multilevel"/>
    <w:tmpl w:val="55D2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2F61"/>
    <w:multiLevelType w:val="multilevel"/>
    <w:tmpl w:val="A15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35D3F"/>
    <w:multiLevelType w:val="multilevel"/>
    <w:tmpl w:val="F28C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05F6D"/>
    <w:multiLevelType w:val="multilevel"/>
    <w:tmpl w:val="5C409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D71FF"/>
    <w:multiLevelType w:val="multilevel"/>
    <w:tmpl w:val="1DBC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96272"/>
    <w:multiLevelType w:val="multilevel"/>
    <w:tmpl w:val="1AF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21C9A"/>
    <w:multiLevelType w:val="multilevel"/>
    <w:tmpl w:val="F6B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402A9"/>
    <w:multiLevelType w:val="multilevel"/>
    <w:tmpl w:val="922E6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05808"/>
    <w:multiLevelType w:val="multilevel"/>
    <w:tmpl w:val="D42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E5B92"/>
    <w:multiLevelType w:val="multilevel"/>
    <w:tmpl w:val="701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D286F"/>
    <w:multiLevelType w:val="multilevel"/>
    <w:tmpl w:val="CBA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E3833"/>
    <w:multiLevelType w:val="multilevel"/>
    <w:tmpl w:val="77AA49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A53D1"/>
    <w:multiLevelType w:val="multilevel"/>
    <w:tmpl w:val="713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B45FC"/>
    <w:multiLevelType w:val="multilevel"/>
    <w:tmpl w:val="27FAE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92EC9"/>
    <w:multiLevelType w:val="multilevel"/>
    <w:tmpl w:val="0C0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E254C"/>
    <w:multiLevelType w:val="multilevel"/>
    <w:tmpl w:val="3F0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3746A"/>
    <w:multiLevelType w:val="multilevel"/>
    <w:tmpl w:val="9046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40ED7"/>
    <w:multiLevelType w:val="multilevel"/>
    <w:tmpl w:val="E6C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20C52"/>
    <w:multiLevelType w:val="multilevel"/>
    <w:tmpl w:val="B84CB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15528"/>
    <w:multiLevelType w:val="multilevel"/>
    <w:tmpl w:val="4BAA3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15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16"/>
  </w:num>
  <w:num w:numId="10">
    <w:abstractNumId w:val="2"/>
  </w:num>
  <w:num w:numId="11">
    <w:abstractNumId w:val="19"/>
  </w:num>
  <w:num w:numId="12">
    <w:abstractNumId w:val="21"/>
  </w:num>
  <w:num w:numId="13">
    <w:abstractNumId w:val="7"/>
  </w:num>
  <w:num w:numId="14">
    <w:abstractNumId w:val="10"/>
  </w:num>
  <w:num w:numId="15">
    <w:abstractNumId w:val="11"/>
  </w:num>
  <w:num w:numId="16">
    <w:abstractNumId w:val="18"/>
  </w:num>
  <w:num w:numId="17">
    <w:abstractNumId w:val="13"/>
  </w:num>
  <w:num w:numId="18">
    <w:abstractNumId w:val="14"/>
  </w:num>
  <w:num w:numId="19">
    <w:abstractNumId w:val="6"/>
  </w:num>
  <w:num w:numId="20">
    <w:abstractNumId w:val="0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D"/>
    <w:rsid w:val="00351ED1"/>
    <w:rsid w:val="009511DD"/>
    <w:rsid w:val="00C229E4"/>
    <w:rsid w:val="00CF6D17"/>
    <w:rsid w:val="00E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B9B4"/>
  <w15:chartTrackingRefBased/>
  <w15:docId w15:val="{8BA22A8A-2CCB-403D-8AAC-316785E3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11DD"/>
    <w:rPr>
      <w:i/>
      <w:iCs/>
    </w:rPr>
  </w:style>
  <w:style w:type="paragraph" w:customStyle="1" w:styleId="task-list-item">
    <w:name w:val="task-list-item"/>
    <w:basedOn w:val="Normal"/>
    <w:rsid w:val="0095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Puneeth Kothapalli</dc:creator>
  <cp:keywords/>
  <dc:description/>
  <cp:lastModifiedBy>Sai Puneeth Kothapalli</cp:lastModifiedBy>
  <cp:revision>2</cp:revision>
  <dcterms:created xsi:type="dcterms:W3CDTF">2025-07-01T15:08:00Z</dcterms:created>
  <dcterms:modified xsi:type="dcterms:W3CDTF">2025-07-01T15:08:00Z</dcterms:modified>
</cp:coreProperties>
</file>