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 w:after="120"/>
        <w:jc w:val="center"/>
      </w:pPr>
      <w:r>
        <w:rPr>
          <w:rFonts w:ascii="Arial" w:cs="Arial" w:eastAsia="Arial" w:hAnsi="Arial"/>
          <w:b/>
          <w:bCs/>
          <w:color w:val="1A56DB"/>
          <w:sz w:val="72"/>
          <w:szCs w:val="72"/>
        </w:rPr>
        <w:t xml:space="preserve">JUARA LEAGUE</w:t>
      </w:r>
    </w:p>
    <w:p>
      <w:pPr>
        <w:spacing w:before="0" w:after="80"/>
        <w:jc w:val="center"/>
      </w:pPr>
      <w:r>
        <w:rPr>
          <w:rFonts w:ascii="Arial" w:cs="Arial" w:eastAsia="Arial" w:hAnsi="Arial"/>
          <w:i/>
          <w:iCs/>
          <w:color w:val="6B7280"/>
          <w:sz w:val="24"/>
          <w:szCs w:val="24"/>
        </w:rPr>
        <w:t xml:space="preserve">juaraleague.gg</w:t>
      </w:r>
    </w:p>
    <w:p>
      <w:pPr>
        <w:pBdr>
          <w:bottom w:val="single" w:color="1A56DB" w:sz="6" w:space="8"/>
        </w:pBdr>
        <w:spacing w:before="120" w:after="0"/>
        <w:jc w:val="center"/>
      </w:pPr>
      <w:r>
        <w:rPr>
          <w:rFonts w:ascii="Arial" w:cs="Arial" w:eastAsia="Arial" w:hAnsi="Arial"/>
          <w:sz w:val="4"/>
          <w:szCs w:val="4"/>
        </w:rPr>
        <w:t xml:space="preserve"/>
      </w:r>
    </w:p>
    <w:p>
      <w:pPr>
        <w:spacing w:before="240" w:after="80"/>
        <w:jc w:val="center"/>
      </w:pPr>
      <w:r>
        <w:rPr>
          <w:rFonts w:ascii="Arial" w:cs="Arial" w:eastAsia="Arial" w:hAnsi="Arial"/>
          <w:b/>
          <w:bCs/>
          <w:color w:val="111827"/>
          <w:sz w:val="28"/>
          <w:szCs w:val="28"/>
        </w:rPr>
        <w:t xml:space="preserve">BUSINESS REQUIREMENTS DOCUMENT</w:t>
      </w:r>
    </w:p>
    <w:p>
      <w:pPr>
        <w:spacing w:before="0" w:after="400"/>
        <w:jc w:val="center"/>
      </w:pPr>
      <w:r>
        <w:rPr>
          <w:rFonts w:ascii="Arial" w:cs="Arial" w:eastAsia="Arial" w:hAnsi="Arial"/>
          <w:i/>
          <w:iCs/>
          <w:color w:val="6B7280"/>
          <w:sz w:val="22"/>
          <w:szCs w:val="22"/>
        </w:rPr>
        <w:t xml:space="preserve">General-Purpose Tournament Management Platform</w:t>
      </w:r>
    </w:p>
    <w:tbl>
      <w:tblPr>
        <w:tblW w:type="dxa" w:w="576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3600"/>
      </w:tblGrid>
      <w:tr>
        <w:tc>
          <w:tcPr>
            <w:tcW w:type="dxa" w:w="2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</w:t>
            </w:r>
          </w:p>
        </w:tc>
        <w:tc>
          <w:tcPr>
            <w:tcW w:type="dxa" w:w="3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EBF2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1.0.0 — Draft</w:t>
            </w:r>
          </w:p>
        </w:tc>
      </w:tr>
      <w:tr>
        <w:tc>
          <w:tcPr>
            <w:tcW w:type="dxa" w:w="2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Tanggal</w:t>
            </w:r>
          </w:p>
        </w:tc>
        <w:tc>
          <w:tcPr>
            <w:tcW w:type="dxa" w:w="3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2026</w:t>
            </w:r>
          </w:p>
        </w:tc>
      </w:tr>
      <w:tr>
        <w:tc>
          <w:tcPr>
            <w:tcW w:type="dxa" w:w="2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3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EBF2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Draft</w:t>
            </w:r>
          </w:p>
        </w:tc>
      </w:tr>
      <w:tr>
        <w:tc>
          <w:tcPr>
            <w:tcW w:type="dxa" w:w="2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Dibuat oleh</w:t>
            </w:r>
          </w:p>
        </w:tc>
        <w:tc>
          <w:tcPr>
            <w:tcW w:type="dxa" w:w="3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Nandang Eka Prasetya</w:t>
            </w:r>
          </w:p>
        </w:tc>
      </w:tr>
      <w:tr>
        <w:tc>
          <w:tcPr>
            <w:tcW w:type="dxa" w:w="2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Platform</w:t>
            </w:r>
          </w:p>
        </w:tc>
        <w:tc>
          <w:tcPr>
            <w:tcW w:type="dxa" w:w="3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EBF2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Web Application (SaaS-ready)</w:t>
            </w:r>
          </w:p>
        </w:tc>
      </w:tr>
      <w:tr>
        <w:tc>
          <w:tcPr>
            <w:tcW w:type="dxa" w:w="2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Bahasa</w:t>
            </w:r>
          </w:p>
        </w:tc>
        <w:tc>
          <w:tcPr>
            <w:tcW w:type="dxa" w:w="3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Bahasa Indonesia</w:t>
            </w:r>
          </w:p>
        </w:tc>
      </w:tr>
    </w:tbl>
    <w:p>
      <w:pPr>
        <w:spacing w:before="600" w:after="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Dokumen ini bersifat konfidensial dan hanya untuk penggunaan internal.</w:t>
      </w:r>
    </w:p>
    <w:p>
      <w:r>
        <w:br w:type="page"/>
      </w:r>
    </w:p>
    <w:p>
      <w:pPr>
        <w:pStyle w:val="Heading1"/>
        <w:pBdr>
          <w:bottom w:val="single" w:color="1A56DB" w:sz="4" w:space="4"/>
        </w:pBdr>
        <w:spacing w:before="400" w:after="200"/>
      </w:pPr>
      <w:r>
        <w:rPr>
          <w:rFonts w:ascii="Arial" w:cs="Arial" w:eastAsia="Arial" w:hAnsi="Arial"/>
          <w:b/>
          <w:bCs/>
          <w:color w:val="1A56DB"/>
          <w:sz w:val="32"/>
          <w:szCs w:val="32"/>
        </w:rPr>
        <w:t xml:space="preserve">1. Pendahuluan</w:t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1.1 Latar Belakang</w:t>
      </w:r>
    </w:p>
    <w:p>
      <w:pPr>
        <w:spacing w:before="80" w:after="8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Penyelenggaraan turnamen olahraga dan esport di Indonesia, khususnya pada level komunitas, saat ini masih sangat bergantung pada proses manual — koordinasi via grup WhatsApp, pencatatan hasil di Excel, dan pengumuman bracket secara manual. Hal ini menyebabkan proses yang tidak efisien, rawan kesalahan, dan minim transparansi bagi peserta maupun penonton.</w:t>
      </w:r>
    </w:p>
    <w:p>
      <w:pP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80" w:after="8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Platform yang ada secara global (Challonge, Toornament, Start.gg) mayoritas berfokus pada esport dan memiliki UX yang kurang ramah untuk pengguna baru. Belum ada platform yang benar-benar general-purpose, mudah digunakan, dan relevan untuk pasar Indonesia.</w:t>
      </w:r>
    </w:p>
    <w:p>
      <w:pP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1.2 Tujuan Dokumen</w:t>
      </w:r>
    </w:p>
    <w:p>
      <w:pPr>
        <w:spacing w:before="80" w:after="8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Dokumen ini mendeskripsikan kebutuhan bisnis dari platform Juara League — platform manajemen turnamen berbasis web yang bersifat sport-agnostic, multi-format, dan multi-role. Dokumen ini menjadi acuan utama untuk pengembangan produk, desain sistem, dan perencanaan teknis selanjutnya.</w:t>
      </w:r>
    </w:p>
    <w:p>
      <w:pP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1.3 Ruang Lingkup</w:t>
      </w:r>
    </w:p>
    <w:p>
      <w:pPr>
        <w:spacing w:before="80" w:after="8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Juara League adalah platform manajemen turnamen berbasis web yang memungkinkan siapa saja untuk: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Membuat dan mengelola turnamen dari berbagai cabang olahraga dan esport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Mendukung berbagai format turnamen secara fleksibel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Memberikan akses publik terhadap informasi turnamen secara real-time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Dirancang sebagai fondasi produk SaaS yang dapat berkembang</w:t>
      </w:r>
    </w:p>
    <w:p>
      <w:pP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1.4 Definisi &amp; Istilah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Istilah</w:t>
            </w:r>
          </w:p>
        </w:tc>
        <w:tc>
          <w:tcPr>
            <w:tcW w:type="dxa" w:w="6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Definisi</w:t>
            </w:r>
          </w:p>
        </w:tc>
      </w:tr>
      <w:tr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Turnamen</w:t>
            </w:r>
          </w:p>
        </w:tc>
        <w:tc>
          <w:tcPr>
            <w:tcW w:type="dxa" w:w="6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Kompetisi yang diorganisir dalam platform, terdiri dari satu atau lebih stage</w:t>
            </w:r>
          </w:p>
        </w:tc>
      </w:tr>
      <w:tr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Stage</w:t>
            </w:r>
          </w:p>
        </w:tc>
        <w:tc>
          <w:tcPr>
            <w:tcW w:type="dxa" w:w="6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Fase/babak dalam turnamen, masing-masing menggunakan satu format turnamen</w:t>
            </w:r>
          </w:p>
        </w:tc>
      </w:tr>
      <w:tr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Match</w:t>
            </w:r>
          </w:p>
        </w:tc>
        <w:tc>
          <w:tcPr>
            <w:tcW w:type="dxa" w:w="6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Pertandingan antara dua peserta/tim dalam satu stage</w:t>
            </w:r>
          </w:p>
        </w:tc>
      </w:tr>
      <w:tr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Game</w:t>
            </w:r>
          </w:p>
        </w:tc>
        <w:tc>
          <w:tcPr>
            <w:tcW w:type="dxa" w:w="6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Satu sesi permainan dalam sebuah match (relevan untuk format BO3, BO5, dst)</w:t>
            </w:r>
          </w:p>
        </w:tc>
      </w:tr>
      <w:tr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Grup</w:t>
            </w:r>
          </w:p>
        </w:tc>
        <w:tc>
          <w:tcPr>
            <w:tcW w:type="dxa" w:w="6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Pembagian peserta dalam stage Round Robin (opsional)</w:t>
            </w:r>
          </w:p>
        </w:tc>
      </w:tr>
      <w:tr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BO (Best of)</w:t>
            </w:r>
          </w:p>
        </w:tc>
        <w:tc>
          <w:tcPr>
            <w:tcW w:type="dxa" w:w="6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Sistem penentuan pemenang match berdasarkan jumlah game yang dimenangkan</w:t>
            </w:r>
          </w:p>
        </w:tc>
      </w:tr>
      <w:tr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Organizer</w:t>
            </w:r>
          </w:p>
        </w:tc>
        <w:tc>
          <w:tcPr>
            <w:tcW w:type="dxa" w:w="6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Pengguna yang membuat dan mengelola turnamen</w:t>
            </w:r>
          </w:p>
        </w:tc>
      </w:tr>
      <w:tr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Peserta</w:t>
            </w:r>
          </w:p>
        </w:tc>
        <w:tc>
          <w:tcPr>
            <w:tcW w:type="dxa" w:w="6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Individu atau tim yang terdaftar dan bertanding dalam turnamen</w:t>
            </w:r>
          </w:p>
        </w:tc>
      </w:tr>
      <w:tr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Captain</w:t>
            </w:r>
          </w:p>
        </w:tc>
        <w:tc>
          <w:tcPr>
            <w:tcW w:type="dxa" w:w="6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Anggota tim yang memiliki otoritas mendaftarkan tim ke turnamen</w:t>
            </w:r>
          </w:p>
        </w:tc>
      </w:tr>
      <w:tr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Public Viewer</w:t>
            </w:r>
          </w:p>
        </w:tc>
        <w:tc>
          <w:tcPr>
            <w:tcW w:type="dxa" w:w="6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Pengguna yang mengakses informasi turnamen tanpa login</w:t>
            </w:r>
          </w:p>
        </w:tc>
      </w:tr>
      <w:tr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Seeding</w:t>
            </w:r>
          </w:p>
        </w:tc>
        <w:tc>
          <w:tcPr>
            <w:tcW w:type="dxa" w:w="6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Penempatan peserta dalam bracket berdasarkan peringkat/kemampuan</w:t>
            </w:r>
          </w:p>
        </w:tc>
      </w:tr>
      <w:tr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Entry Fee</w:t>
            </w:r>
          </w:p>
        </w:tc>
        <w:tc>
          <w:tcPr>
            <w:tcW w:type="dxa" w:w="6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Biaya pendaftaran yang dibayarkan peserta untuk mengikuti turnamen</w:t>
            </w:r>
          </w:p>
        </w:tc>
      </w:tr>
      <w:tr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Prize Pool</w:t>
            </w:r>
          </w:p>
        </w:tc>
        <w:tc>
          <w:tcPr>
            <w:tcW w:type="dxa" w:w="6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Total hadiah yang tersedia untuk pemenang turnamen</w:t>
            </w:r>
          </w:p>
        </w:tc>
      </w:tr>
    </w:tbl>
    <w:p>
      <w:pP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pBdr>
          <w:bottom w:val="single" w:color="1A56DB" w:sz="4" w:space="4"/>
        </w:pBdr>
        <w:spacing w:before="400" w:after="200"/>
      </w:pPr>
      <w:r>
        <w:rPr>
          <w:rFonts w:ascii="Arial" w:cs="Arial" w:eastAsia="Arial" w:hAnsi="Arial"/>
          <w:b/>
          <w:bCs/>
          <w:color w:val="1A56DB"/>
          <w:sz w:val="32"/>
          <w:szCs w:val="32"/>
        </w:rPr>
        <w:t xml:space="preserve">2. Deskripsi Produk</w:t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2.1 Visi Produk</w:t>
      </w:r>
    </w:p>
    <w:p>
      <w:pPr>
        <w:spacing w:before="80" w:after="8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Menjadi platform manajemen turnamen paling fleksibel dan mudah digunakan di Indonesia, yang dapat melayani komunitas olahraga dari skala RT hingga turnamen profesional regional.</w:t>
      </w:r>
    </w:p>
    <w:p>
      <w:pP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2.2 Proposisi Nilai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Keunggulan Juara League</w:t>
            </w:r>
          </w:p>
        </w:tc>
      </w:tr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EBF2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Sport-agnostic — mendukung semua cabang olahraga dan esport dalam satu platform</w:t>
            </w:r>
          </w:p>
        </w:tc>
      </w:tr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Multi-format — Single Elimination, Double Elimination, Round Robin, Swiss, dan kombinasinya</w:t>
            </w:r>
          </w:p>
        </w:tc>
      </w:tr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EBF2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Sistem rekomendasi format — membantu organizer memilih format yang tepat berdasarkan jumlah peserta dan waktu</w:t>
            </w:r>
          </w:p>
        </w:tc>
      </w:tr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Public bracket — setiap turnamen memiliki halaman publik yang dapat diakses tanpa login</w:t>
            </w:r>
          </w:p>
        </w:tc>
      </w:tr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EBF2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Multi-role per turnamen — satu akun dapat berperan sebagai Organizer di satu turnamen dan Peserta di turnamen lain</w:t>
            </w:r>
          </w:p>
        </w:tc>
      </w:tr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SaaS-ready — dirancang dengan arsitektur yang siap dikembangkan menjadi produk berbayar</w:t>
            </w:r>
          </w:p>
        </w:tc>
      </w:tr>
    </w:tbl>
    <w:p>
      <w:pP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2.3 Target Pengguna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160"/>
      </w:tblGrid>
      <w:tr>
        <w:trPr>
          <w:tblHeader/>
        </w:trPr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Segmen</w:t>
            </w:r>
          </w:p>
        </w:tc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Contoh</w:t>
            </w:r>
          </w:p>
        </w:tc>
        <w:tc>
          <w:tcPr>
            <w:tcW w:type="dxa" w:w="4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Kebutuhan Utama</w:t>
            </w:r>
          </w:p>
        </w:tc>
      </w:tr>
      <w:tr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Komunitas lokal</w:t>
            </w:r>
          </w:p>
        </w:tc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Futsal RT, badminton kantor, chess club</w:t>
            </w:r>
          </w:p>
        </w:tc>
        <w:tc>
          <w:tcPr>
            <w:tcW w:type="dxa" w:w="4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Mudah dipakai, gratis, bracket otomatis</w:t>
            </w:r>
          </w:p>
        </w:tc>
      </w:tr>
      <w:tr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Kampus &amp; sekolah</w:t>
            </w:r>
          </w:p>
        </w:tc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Turnamen esport kampus, olahraga antar jurusan</w:t>
            </w:r>
          </w:p>
        </w:tc>
        <w:tc>
          <w:tcPr>
            <w:tcW w:type="dxa" w:w="4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Multi-sport, registrasi mudah, public bracket</w:t>
            </w:r>
          </w:p>
        </w:tc>
      </w:tr>
      <w:tr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Organizer independen</w:t>
            </w:r>
          </w:p>
        </w:tc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Event organizer lokal, komunitas gaming</w:t>
            </w:r>
          </w:p>
        </w:tc>
        <w:tc>
          <w:tcPr>
            <w:tcW w:type="dxa" w:w="4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Manajemen peserta, multiple stage, laporan</w:t>
            </w:r>
          </w:p>
        </w:tc>
      </w:tr>
      <w:tr>
        <w:tc>
          <w:tcPr>
            <w:tcW w:type="dxa" w:w="2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Komunitas esport</w:t>
            </w:r>
          </w:p>
        </w:tc>
        <w:tc>
          <w:tcPr>
            <w:tcW w:type="dxa" w:w="3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Tim Mobile Legends, Valorant lokal</w:t>
            </w:r>
          </w:p>
        </w:tc>
        <w:tc>
          <w:tcPr>
            <w:tcW w:type="dxa" w:w="41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Format Double Elimination, BO system, roster</w:t>
            </w:r>
          </w:p>
        </w:tc>
      </w:tr>
    </w:tbl>
    <w:p>
      <w:pP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pBdr>
          <w:bottom w:val="single" w:color="1A56DB" w:sz="4" w:space="4"/>
        </w:pBdr>
        <w:spacing w:before="400" w:after="200"/>
      </w:pPr>
      <w:r>
        <w:rPr>
          <w:rFonts w:ascii="Arial" w:cs="Arial" w:eastAsia="Arial" w:hAnsi="Arial"/>
          <w:b/>
          <w:bCs/>
          <w:color w:val="1A56DB"/>
          <w:sz w:val="32"/>
          <w:szCs w:val="32"/>
        </w:rPr>
        <w:t xml:space="preserve">3. Kebutuhan Fungsional</w:t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3.1 Manajemen Akun &amp; Role</w:t>
      </w:r>
    </w:p>
    <w:p>
      <w:pPr>
        <w:spacing w:before="80" w:after="8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Setiap pengguna wajib memiliki akun untuk berpartisipasi aktif dalam platform. Role tidak melekat pada akun secara global, melainkan bersifat kontekstual per turnamen.</w:t>
      </w:r>
    </w:p>
    <w:p>
      <w:pP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1A56DB"/>
          <w:sz w:val="22"/>
          <w:szCs w:val="22"/>
        </w:rPr>
        <w:t xml:space="preserve">3.1.1 Registrasi &amp; Login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Pengguna dapat mendaftar menggunakan email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Mendukung login via Google (OAuth)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Satu akun dapat memiliki peran berbeda di turnamen yang berbeda</w:t>
      </w:r>
    </w:p>
    <w:p>
      <w:pP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1A56DB"/>
          <w:sz w:val="22"/>
          <w:szCs w:val="22"/>
        </w:rPr>
        <w:t xml:space="preserve">3.1.2 Role dalam Turnamen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5760"/>
      </w:tblGrid>
      <w:tr>
        <w:trPr>
          <w:tblHeader/>
        </w:trP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Cakupan</w:t>
            </w:r>
          </w:p>
        </w:tc>
        <w:tc>
          <w:tcPr>
            <w:tcW w:type="dxa" w:w="5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Owner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Per Turnamen</w:t>
            </w:r>
          </w:p>
        </w:tc>
        <w:tc>
          <w:tcPr>
            <w:tcW w:type="dxa" w:w="5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Akun yang membuat turnamen. Memiliki akses penuh termasuk menghapus turnamen dan mengelola staff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Co-Organizer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Per Turnamen</w:t>
            </w:r>
          </w:p>
        </w:tc>
        <w:tc>
          <w:tcPr>
            <w:tcW w:type="dxa" w:w="5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Dapat mengelola peserta, stage, dan match. Tidak dapat menghapus turnamen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Referee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Per Turnamen</w:t>
            </w:r>
          </w:p>
        </w:tc>
        <w:tc>
          <w:tcPr>
            <w:tcW w:type="dxa" w:w="5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Hanya dapat menginput hasil match. Tidak dapat mengubah konfigurasi turnamen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Captain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Per Tim</w:t>
            </w:r>
          </w:p>
        </w:tc>
        <w:tc>
          <w:tcPr>
            <w:tcW w:type="dxa" w:w="5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Mewakili tim. Dapat mendaftarkan tim ke turnamen dan mengelola roster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Member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Per Tim</w:t>
            </w:r>
          </w:p>
        </w:tc>
        <w:tc>
          <w:tcPr>
            <w:tcW w:type="dxa" w:w="5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Anggota tim. Hanya dapat melihat jadwal dan hasil match tim</w:t>
            </w:r>
          </w:p>
        </w:tc>
      </w:tr>
      <w:tr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Public Viewer</w:t>
            </w:r>
          </w:p>
        </w:tc>
        <w:tc>
          <w:tcPr>
            <w:tcW w:type="dxa" w:w="18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Global</w:t>
            </w:r>
          </w:p>
        </w:tc>
        <w:tc>
          <w:tcPr>
            <w:tcW w:type="dxa" w:w="57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Tidak memerlukan login. Dapat melihat bracket, standing, dan jadwal turnamen</w:t>
            </w:r>
          </w:p>
        </w:tc>
      </w:tr>
    </w:tbl>
    <w:p>
      <w:pP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3.2 Manajemen Turnamen</w:t>
      </w: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1A56DB"/>
          <w:sz w:val="22"/>
          <w:szCs w:val="22"/>
        </w:rPr>
        <w:t xml:space="preserve">3.2.1 Pembuatan Turnamen</w:t>
      </w:r>
    </w:p>
    <w:p>
      <w:pPr>
        <w:spacing w:before="80" w:after="8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Organizer dapat membuat turnamen dengan mengisi informasi berikut: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Nama turnamen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Jenis sport (dipilih dari daftar, mencakup olahraga dan esport)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Tipe peserta: Individual atau Tim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Deskripsi turnamen (opsional)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Banner/foto turnamen (opsional)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Entry fee (0 = gratis)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Prize pool dan deskripsi hadiah</w:t>
      </w:r>
    </w:p>
    <w:p>
      <w:pP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1A56DB"/>
          <w:sz w:val="22"/>
          <w:szCs w:val="22"/>
        </w:rPr>
        <w:t xml:space="preserve">3.2.2 Konfigurasi Registrasi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Mode registrasi: Open (siapa saja dapat mendaftar) atau Invite-only (organizer tambah manual)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Batas jumlah peserta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Deadline registrasi (opsional)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Untuk turnamen berbayar: informasi cara pembayaran manual (transfer bank, e-wallet, dll)</w:t>
      </w:r>
    </w:p>
    <w:p>
      <w:pP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1A56DB"/>
          <w:sz w:val="22"/>
          <w:szCs w:val="22"/>
        </w:rPr>
        <w:t xml:space="preserve">3.2.3 Sistem Rekomendasi Format</w:t>
      </w:r>
    </w:p>
    <w:p>
      <w:pPr>
        <w:spacing w:before="80" w:after="8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Platform memberikan rekomendasi format dan peringatan kepada organizer berdasarkan jumlah peserta: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Kondisi</w:t>
            </w:r>
          </w:p>
        </w:tc>
        <w:tc>
          <w:tcPr>
            <w:tcW w:type="dxa" w:w="58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Rekomendasi / Peringatan</w:t>
            </w:r>
          </w:p>
        </w:tc>
      </w:tr>
      <w:tr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Peserta &lt; 8</w:t>
            </w:r>
          </w:p>
        </w:tc>
        <w:tc>
          <w:tcPr>
            <w:tcW w:type="dxa" w:w="58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Round Robin atau Single Elimination disarankan</w:t>
            </w:r>
          </w:p>
        </w:tc>
      </w:tr>
      <w:tr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Peserta 8-32</w:t>
            </w:r>
          </w:p>
        </w:tc>
        <w:tc>
          <w:tcPr>
            <w:tcW w:type="dxa" w:w="58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Semua format tersedia, Swiss atau Kombinasi direkomendasikan</w:t>
            </w:r>
          </w:p>
        </w:tc>
      </w:tr>
      <w:tr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Peserta &gt; 32 dengan Round Robin</w:t>
            </w:r>
          </w:p>
        </w:tc>
        <w:tc>
          <w:tcPr>
            <w:tcW w:type="dxa" w:w="58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Peringatan: jumlah match sangat banyak, pertimbangkan Swiss atau Group Stage</w:t>
            </w:r>
          </w:p>
        </w:tc>
      </w:tr>
      <w:tr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Swiss dengan &lt; 6 peserta</w:t>
            </w:r>
          </w:p>
        </w:tc>
        <w:tc>
          <w:tcPr>
            <w:tcW w:type="dxa" w:w="58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Peringatan: Round Robin lebih efisien untuk jumlah peserta kecil</w:t>
            </w:r>
          </w:p>
        </w:tc>
      </w:tr>
    </w:tbl>
    <w:p>
      <w:pP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3.3 Manajemen Stage</w:t>
      </w: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1A56DB"/>
          <w:sz w:val="22"/>
          <w:szCs w:val="22"/>
        </w:rPr>
        <w:t xml:space="preserve">3.3.1 Struktur Stage</w:t>
      </w:r>
    </w:p>
    <w:p>
      <w:pPr>
        <w:spacing w:before="80" w:after="8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Sebuah turnamen dapat memiliki satu atau lebih stage yang dijalankan secara berurutan. Setiap stage dikonfigurasi secara independen dengan: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Nama stage (contoh: Penyisihan, Playoff, Grand Final)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Format: Single Elimination, Double Elimination, Round Robin, atau Swiss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Setting BO (Best of): BO1, BO3, BO5, BO7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Jumlah peserta yang lolos ke stage berikutnya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Khusus Round Robin: jumlah grup dan peserta per grup</w:t>
      </w:r>
    </w:p>
    <w:p>
      <w:pP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3"/>
        <w:spacing w:before="240" w:after="120"/>
      </w:pPr>
      <w:r>
        <w:rPr>
          <w:rFonts w:ascii="Arial" w:cs="Arial" w:eastAsia="Arial" w:hAnsi="Arial"/>
          <w:b/>
          <w:bCs/>
          <w:color w:val="1A56DB"/>
          <w:sz w:val="22"/>
          <w:szCs w:val="22"/>
        </w:rPr>
        <w:t xml:space="preserve">3.3.2 Format Turnamen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3360"/>
      </w:tblGrid>
      <w:tr>
        <w:trPr>
          <w:tblHeader/>
        </w:trP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Format</w:t>
            </w:r>
          </w:p>
        </w:tc>
        <w:tc>
          <w:tcPr>
            <w:tcW w:type="dxa" w:w="4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Deskripsi</w:t>
            </w:r>
          </w:p>
        </w:tc>
        <w:tc>
          <w:tcPr>
            <w:tcW w:type="dxa" w:w="3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Cocok untuk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Single Elimination</w:t>
            </w:r>
          </w:p>
        </w:tc>
        <w:tc>
          <w:tcPr>
            <w:tcW w:type="dxa" w:w="4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Kalah sekali langsung gugur. Bracket otomatis terbentuk berdasarkan jumlah peserta dengan sistem bye</w:t>
            </w:r>
          </w:p>
        </w:tc>
        <w:tc>
          <w:tcPr>
            <w:tcW w:type="dxa" w:w="3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Turnamen cepat, peserta banyak, waktu terbatas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Double Elimination</w:t>
            </w:r>
          </w:p>
        </w:tc>
        <w:tc>
          <w:tcPr>
            <w:tcW w:type="dxa" w:w="4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Kalah sekali turun ke lower bracket. Kalah dua kali baru gugur. Ada mekanisme grand final reset</w:t>
            </w:r>
          </w:p>
        </w:tc>
        <w:tc>
          <w:tcPr>
            <w:tcW w:type="dxa" w:w="3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Esport, turnamen yang mengutamakan fairness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Round Robin</w:t>
            </w:r>
          </w:p>
        </w:tc>
        <w:tc>
          <w:tcPr>
            <w:tcW w:type="dxa" w:w="4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Semua peserta saling bertemu dalam grup. Pemenang ditentukan oleh akumulasi poin dan tiebreaker</w:t>
            </w:r>
          </w:p>
        </w:tc>
        <w:tc>
          <w:tcPr>
            <w:tcW w:type="dxa" w:w="3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Liga reguler, peserta sedikit, validasi kemampuan menyeluruh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Swiss System</w:t>
            </w:r>
          </w:p>
        </w:tc>
        <w:tc>
          <w:tcPr>
            <w:tcW w:type="dxa" w:w="4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Peserta dipertemukan dengan lawan berpoin setara per ronde. Tidak ada rematches. Jumlah ronde ditentukan di awal</w:t>
            </w:r>
          </w:p>
        </w:tc>
        <w:tc>
          <w:tcPr>
            <w:tcW w:type="dxa" w:w="3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Peserta banyak, waktu terbatas, tidak ada eliminasi</w:t>
            </w:r>
          </w:p>
        </w:tc>
      </w:tr>
    </w:tbl>
    <w:p>
      <w:pP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3.4 Manajemen Match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Setiap match memiliki status: Upcoming, Ongoing, atau Completed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Organizer/Referee dapat menjadwalkan waktu match (opsional)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Input hasil match dilakukan per game (jika BO &gt; 1)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Sistem otomatis memperbarui bracket/standing setelah hasil diinput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Pemenang match otomatis diadvance ke ronde berikutnya</w:t>
      </w:r>
    </w:p>
    <w:p>
      <w:pP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3.5 Manajemen Tim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Captain dapat membuat tim baru dengan nama dan logo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Captain dapat mengundang member ke roster tim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Hanya Captain yang berwenang mendaftarkan tim ke turnamen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Captain dapat mentransfer kepemilikan tim ke member lain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Tim tidak memiliki fitur delete — tim yang tidak aktif berstatus archived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Nama tim boleh duplikat karena identitas unik ditentukan oleh ID sistem</w:t>
      </w:r>
    </w:p>
    <w:p>
      <w:pP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3.6 Halaman Publik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Setiap turnamen memiliki URL publik yang dapat dibagikan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Halaman publik dapat diakses tanpa login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Menampilkan: informasi turnamen, bracket/standing real-time, jadwal match, dan hasil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Berfungsi sebagai arsip setelah turnamen selesai</w:t>
      </w:r>
    </w:p>
    <w:p>
      <w:pP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3.7 Notifikasi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500"/>
        <w:gridCol w:w="3660"/>
      </w:tblGrid>
      <w:tr>
        <w:trPr>
          <w:tblHeader/>
        </w:trPr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Trigger</w:t>
            </w:r>
          </w:p>
        </w:tc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Penerima</w:t>
            </w:r>
          </w:p>
        </w:tc>
        <w:tc>
          <w:tcPr>
            <w:tcW w:type="dxa" w:w="36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Channel</w:t>
            </w:r>
          </w:p>
        </w:tc>
      </w:tr>
      <w:tr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Pendaftaran baru masuk</w:t>
            </w:r>
          </w:p>
        </w:tc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Owner/Co-Organizer</w:t>
            </w:r>
          </w:p>
        </w:tc>
        <w:tc>
          <w:tcPr>
            <w:tcW w:type="dxa" w:w="36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Email, In-app</w:t>
            </w:r>
          </w:p>
        </w:tc>
      </w:tr>
      <w:tr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Pendaftaran disetujui/ditolak</w:t>
            </w:r>
          </w:p>
        </w:tc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Peserta</w:t>
            </w:r>
          </w:p>
        </w:tc>
        <w:tc>
          <w:tcPr>
            <w:tcW w:type="dxa" w:w="36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Email, In-app</w:t>
            </w:r>
          </w:p>
        </w:tc>
      </w:tr>
      <w:tr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Jadwal match ditetapkan</w:t>
            </w:r>
          </w:p>
        </w:tc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Peserta terkait</w:t>
            </w:r>
          </w:p>
        </w:tc>
        <w:tc>
          <w:tcPr>
            <w:tcW w:type="dxa" w:w="36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Email, In-app, WhatsApp/Telegram</w:t>
            </w:r>
          </w:p>
        </w:tc>
      </w:tr>
      <w:tr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Hasil match diinput</w:t>
            </w:r>
          </w:p>
        </w:tc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Peserta terkait</w:t>
            </w:r>
          </w:p>
        </w:tc>
        <w:tc>
          <w:tcPr>
            <w:tcW w:type="dxa" w:w="36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In-app</w:t>
            </w:r>
          </w:p>
        </w:tc>
      </w:tr>
      <w:tr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Stage baru dimulai</w:t>
            </w:r>
          </w:p>
        </w:tc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Semua peserta</w:t>
            </w:r>
          </w:p>
        </w:tc>
        <w:tc>
          <w:tcPr>
            <w:tcW w:type="dxa" w:w="36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Email, In-app</w:t>
            </w:r>
          </w:p>
        </w:tc>
      </w:tr>
      <w:tr>
        <w:tc>
          <w:tcPr>
            <w:tcW w:type="dxa" w:w="32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Turnamen selesai</w:t>
            </w:r>
          </w:p>
        </w:tc>
        <w:tc>
          <w:tcPr>
            <w:tcW w:type="dxa" w:w="2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Semua peserta</w:t>
            </w:r>
          </w:p>
        </w:tc>
        <w:tc>
          <w:tcPr>
            <w:tcW w:type="dxa" w:w="36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Email, In-app</w:t>
            </w:r>
          </w:p>
        </w:tc>
      </w:tr>
    </w:tbl>
    <w:p>
      <w:pP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pBdr>
          <w:bottom w:val="single" w:color="1A56DB" w:sz="4" w:space="4"/>
        </w:pBdr>
        <w:spacing w:before="400" w:after="200"/>
      </w:pPr>
      <w:r>
        <w:rPr>
          <w:rFonts w:ascii="Arial" w:cs="Arial" w:eastAsia="Arial" w:hAnsi="Arial"/>
          <w:b/>
          <w:bCs/>
          <w:color w:val="1A56DB"/>
          <w:sz w:val="32"/>
          <w:szCs w:val="32"/>
        </w:rPr>
        <w:t xml:space="preserve">4. Kebutuhan Non-Fungsional</w:t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4.1 Performa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Halaman publik turnamen harus dapat diakses dalam waktu &lt; 2 detik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Pembaruan bracket/standing harus real-time atau near real-time (&lt; 5 detik)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Platform harus mendukung minimal 1.000 pengguna concurrent pada fase awal</w:t>
      </w:r>
    </w:p>
    <w:p>
      <w:pP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4.2 Keamanan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Autentikasi menggunakan JWT atau session-based dengan enkripsi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Otorisasi berbasis role dilakukan di setiap endpoint API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Data sensitif (password, data pembayaran) dienkripsi</w:t>
      </w:r>
    </w:p>
    <w:p>
      <w:pP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4.3 Skalabilitas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Arsitektur dirancang untuk mendukung penambahan fitur payment gateway di masa mendatang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Database schema dirancang payment-ready: field entry_fee, payment_status, payment_method tersedia sejak awal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Sistem notifikasi dirancang modular untuk mendukung penambahan channel baru</w:t>
      </w:r>
    </w:p>
    <w:p>
      <w:pP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4.4 Kompatibilitas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Mendukung browser modern: Chrome, Firefox, Safari, Edge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Responsif untuk perangkat mobile dan desktop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Halaman publik harus dapat diakses tanpa JavaScript (SEO-friendly)</w:t>
      </w:r>
    </w:p>
    <w:p>
      <w:pP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pBdr>
          <w:bottom w:val="single" w:color="1A56DB" w:sz="4" w:space="4"/>
        </w:pBdr>
        <w:spacing w:before="400" w:after="200"/>
      </w:pPr>
      <w:r>
        <w:rPr>
          <w:rFonts w:ascii="Arial" w:cs="Arial" w:eastAsia="Arial" w:hAnsi="Arial"/>
          <w:b/>
          <w:bCs/>
          <w:color w:val="1A56DB"/>
          <w:sz w:val="32"/>
          <w:szCs w:val="32"/>
        </w:rPr>
        <w:t xml:space="preserve">5. Aturan Bisnis</w:t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5.1 Turnamen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Turnamen hanya dapat dimulai jika memiliki minimal satu stage yang dikonfigurasi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Stage berikutnya hanya dapat dimulai setelah semua match di stage sebelumnya selesai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Jumlah peserta yang lolos ke stage berikutnya harus kurang dari jumlah peserta di stage saat ini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Organizer tidak dapat mengubah format stage setelah stage dimulai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Turnamen yang sudah selesai tetap dapat diakses sebagai arsip publik</w:t>
      </w:r>
    </w:p>
    <w:p>
      <w:pP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5.2 Peserta &amp; Tim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Satu akun hanya dapat mendaftarkan satu tim atau satu profil individual per turnamen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Hanya Captain yang dapat mendaftarkan tim ke turnamen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Captain wajib mentransfer kepemilikan sebelum keluar dari tim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Peserta yang sudah terdaftar dalam turnamen aktif tidak dapat dihapus oleh organizer kecuali didiskualifikasi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Seorang Referee tidak diperbolehkan menjadi peserta di turnamen yang sama</w:t>
      </w:r>
    </w:p>
    <w:p>
      <w:pP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5.3 Match &amp; Hasil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Hasil match hanya dapat diinput oleh Owner, Co-Organizer, atau Referee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Setelah hasil match diinput dan dikonfirmasi, tidak dapat diubah kecuali oleh Owner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Pada format BO &gt; 1, pemenang match ditentukan oleh siapa yang terlebih dahulu mencapai jumlah kemenangan game yang diperlukan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Pada Double Elimination, peserta yang kalah di Grand Final dari jalur Upper Bracket mendapatkan bracket reset jika peserta Lower Bracket berhasil menyamakan kedudukan</w:t>
      </w:r>
    </w:p>
    <w:p>
      <w:pP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5.4 Pembayaran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Untuk turnamen berbayar, peserta wajib melakukan pembayaran entry fee sebelum status pendaftaran disetujui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Konfirmasi pembayaran dilakukan secara manual oleh Organizer pada fase awal platform</w:t>
      </w:r>
    </w:p>
    <w:p>
      <w:pPr>
        <w:pStyle w:val="ListParagraph"/>
        <w:numPr>
          <w:ilvl w:val="0"/>
          <w:numId w:val="3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Prize pool bersifat informatif dan tidak dikelola langsung oleh platform pada fase awal</w:t>
      </w:r>
    </w:p>
    <w:p>
      <w:pP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pBdr>
          <w:bottom w:val="single" w:color="1A56DB" w:sz="4" w:space="4"/>
        </w:pBdr>
        <w:spacing w:before="400" w:after="200"/>
      </w:pPr>
      <w:r>
        <w:rPr>
          <w:rFonts w:ascii="Arial" w:cs="Arial" w:eastAsia="Arial" w:hAnsi="Arial"/>
          <w:b/>
          <w:bCs/>
          <w:color w:val="1A56DB"/>
          <w:sz w:val="32"/>
          <w:szCs w:val="32"/>
        </w:rPr>
        <w:t xml:space="preserve">6. Asumsi &amp; Batasan</w:t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6.1 Asumsi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Pengguna memiliki akses internet yang stabil saat menggunakan platform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Organizer bertanggung jawab atas kebenaran hasil match yang diinput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Untuk fase awal, platform berfokus pada pasar Indonesia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Bahasa antarmuka utama adalah Bahasa Indonesia dengan dukungan Bahasa Inggris ke depannya</w:t>
      </w:r>
    </w:p>
    <w:p>
      <w:pP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6.2 Batasan Fase Awal (V1)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Payment gateway belum diimplementasikan — pembayaran dilakukan manual di luar platform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Notifikasi WhatsApp/Telegram akan diimplementasikan setelah fitur Email dan In-app stabil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Fitur streaming atau integrasi live score eksternal belum termasuk dalam scope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White-label dan custom domain direncanakan untuk tier Enterprise di versi mendatang</w:t>
      </w:r>
    </w:p>
    <w:p>
      <w:pP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pBdr>
          <w:bottom w:val="single" w:color="1A56DB" w:sz="4" w:space="4"/>
        </w:pBdr>
        <w:spacing w:before="400" w:after="200"/>
      </w:pPr>
      <w:r>
        <w:rPr>
          <w:rFonts w:ascii="Arial" w:cs="Arial" w:eastAsia="Arial" w:hAnsi="Arial"/>
          <w:b/>
          <w:bCs/>
          <w:color w:val="1A56DB"/>
          <w:sz w:val="32"/>
          <w:szCs w:val="32"/>
        </w:rPr>
        <w:t xml:space="preserve">7. Model Monetisasi</w:t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7.1 Tier Pengguna</w:t>
      </w:r>
    </w:p>
    <w:p>
      <w:pPr>
        <w:spacing w:before="80" w:after="8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Juara League menggunakan model freemium — semua fitur turnamen tersedia di tier gratis, dengan perbedaan pada kuota, kecepatan approval, dan branding platform.</w:t>
      </w:r>
    </w:p>
    <w:p>
      <w:pP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400"/>
        <w:gridCol w:w="2960"/>
      </w:tblGrid>
      <w:tr>
        <w:trPr>
          <w:tblHeader/>
        </w:trPr>
        <w:tc>
          <w:tcPr>
            <w:tcW w:type="dxa" w:w="4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Fitur</w:t>
            </w:r>
          </w:p>
        </w:tc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Free</w:t>
            </w:r>
          </w:p>
        </w:tc>
        <w:tc>
          <w:tcPr>
            <w:tcW w:type="dxa" w:w="2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</w:t>
            </w:r>
          </w:p>
        </w:tc>
      </w:tr>
      <w:tr>
        <w:tc>
          <w:tcPr>
            <w:tcW w:type="dxa" w:w="4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Jumlah turnamen / bulan</w:t>
            </w:r>
          </w:p>
        </w:tc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Maks 5</w:t>
            </w:r>
          </w:p>
        </w:tc>
        <w:tc>
          <w:tcPr>
            <w:tcW w:type="dxa" w:w="2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Unlimited</w:t>
            </w:r>
          </w:p>
        </w:tc>
      </w:tr>
      <w:tr>
        <w:tc>
          <w:tcPr>
            <w:tcW w:type="dxa" w:w="4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Approval turnamen</w:t>
            </w:r>
          </w:p>
        </w:tc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Semi-auto (ada delay)</w:t>
            </w:r>
          </w:p>
        </w:tc>
        <w:tc>
          <w:tcPr>
            <w:tcW w:type="dxa" w:w="2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Instan — langsung draft</w:t>
            </w:r>
          </w:p>
        </w:tc>
      </w:tr>
      <w:tr>
        <w:tc>
          <w:tcPr>
            <w:tcW w:type="dxa" w:w="4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Semua format turnamen</w:t>
            </w:r>
          </w:p>
        </w:tc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Ya</w:t>
            </w:r>
          </w:p>
        </w:tc>
        <w:tc>
          <w:tcPr>
            <w:tcW w:type="dxa" w:w="2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Ya</w:t>
            </w:r>
          </w:p>
        </w:tc>
      </w:tr>
      <w:tr>
        <w:tc>
          <w:tcPr>
            <w:tcW w:type="dxa" w:w="4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Manajemen peserta &amp; tim</w:t>
            </w:r>
          </w:p>
        </w:tc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Ya</w:t>
            </w:r>
          </w:p>
        </w:tc>
        <w:tc>
          <w:tcPr>
            <w:tcW w:type="dxa" w:w="2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Ya</w:t>
            </w:r>
          </w:p>
        </w:tc>
      </w:tr>
      <w:tr>
        <w:tc>
          <w:tcPr>
            <w:tcW w:type="dxa" w:w="4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Public bracket &amp; halaman publik</w:t>
            </w:r>
          </w:p>
        </w:tc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Ya</w:t>
            </w:r>
          </w:p>
        </w:tc>
        <w:tc>
          <w:tcPr>
            <w:tcW w:type="dxa" w:w="2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Ya</w:t>
            </w:r>
          </w:p>
        </w:tc>
      </w:tr>
      <w:tr>
        <w:tc>
          <w:tcPr>
            <w:tcW w:type="dxa" w:w="4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Platform branding di halaman publik</w:t>
            </w:r>
          </w:p>
        </w:tc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Ya (ada logo Juara League)</w:t>
            </w:r>
          </w:p>
        </w:tc>
        <w:tc>
          <w:tcPr>
            <w:tcW w:type="dxa" w:w="2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Tidak (bisa custom)</w:t>
            </w:r>
          </w:p>
        </w:tc>
      </w:tr>
      <w:tr>
        <w:tc>
          <w:tcPr>
            <w:tcW w:type="dxa" w:w="4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Priority support</w:t>
            </w:r>
          </w:p>
        </w:tc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Tidak</w:t>
            </w:r>
          </w:p>
        </w:tc>
        <w:tc>
          <w:tcPr>
            <w:tcW w:type="dxa" w:w="2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Ya</w:t>
            </w:r>
          </w:p>
        </w:tc>
      </w:tr>
      <w:tr>
        <w:tc>
          <w:tcPr>
            <w:tcW w:type="dxa" w:w="4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Analytics dashboard</w:t>
            </w:r>
          </w:p>
        </w:tc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Tidak</w:t>
            </w:r>
          </w:p>
        </w:tc>
        <w:tc>
          <w:tcPr>
            <w:tcW w:type="dxa" w:w="2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Ya (V2)</w:t>
            </w:r>
          </w:p>
        </w:tc>
      </w:tr>
      <w:tr>
        <w:tc>
          <w:tcPr>
            <w:tcW w:type="dxa" w:w="4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Custom domain</w:t>
            </w:r>
          </w:p>
        </w:tc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Tidak</w:t>
            </w:r>
          </w:p>
        </w:tc>
        <w:tc>
          <w:tcPr>
            <w:tcW w:type="dxa" w:w="2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Ya (V2)</w:t>
            </w:r>
          </w:p>
        </w:tc>
      </w:tr>
      <w:tr>
        <w:tc>
          <w:tcPr>
            <w:tcW w:type="dxa" w:w="4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White-label</w:t>
            </w:r>
          </w:p>
        </w:tc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Tidak</w:t>
            </w:r>
          </w:p>
        </w:tc>
        <w:tc>
          <w:tcPr>
            <w:tcW w:type="dxa" w:w="29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Ya (V2)</w:t>
            </w:r>
          </w:p>
        </w:tc>
      </w:tr>
    </w:tbl>
    <w:p>
      <w:pP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7.2 Model Subscription Pro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Subscription per organizer — user membayar untuk akun Pro mereka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Tersedia pilihan billing bulanan dan tahunan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Billing tahunan mendapatkan diskon dibanding akumulasi bulanan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Jika subscription expired, akun otomatis kembali ke Free tier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Turnamen yang sudah dibuat tetap aktif meski subscription expired</w:t>
      </w:r>
    </w:p>
    <w:p>
      <w:pP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320" w:after="1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7.3 Sistem Approval Turnamen (Free Tier)</w:t>
      </w:r>
    </w:p>
    <w:p>
      <w:pPr>
        <w:spacing w:before="80" w:after="8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Untuk menjaga kualitas konten platform dan mencegah abuse, setiap turnamen yang dibuat oleh Free user melalui proses semi-automatic approval sebelum dapat dipublikasikan.</w:t>
      </w:r>
    </w:p>
    <w:p>
      <w:pP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Kriteria Auto-Approve (Free Tier)</w:t>
            </w:r>
          </w:p>
        </w:tc>
      </w:tr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EBF2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Email organizer sudah diverifikasi</w:t>
            </w:r>
          </w:p>
        </w:tc>
      </w:tr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Akun berumur lebih dari 7 hari sejak registrasi</w:t>
            </w:r>
          </w:p>
        </w:tc>
      </w:tr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EBF2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Nama turnamen tidak mengandung kata terlarang</w:t>
            </w:r>
          </w:p>
        </w:tc>
      </w:tr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Akun tidak sedang dalam status suspend atau warning</w:t>
            </w:r>
          </w:p>
        </w:tc>
      </w:tr>
      <w:tr>
        <w:tc>
          <w:tcPr>
            <w:tcW w:type="dxa" w:w="9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EBF2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Kuota bulanan belum habis (&lt; 5 turnamen bulan ini)</w:t>
            </w:r>
          </w:p>
        </w:tc>
      </w:tr>
    </w:tbl>
    <w:p>
      <w:pP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80" w:after="80"/>
      </w:pPr>
      <w:r>
        <w:rPr>
          <w:rFonts w:ascii="Arial" w:cs="Arial" w:eastAsia="Arial" w:hAnsi="Arial"/>
          <w:color w:val="111827"/>
          <w:sz w:val="22"/>
          <w:szCs w:val="22"/>
        </w:rPr>
        <w:t xml:space="preserve">Jika semua kriteria terpenuhi, turnamen otomatis disetujui dan langsung berstatus draft. Jika ada kriteria yang tidak terpenuhi, turnamen masuk antrian review manual oleh tim platform.</w:t>
      </w:r>
    </w:p>
    <w:p>
      <w:pP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00"/>
        <w:gridCol w:w="3860"/>
      </w:tblGrid>
      <w:tr>
        <w:trPr>
          <w:tblHeader/>
        </w:trP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 Approval</w:t>
            </w:r>
          </w:p>
        </w:tc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Kondisi</w:t>
            </w:r>
          </w:p>
        </w:tc>
        <w:tc>
          <w:tcPr>
            <w:tcW w:type="dxa" w:w="38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Aksi Selanjutnya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auto_approved</w:t>
            </w:r>
          </w:p>
        </w:tc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Semua kriteria auto-approve terpenuhi</w:t>
            </w:r>
          </w:p>
        </w:tc>
        <w:tc>
          <w:tcPr>
            <w:tcW w:type="dxa" w:w="38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Langsung berstatus draft, organizer bisa lanjut konfigurasi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pending_review</w:t>
            </w:r>
          </w:p>
        </w:tc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Ada kriteria yang tidak terpenuhi</w:t>
            </w:r>
          </w:p>
        </w:tc>
        <w:tc>
          <w:tcPr>
            <w:tcW w:type="dxa" w:w="38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Tim platform mereview dalam 1x24 jam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approved</w:t>
            </w:r>
          </w:p>
        </w:tc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Tim platform menyetujui setelah review manual</w:t>
            </w:r>
          </w:p>
        </w:tc>
        <w:tc>
          <w:tcPr>
            <w:tcW w:type="dxa" w:w="38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Berstatus draft, organizer bisa lanjut konfigurasi</w:t>
            </w:r>
          </w:p>
        </w:tc>
      </w:tr>
      <w:tr>
        <w:tc>
          <w:tcPr>
            <w:tcW w:type="dxa" w:w="20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rejected</w:t>
            </w:r>
          </w:p>
        </w:tc>
        <w:tc>
          <w:tcPr>
            <w:tcW w:type="dxa" w:w="3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Tim platform menolak dengan alasan tertentu</w:t>
            </w:r>
          </w:p>
        </w:tc>
        <w:tc>
          <w:tcPr>
            <w:tcW w:type="dxa" w:w="38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Organizer mendapat notifikasi beserta alasan penolakan</w:t>
            </w:r>
          </w:p>
        </w:tc>
      </w:tr>
    </w:tbl>
    <w:p>
      <w:pP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pBdr>
          <w:bottom w:val="single" w:color="1A56DB" w:sz="4" w:space="4"/>
        </w:pBdr>
        <w:spacing w:before="400" w:after="200"/>
      </w:pPr>
      <w:r>
        <w:rPr>
          <w:rFonts w:ascii="Arial" w:cs="Arial" w:eastAsia="Arial" w:hAnsi="Arial"/>
          <w:b/>
          <w:bCs/>
          <w:color w:val="1A56DB"/>
          <w:sz w:val="32"/>
          <w:szCs w:val="32"/>
        </w:rPr>
        <w:t xml:space="preserve">8. Roadmap Produk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500"/>
        <w:gridCol w:w="2360"/>
      </w:tblGrid>
      <w:tr>
        <w:trPr>
          <w:tblHeader/>
        </w:trPr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5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Fitur Utama</w:t>
            </w:r>
          </w:p>
        </w:tc>
        <w:tc>
          <w:tcPr>
            <w:tcW w:type="dxa" w:w="2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1A56D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Target</w:t>
            </w:r>
          </w:p>
        </w:tc>
      </w:tr>
      <w:tr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V1 - MVP</w:t>
            </w:r>
          </w:p>
        </w:tc>
        <w:tc>
          <w:tcPr>
            <w:tcW w:type="dxa" w:w="5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Manajemen turnamen lengkap, semua format, public bracket, notifikasi email &amp; in-app, manajemen tim, sistem approval Free tier</w:t>
            </w:r>
          </w:p>
        </w:tc>
        <w:tc>
          <w:tcPr>
            <w:tcW w:type="dxa" w:w="2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Fase awal</w:t>
            </w:r>
          </w:p>
        </w:tc>
      </w:tr>
      <w:tr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V2 - Growth</w:t>
            </w:r>
          </w:p>
        </w:tc>
        <w:tc>
          <w:tcPr>
            <w:tcW w:type="dxa" w:w="5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Subscription Pro (billing), payment gateway entry fee (Midtrans/Xendit), notifikasi WhatsApp/Telegram, statistik peserta</w:t>
            </w:r>
          </w:p>
        </w:tc>
        <w:tc>
          <w:tcPr>
            <w:tcW w:type="dxa" w:w="2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Fase pengembangan</w:t>
            </w:r>
          </w:p>
        </w:tc>
      </w:tr>
      <w:tr>
        <w:tc>
          <w:tcPr>
            <w:tcW w:type="dxa" w:w="1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V3 - Scale</w:t>
            </w:r>
          </w:p>
        </w:tc>
        <w:tc>
          <w:tcPr>
            <w:tcW w:type="dxa" w:w="55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Custom domain, white-label, API publik, dashboard analytics organizer, Enterprise tier</w:t>
            </w:r>
          </w:p>
        </w:tc>
        <w:tc>
          <w:tcPr>
            <w:tcW w:type="dxa" w:w="236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11827"/>
                <w:sz w:val="20"/>
                <w:szCs w:val="20"/>
              </w:rPr>
              <w:t xml:space="preserve">Fase monetisasi penuh</w:t>
            </w:r>
          </w:p>
        </w:tc>
      </w:tr>
    </w:tbl>
    <w:p>
      <w:pP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0" w:after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before="400"/>
        <w:jc w:val="center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— End of Document —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5E7EB" w:sz="4" w:space="4"/>
      </w:pBdr>
      <w:tabs>
        <w:tab w:val="right" w:pos="9360"/>
      </w:tabs>
      <w:spacing w:before="160"/>
    </w:pPr>
    <w:r>
      <w:rPr>
        <w:rFonts w:ascii="Arial" w:cs="Arial" w:eastAsia="Arial" w:hAnsi="Arial"/>
        <w:color w:val="6B7280"/>
        <w:sz w:val="18"/>
        <w:szCs w:val="18"/>
      </w:rPr>
      <w:t xml:space="preserve">Confidential - Internal Use Only</w:t>
    </w:r>
    <w:r>
      <w:rPr>
        <w:rFonts w:ascii="Arial" w:cs="Arial" w:eastAsia="Arial" w:hAnsi="Arial"/>
        <w:color w:val="6B7280"/>
        <w:sz w:val="18"/>
        <w:szCs w:val="18"/>
      </w:rPr>
      <w:t xml:space="preserve">	Page </w:t>
    </w:r>
    <w:fldSimple w:instr="[object Object]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56DB" w:sz="4" w:space="4"/>
      </w:pBdr>
      <w:spacing w:after="160"/>
    </w:pPr>
    <w:r>
      <w:rPr>
        <w:rFonts w:ascii="Arial" w:cs="Arial" w:eastAsia="Arial" w:hAnsi="Arial"/>
        <w:b/>
        <w:bCs/>
        <w:color w:val="1A56DB"/>
        <w:sz w:val="20"/>
        <w:szCs w:val="20"/>
      </w:rPr>
      <w:t xml:space="preserve">JUARA LEAGUE</w:t>
    </w:r>
    <w:r>
      <w:rPr>
        <w:rFonts w:ascii="Arial" w:cs="Arial" w:eastAsia="Arial" w:hAnsi="Arial"/>
        <w:color w:val="6B7280"/>
        <w:sz w:val="20"/>
        <w:szCs w:val="20"/>
      </w:rPr>
      <w:t xml:space="preserve">  |  Business Requirements Document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Arial" w:cs="Arial" w:eastAsia="Arial" w:hAnsi="Arial"/>
      <w:b/>
      <w:bCs/>
      <w:color w:val="1A56DB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320" w:after="160"/>
      <w:outlineLvl w:val="1"/>
    </w:pPr>
    <w:rPr>
      <w:rFonts w:ascii="Arial" w:cs="Arial" w:eastAsia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40" w:after="120"/>
      <w:outlineLvl w:val="2"/>
    </w:pPr>
    <w:rPr>
      <w:rFonts w:ascii="Arial" w:cs="Arial" w:eastAsia="Arial" w:hAnsi="Arial"/>
      <w:b/>
      <w:bCs/>
      <w:color w:val="1A56D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2026-03-31T02:20:20.866Z</dcterms:created>
  <dcterms:modified xsi:type="dcterms:W3CDTF">2026-03-31T02:20:20.868Z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