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D6D3D6"/>
        <w:spacing w:before="150" w:beforeAutospacing="0"/>
        <w:ind w:lef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0066FF"/>
          <w:spacing w:val="0"/>
          <w:sz w:val="23"/>
          <w:szCs w:val="23"/>
          <w:u w:val="none"/>
          <w:shd w:val="clear" w:fill="D6D3D6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66FF"/>
          <w:spacing w:val="0"/>
          <w:sz w:val="23"/>
          <w:szCs w:val="23"/>
          <w:u w:val="none"/>
          <w:shd w:val="clear" w:fill="D6D3D6"/>
        </w:rPr>
        <w:instrText xml:space="preserve"> HYPERLINK "http://www.cnblogs.com/xiaodf/p/5968178.html" </w:instrText>
      </w:r>
      <w:r>
        <w:rPr>
          <w:rFonts w:hint="default" w:ascii="Verdana" w:hAnsi="Verdana" w:cs="Verdana"/>
          <w:i w:val="0"/>
          <w:caps w:val="0"/>
          <w:color w:val="0066FF"/>
          <w:spacing w:val="0"/>
          <w:sz w:val="23"/>
          <w:szCs w:val="23"/>
          <w:u w:val="none"/>
          <w:shd w:val="clear" w:fill="D6D3D6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066FF"/>
          <w:spacing w:val="0"/>
          <w:sz w:val="23"/>
          <w:szCs w:val="23"/>
          <w:u w:val="none"/>
          <w:shd w:val="clear" w:fill="D6D3D6"/>
        </w:rPr>
        <w:t>Kerberos安装及使用</w:t>
      </w:r>
      <w:r>
        <w:rPr>
          <w:rFonts w:hint="default" w:ascii="Verdana" w:hAnsi="Verdana" w:cs="Verdana"/>
          <w:i w:val="0"/>
          <w:caps w:val="0"/>
          <w:color w:val="0066FF"/>
          <w:spacing w:val="0"/>
          <w:sz w:val="23"/>
          <w:szCs w:val="23"/>
          <w:u w:val="none"/>
          <w:shd w:val="clear" w:fill="D6D3D6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7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转载请注明出处：</w:t>
      </w:r>
      <w:r>
        <w:rPr>
          <w:rStyle w:val="7"/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  <w:lang w:val="en-US"/>
        </w:rPr>
        <w:fldChar w:fldCharType="begin"/>
      </w:r>
      <w:r>
        <w:rPr>
          <w:rStyle w:val="7"/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  <w:lang w:val="en-US"/>
        </w:rPr>
        <w:instrText xml:space="preserve"> HYPERLINK "http://www.cnblogs.com/xiaodf/" </w:instrText>
      </w:r>
      <w:r>
        <w:rPr>
          <w:rStyle w:val="7"/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  <w:lang w:val="en-US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  <w:lang w:val="en-US"/>
        </w:rPr>
        <w:t>http://www.cnblogs.com/xiaodf/</w:t>
      </w:r>
      <w:r>
        <w:rPr>
          <w:rStyle w:val="7"/>
          <w:rFonts w:hint="default" w:ascii="Verdana" w:hAnsi="Verdana" w:cs="Verdana"/>
          <w:b w:val="0"/>
          <w:i w:val="0"/>
          <w:caps w:val="0"/>
          <w:color w:val="0066FF"/>
          <w:spacing w:val="0"/>
          <w:sz w:val="20"/>
          <w:szCs w:val="20"/>
          <w:u w:val="none"/>
          <w:shd w:val="clear" w:fill="D6D3D6"/>
          <w:lang w:val="en-US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D6D3D6"/>
        </w:rPr>
        <w:t>2. 安装 Kerberos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shd w:val="clear" w:fill="D6D3D6"/>
        </w:rPr>
        <w:t>2.1. 环境配置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安装kerberos前，要确保主机名可以被解析。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主机名 内网IP 角色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Vmw201    172.16.18.201    Master KDC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Vmw202    172.16.18.202    Kerberos client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Vmw203    172.16.18.203    Kerberos client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shd w:val="clear" w:fill="D6D3D6"/>
        </w:rPr>
        <w:t>2.2 Configuring a Kerberos Server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2.2.1 确保环境可用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确保所有的clients与servers之间的时间同步以及DNS正确解析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2.2.2 选择一个主机来运行KDC，并在该主机上安装krb-5libs,krb5-server,已经krb5-workstation:</w:t>
      </w:r>
    </w:p>
    <w:tbl>
      <w:tblPr>
        <w:tblW w:w="84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9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yum install krb5-server krb5-libs krb5-auth-dialog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KDC的主机必须非常自身安全，一般该主机只运行KDC程序。本文中我们选择vmw201作为运行KDC的主机。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在安装完上述的软件之后，会在KDC主机上生成配置文件/etc/krb5.conf和/var/kerberos/krb5kdc/kdc.conf，它们分别反映了realm name 以及 domain-to-realm mappings。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2.2.3 配置kdc.conf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默认放在 /var/kerberos/krb5kdc/kdc.conf。或者通过覆盖KRB5_KDC_PROFILE环境变量修改配置文件位置。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配置示例：</w:t>
      </w:r>
    </w:p>
    <w:tbl>
      <w:tblPr>
        <w:tblW w:w="83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78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[kdcdefaults]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kdc_ports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kdc_tcp_ports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88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[realms]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HADOOP.COM =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#master_key_type = aes256-cts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acl_file = /var/kerberos/krb5kdc/kadm5.acl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dict_file = /usr/share/dict/words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admin_keytab = /var/kerberos/krb5kdc/kadm5.keytab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max_renewable_life = 7d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supported_enctypes = aes128-cts:normal des3-hmac-sha1:normal arcfour-hmac:normal des-hmac-sha1:normal des-cbc-md5:normal des-cbc-crc:normal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说明：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HADOOP.COM:是设定的realms。名字随意。Kerberos可以支持多个realms，会增加复杂度。本文不探讨。大小写敏感，一般为了识别使用全部大写。这个realms跟机器的host没有大关系。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max_renewable_life = 7d 涉及到是否能进行ticket的renwe必须配置。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master_key_type:和supported_enctypes默认使用aes256-cts。由于，JAVA使用aes256-cts验证方式需要安装额外的jar包，更多参考2.2.9关于AES-256加密：。推荐不使用。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acl_file:标注了admin的用户权限。文件格式是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Kerberos_principal permissions [target_principal] [restrictions]支持通配符等。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admin_keytab:KDC进行校验的keytab。后文会提及如何创建。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supported_enctypes:支持的校验方式。注意把aes256-cts去掉。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2.2.4 配置krb5.conf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/etc/krb5.conf: 包含Kerberos的配置信息。例如，KDC的位置，Kerberos的admin的realms 等。需要所有使用的Kerberos的机器上的配置文件都同步。这里仅列举需要的基本配置。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配置示例：</w:t>
      </w:r>
    </w:p>
    <w:tbl>
      <w:tblPr>
        <w:tblW w:w="83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</w:tc>
        <w:tc>
          <w:tcPr>
            <w:tcW w:w="78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[logging]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=FILE:/var/log/krb5libs.log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kdc = FILE:/var/log/krb5kdc.log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admin_server = FILE:/var/log/kadmind.log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[libdefaults]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default_realm = HADOOP.COM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dns_lookup_realm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dns_lookup_kdc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ticket_lifetime = 24h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renew_lifetime = 7d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forwardable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 udp_preference_limit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[realms]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HADOOP.COM =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kdc = vmw201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admin_server = vmw201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[domain_realm]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.hadoop.com = HADOOP.COM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hadoop.com = HADOOP.COM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说明：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[logging]：表示server端的日志的打印位置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[libdefaults]：每种连接的默认配置，需要注意以下几个关键的小配置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default_realm = HADOOP.COM 默认的realm，必须跟要配置的realm的名称一致。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udp_preference_limit = 1 禁止使用udp可以防止一个Hadoop中的错误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oticket_lifetime表明凭证生效的时限，一般为24小时。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orenew_lifetime表明凭证最长可以被延期的时限，一般为一个礼拜。当凭证过期之后，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对安全认证的服务的后续访问则会失败。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[realms]:列举使用的realm。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kdc：代表要kdc的位置。格式是 机器:端口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admin_server:代表admin的位置。格式是机器:端口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default_domain：代表默认的域名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[appdefaults]:可以设定一些针对特定应用的配置，覆盖默认配置。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2.2.5 创建/初始化Kerberos database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初始化并启动：完成上面两个配置文件后，就可以进行初始化并启动了。</w:t>
      </w:r>
    </w:p>
    <w:tbl>
      <w:tblPr>
        <w:tblW w:w="83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7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[root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@vmw201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~]# /usr/sbin/kdb5_util create -s -r HADOOP.COM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其中，[-s]表示生成stash file，并在其中存储master server key（krb5kdc）；还可以用[-r]来指定一个realm name —— 当krb5.conf中定义了多个realm时才是必要的。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# 保存路径为/var/kerberos/krb5kdc 如果需要重建数据库，将该目录下的principal相关的文件删除即可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在此过程中，我们会输入database的管理密码。这里设置的密码一定要记住，如果忘记了，就无法管理Kerberos server。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当Kerberos database创建好后，可以看到目录 /var/kerberos/krb5kdc 下生成了几个文件：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7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kadm5.acl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kdc.conf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principal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principal.kadm5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principal.kadm5.lock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principal.ok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2.2.6 添加database administrator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我们需要为Kerberos database添加administrative principals (即能够管理database的principals) —— 至少要添加1个principal来使得Kerberos的管理进程kadmind能够在网络上与程序kadmin进行通讯。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在maste KDC上执行：</w:t>
      </w:r>
    </w:p>
    <w:tbl>
      <w:tblPr>
        <w:tblW w:w="83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7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[root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@vmw201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/]# /usr/sbin/kadmin.local -q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"addprinc admin/admin"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并为其设置密码</w:t>
      </w:r>
    </w:p>
    <w:tbl>
      <w:tblPr>
        <w:tblW w:w="83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8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kadmin.local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可以直接运行在master KDC上，而不需要首先通过Kerberos的认证，实际上它只需要对本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地文件的读写权限。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2.2.7 为database administrator设置ACL权限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在KDC上我们需要编辑acl文件来设置权限，该acl文件的默认路径是 /var/kerberos/krb5kdc/kadm5.acl（也可以在文件kdc.conf中修改）。Kerberos的kadmind daemon会使用该文件来管理对Kerberos database的访问权限。对于那些可能会对pincipal产生影响的操作，acl文件也能控制哪些principal能操作哪些其他pricipals。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我们现在为administrator设置权限：将文件/var/kerberos/krb5kdc/kadm5.acl的内容编辑为</w:t>
      </w:r>
    </w:p>
    <w:tbl>
      <w:tblPr>
        <w:tblW w:w="83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8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*/admin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@HADOOP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.COM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代表名称匹配*/admin@HADOOP.COM 都认为是admin，权限是 *。代表全部权限。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2.2.8 在master KDC启动Kerberos daemons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手动启动：</w:t>
      </w:r>
    </w:p>
    <w:tbl>
      <w:tblPr>
        <w:tblW w:w="83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7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[root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@vmw201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/]# service krb5kdc 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@vmw201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/]# service kadmin start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设置开机自动启动：</w:t>
      </w:r>
    </w:p>
    <w:tbl>
      <w:tblPr>
        <w:tblW w:w="8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7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[root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@vmw201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/]# chkconfig krb5kdc 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@vmw201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/]# chkconfig kadmin on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现在KDC已经在工作了。这两个daemons将会在后台运行，可以查看它们的日志文件（/var/log/krb5kdc.log 和 /var/log/kadmind.log）。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可以通过命令kinit来检查这两个daemons是否正常工作。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2.2.9关于AES-256加密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对于使用 centos5. 6及以上的系统，默认使用 AES-256 来加密的。这就需要集群中的所有节点上安装 Java Cryptography Extension (JCE) Unlimited Strength Jurisdiction Policy File。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下载的文件是一个 zip 包，解开后，将里面的两个文件放到下面的目录中：$JAVA_HOME/jre/lib/security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shd w:val="clear" w:fill="D6D3D6"/>
        </w:rPr>
        <w:t>2.3 Configuring Kerberos Clients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2.3.1 Installing Kerberos Client(CentOS7可以省略此步骤)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在另外两台主机(vmw202,vmw203)上安装kerberos客户端。</w:t>
      </w:r>
    </w:p>
    <w:tbl>
      <w:tblPr>
        <w:tblW w:w="83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8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8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yum install krb5-workstation krb5-libs krb5-auth-dialog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2.3.2 配置krb5.conf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配置这些主机上的/etc/krb5.conf，这个文件的内容与KDC中的文件保持一致即可。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D6D3D6"/>
        </w:rPr>
        <w:t>3. kerberos的日常操作与常见问题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shd w:val="clear" w:fill="D6D3D6"/>
        </w:rPr>
        <w:t>3.1 管理员操作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3.1.1 登录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登录到管理员账户: 如果在本机上，可以通过kadmin.local直接登录。其它机器的，先使用kinit进行验证。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instrText xml:space="preserve">INCLUDEPICTURE \d "http://images2015.cnblogs.com/blog/852983/201610/852983-20161016231438561-235663835.jpg"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drawing>
          <wp:inline distT="0" distB="0" distL="114300" distR="114300">
            <wp:extent cx="4362450" cy="4762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instrText xml:space="preserve">INCLUDEPICTURE \d "http://images2015.cnblogs.com/blog/852983/201610/852983-20161016231502280-620669956.png"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drawing>
          <wp:inline distT="0" distB="0" distL="114300" distR="114300">
            <wp:extent cx="4400550" cy="9620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3.1.2增删改查账户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在管理员的状态下使用addprinc,delprinc,modprinc,listprincs命令。使用?可以列出所有的命令。</w:t>
      </w:r>
    </w:p>
    <w:tbl>
      <w:tblPr>
        <w:tblW w:w="83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kadmin.local: addprinc test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kadmin.local: delprinc test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kadmin.local: listprincs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3.1.3生成keytab:使用xst命令或者ktadd命令</w:t>
      </w:r>
    </w:p>
    <w:tbl>
      <w:tblPr>
        <w:tblW w:w="83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kadmin:xst -k /xxx/xxx/kerberos.keytab hdfs/hadoop1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shd w:val="clear" w:fill="D6D3D6"/>
        </w:rPr>
        <w:t>3.2 用户操作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3.2.1 查看当前的认证用户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instrText xml:space="preserve">INCLUDEPICTURE \d "http://images2015.cnblogs.com/blog/852983/201610/852983-20161016231550795-983233147.png"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drawing>
          <wp:inline distT="0" distB="0" distL="114300" distR="114300">
            <wp:extent cx="4476750" cy="10763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3.2.3 认证用户</w:t>
      </w:r>
    </w:p>
    <w:tbl>
      <w:tblPr>
        <w:tblW w:w="83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kinit -kt /xx/xx/kerberos.keytab hdfs/hadoop1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3.2.4 删除当前的认证的缓存</w:t>
      </w:r>
    </w:p>
    <w:tbl>
      <w:tblPr>
        <w:tblW w:w="8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kdestroy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7"/>
          <w:szCs w:val="27"/>
          <w:shd w:val="clear" w:fill="D6D3D6"/>
        </w:rPr>
        <w:t>3.3 常见问题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3.3.1 查看ticket是否是renewable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通过klist命令来查看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instrText xml:space="preserve">INCLUDEPICTURE \d "http://images2015.cnblogs.com/blog/852983/201610/852983-20161016231718983-918472777.png"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drawing>
          <wp:inline distT="0" distB="0" distL="114300" distR="114300">
            <wp:extent cx="4476750" cy="10763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D6D3D6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如果Valid starting的值与renew until的值相同，则表示该principal的ticket 不是 renwable。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3.3.2 ticket无法更新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如果过了Expires,可以通过命令kinit –R来更新ticket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但如果ticket无法更新</w:t>
      </w:r>
    </w:p>
    <w:tbl>
      <w:tblPr>
        <w:tblW w:w="83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78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[root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@vmw201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~]$ kinit -R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kinit: Ticket expired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renewing credentials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这是因为krbtgt/HADOOP.COM@ HADOOP.COM的[renewlife]被设置成了0，这一点可以通过[kadmin.local =&gt; getprinc krbtgt/ HADOOP.COM @ HADOOP.COM]看出来。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将krbtgt/HADOOP.COM@HADOOP.COM的[renewlife]修改为7days即可，方法</w:t>
      </w:r>
    </w:p>
    <w:tbl>
      <w:tblPr>
        <w:tblW w:w="83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7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150" w:beforeAutospacing="0" w:after="15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kadmin.local: modprinc -maxrenewlife 1week krbtgt/HADOOP.COM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@HADOOP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.COM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C07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2017-02-16T01:45:11Z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