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4573FC" w:rsidRDefault="005A23E9" w:rsidP="00B06097">
      <w:pPr>
        <w:pStyle w:val="Heading2"/>
        <w:spacing w:before="120" w:after="80"/>
        <w:ind w:left="426" w:hanging="426"/>
        <w:rPr>
          <w:highlight w:val="green"/>
        </w:rPr>
      </w:pPr>
      <w:r w:rsidRPr="004573FC">
        <w:rPr>
          <w:highlight w:val="green"/>
        </w:rPr>
        <w:t>Navbar</w:t>
      </w:r>
    </w:p>
    <w:p w:rsidR="005A23E9" w:rsidRPr="004573FC" w:rsidRDefault="0039470D" w:rsidP="005A23E9">
      <w:pPr>
        <w:rPr>
          <w:highlight w:val="green"/>
        </w:rPr>
      </w:pPr>
      <w:r w:rsidRPr="004573FC">
        <w:rPr>
          <w:highlight w:val="green"/>
        </w:rPr>
        <w:t xml:space="preserve">In the </w:t>
      </w:r>
      <w:r w:rsidR="00BC5602" w:rsidRPr="004573FC">
        <w:rPr>
          <w:highlight w:val="green"/>
        </w:rPr>
        <w:t xml:space="preserve">Car Dealer System add a navigational bar menu </w:t>
      </w:r>
      <w:r w:rsidR="005A23E9" w:rsidRPr="004573FC">
        <w:rPr>
          <w:highlight w:val="green"/>
        </w:rPr>
        <w:t>to the website with the following structure</w:t>
      </w:r>
    </w:p>
    <w:p w:rsidR="005A23E9" w:rsidRPr="004573FC" w:rsidRDefault="005A23E9" w:rsidP="005A23E9">
      <w:pPr>
        <w:pStyle w:val="ListParagraph"/>
        <w:numPr>
          <w:ilvl w:val="0"/>
          <w:numId w:val="40"/>
        </w:numPr>
        <w:rPr>
          <w:rStyle w:val="CodeChar"/>
          <w:highlight w:val="green"/>
        </w:rPr>
      </w:pPr>
      <w:r w:rsidRPr="004573FC">
        <w:rPr>
          <w:b/>
          <w:highlight w:val="green"/>
        </w:rPr>
        <w:t>Customers</w:t>
      </w:r>
      <w:r w:rsidRPr="004573FC">
        <w:rPr>
          <w:highlight w:val="green"/>
        </w:rPr>
        <w:t xml:space="preserve"> - </w:t>
      </w:r>
      <w:r w:rsidRPr="004573FC">
        <w:rPr>
          <w:rStyle w:val="CodeChar"/>
          <w:highlight w:val="green"/>
        </w:rPr>
        <w:t>customers/all/</w:t>
      </w:r>
    </w:p>
    <w:p w:rsidR="00716DF5" w:rsidRPr="004573FC" w:rsidRDefault="00716DF5" w:rsidP="00716DF5">
      <w:pPr>
        <w:pStyle w:val="ListParagraph"/>
        <w:numPr>
          <w:ilvl w:val="1"/>
          <w:numId w:val="40"/>
        </w:numPr>
        <w:rPr>
          <w:rFonts w:ascii="Consolas" w:hAnsi="Consolas"/>
          <w:b/>
          <w:noProof/>
          <w:highlight w:val="green"/>
        </w:rPr>
      </w:pPr>
      <w:r w:rsidRPr="004573FC">
        <w:rPr>
          <w:b/>
          <w:highlight w:val="green"/>
        </w:rPr>
        <w:t xml:space="preserve">Ascending – </w:t>
      </w:r>
      <w:r w:rsidRPr="004573FC">
        <w:rPr>
          <w:rStyle w:val="CodeChar"/>
          <w:highlight w:val="green"/>
        </w:rPr>
        <w:t>customer/all/ascending</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Descending – </w:t>
      </w:r>
      <w:r w:rsidRPr="004573FC">
        <w:rPr>
          <w:rStyle w:val="CodeChar"/>
          <w:highlight w:val="green"/>
        </w:rPr>
        <w:t>customers/all/descending</w:t>
      </w:r>
    </w:p>
    <w:p w:rsidR="005A23E9" w:rsidRPr="004573FC" w:rsidRDefault="005A23E9" w:rsidP="005A23E9">
      <w:pPr>
        <w:pStyle w:val="ListParagraph"/>
        <w:numPr>
          <w:ilvl w:val="0"/>
          <w:numId w:val="40"/>
        </w:numPr>
        <w:rPr>
          <w:b/>
          <w:highlight w:val="green"/>
        </w:rPr>
      </w:pPr>
      <w:r w:rsidRPr="004573FC">
        <w:rPr>
          <w:b/>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All</w:t>
      </w:r>
      <w:r w:rsidRPr="004573FC">
        <w:rPr>
          <w:highlight w:val="green"/>
        </w:rPr>
        <w:t xml:space="preserve"> – /</w:t>
      </w:r>
      <w:r w:rsidRPr="004573FC">
        <w:rPr>
          <w:rStyle w:val="CodeChar"/>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Discounted</w:t>
      </w:r>
      <w:r w:rsidRPr="004573FC">
        <w:rPr>
          <w:highlight w:val="green"/>
        </w:rPr>
        <w:t xml:space="preserve"> - </w:t>
      </w:r>
      <w:r w:rsidRPr="004573FC">
        <w:rPr>
          <w:rStyle w:val="CodeChar"/>
          <w:highlight w:val="green"/>
        </w:rPr>
        <w:t>sales/discounted</w:t>
      </w:r>
    </w:p>
    <w:p w:rsidR="005A23E9" w:rsidRPr="004573FC" w:rsidRDefault="005A23E9" w:rsidP="005A23E9">
      <w:pPr>
        <w:pStyle w:val="ListParagraph"/>
        <w:numPr>
          <w:ilvl w:val="0"/>
          <w:numId w:val="40"/>
        </w:numPr>
        <w:rPr>
          <w:highlight w:val="green"/>
        </w:rPr>
      </w:pPr>
      <w:r w:rsidRPr="004573FC">
        <w:rPr>
          <w:b/>
          <w:highlight w:val="green"/>
        </w:rPr>
        <w:t>Cars</w:t>
      </w:r>
      <w:r w:rsidRPr="004573FC">
        <w:rPr>
          <w:highlight w:val="green"/>
        </w:rPr>
        <w:t xml:space="preserve"> - </w:t>
      </w:r>
      <w:r w:rsidRPr="004573FC">
        <w:rPr>
          <w:rStyle w:val="CodeChar"/>
          <w:highlight w:val="green"/>
        </w:rPr>
        <w:t>cars/all</w:t>
      </w:r>
      <w:r w:rsidRPr="004573FC">
        <w:rPr>
          <w:highlight w:val="green"/>
        </w:rPr>
        <w:t xml:space="preserve"> </w:t>
      </w:r>
    </w:p>
    <w:p w:rsidR="00716DF5" w:rsidRPr="004573FC" w:rsidRDefault="00716DF5" w:rsidP="00716DF5">
      <w:pPr>
        <w:pStyle w:val="ListParagraph"/>
        <w:numPr>
          <w:ilvl w:val="0"/>
          <w:numId w:val="40"/>
        </w:numPr>
        <w:rPr>
          <w:b/>
          <w:highlight w:val="green"/>
        </w:rPr>
      </w:pPr>
      <w:r w:rsidRPr="004573FC">
        <w:rPr>
          <w:b/>
          <w:highlight w:val="green"/>
        </w:rPr>
        <w:t>Suppliers</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Local – </w:t>
      </w:r>
      <w:r w:rsidRPr="004573FC">
        <w:rPr>
          <w:rStyle w:val="CodeChar"/>
          <w:highlight w:val="green"/>
        </w:rPr>
        <w:t>suppliers/local</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Importers – </w:t>
      </w:r>
      <w:r w:rsidRPr="004573FC">
        <w:rPr>
          <w:rStyle w:val="CodeChar"/>
          <w:highlight w:val="green"/>
        </w:rPr>
        <w:t>suppliers/importers</w:t>
      </w:r>
    </w:p>
    <w:p w:rsidR="005A23E9" w:rsidRPr="004573FC" w:rsidRDefault="00716DF5" w:rsidP="005A23E9">
      <w:pPr>
        <w:rPr>
          <w:highlight w:val="green"/>
        </w:rPr>
      </w:pPr>
      <w:r w:rsidRPr="004573FC">
        <w:rPr>
          <w:highlight w:val="green"/>
        </w:rPr>
        <w:t xml:space="preserve">Use the Razor helper methods. </w:t>
      </w:r>
    </w:p>
    <w:p w:rsidR="00716DF5" w:rsidRPr="004573FC" w:rsidRDefault="00716DF5" w:rsidP="00716DF5">
      <w:pPr>
        <w:pStyle w:val="Heading2"/>
        <w:rPr>
          <w:highlight w:val="green"/>
        </w:rPr>
      </w:pPr>
      <w:r w:rsidRPr="004573FC">
        <w:rPr>
          <w:highlight w:val="green"/>
        </w:rPr>
        <w:t>Hyperlinks</w:t>
      </w:r>
    </w:p>
    <w:p w:rsidR="00716DF5" w:rsidRPr="004573FC" w:rsidRDefault="00716DF5" w:rsidP="00716DF5">
      <w:pPr>
        <w:rPr>
          <w:highlight w:val="green"/>
        </w:rPr>
      </w:pPr>
      <w:r w:rsidRPr="004573FC">
        <w:rPr>
          <w:highlight w:val="green"/>
        </w:rPr>
        <w:t>In the Car Dealer’s System modify all hyperlinks to be created by the Razor’s helper methods. Including all hyperlinks that lead to pages of cars, customers and sales</w:t>
      </w:r>
      <w:r w:rsidR="003047CE" w:rsidRPr="004573FC">
        <w:rPr>
          <w:highlight w:val="green"/>
        </w:rPr>
        <w:t xml:space="preserve"> by provided ID</w:t>
      </w:r>
      <w:r w:rsidR="00C36549" w:rsidRPr="004573FC">
        <w:rPr>
          <w:highlight w:val="green"/>
        </w:rPr>
        <w:t xml:space="preserve"> for example.</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Cars 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 for adding cars in the Car Dealer’s System.</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Parts F</w:t>
      </w:r>
      <w:r w:rsidRPr="004573FC">
        <w:rPr>
          <w:highlight w:val="green"/>
        </w:rPr>
        <w:t>orm</w:t>
      </w:r>
    </w:p>
    <w:p w:rsidR="00716DF5" w:rsidRPr="004573FC" w:rsidRDefault="00716DF5" w:rsidP="00716DF5">
      <w:pPr>
        <w:rPr>
          <w:highlight w:val="green"/>
        </w:rPr>
      </w:pPr>
      <w:r w:rsidRPr="004573FC">
        <w:rPr>
          <w:highlight w:val="green"/>
        </w:rPr>
        <w:t xml:space="preserve">Using the Razor’s helper methods recreate the forms for adding and deleting parts in the Car Dealer’s System. </w:t>
      </w:r>
    </w:p>
    <w:p w:rsidR="005A23E9" w:rsidRPr="004573FC" w:rsidRDefault="005A23E9" w:rsidP="005A23E9">
      <w:pPr>
        <w:pStyle w:val="Heading2"/>
        <w:rPr>
          <w:highlight w:val="green"/>
        </w:rPr>
      </w:pPr>
      <w:r w:rsidRPr="004573FC">
        <w:rPr>
          <w:highlight w:val="green"/>
        </w:rPr>
        <w:t xml:space="preserve">Sales </w:t>
      </w:r>
      <w:r w:rsidR="00716DF5" w:rsidRPr="004573FC">
        <w:rPr>
          <w:highlight w:val="green"/>
        </w:rPr>
        <w:t>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forms for adding a new sale in the Car Dealer’s System.</w:t>
      </w:r>
    </w:p>
    <w:p w:rsidR="005A23E9" w:rsidRPr="004573FC" w:rsidRDefault="005A23E9" w:rsidP="005A23E9">
      <w:pPr>
        <w:pStyle w:val="Heading2"/>
        <w:rPr>
          <w:highlight w:val="green"/>
        </w:rPr>
      </w:pPr>
      <w:r w:rsidRPr="004573FC">
        <w:rPr>
          <w:highlight w:val="green"/>
        </w:rPr>
        <w:t xml:space="preserve">Suppliers </w:t>
      </w:r>
      <w:r w:rsidR="00716DF5" w:rsidRPr="004573FC">
        <w:rPr>
          <w:highlight w:val="green"/>
        </w:rPr>
        <w:t>F</w:t>
      </w:r>
      <w:r w:rsidRPr="004573FC">
        <w:rPr>
          <w:highlight w:val="green"/>
        </w:rPr>
        <w:t>orm</w:t>
      </w:r>
    </w:p>
    <w:p w:rsidR="00716DF5" w:rsidRPr="00716DF5" w:rsidRDefault="00716DF5" w:rsidP="00716DF5">
      <w:r w:rsidRPr="004573FC">
        <w:rPr>
          <w:highlight w:val="green"/>
        </w:rPr>
        <w:t>Using the Razor’s helper methods recreate the form of adding suppliers in the Car Dealer’s System.</w:t>
      </w:r>
    </w:p>
    <w:p w:rsidR="00C37567" w:rsidRPr="00FF5946" w:rsidRDefault="00C53D8F" w:rsidP="00B06097">
      <w:pPr>
        <w:pStyle w:val="Heading2"/>
        <w:spacing w:before="120" w:after="80"/>
        <w:ind w:left="426" w:hanging="426"/>
        <w:rPr>
          <w:highlight w:val="green"/>
        </w:rPr>
      </w:pPr>
      <w:r w:rsidRPr="00FF5946">
        <w:rPr>
          <w:highlight w:val="green"/>
        </w:rPr>
        <w:t>Users Info</w:t>
      </w:r>
    </w:p>
    <w:p w:rsidR="00C37567" w:rsidRPr="00FF5946" w:rsidRDefault="006D0E2A" w:rsidP="00C37567">
      <w:pPr>
        <w:rPr>
          <w:highlight w:val="green"/>
          <w:lang w:val="bg-BG"/>
        </w:rPr>
      </w:pPr>
      <w:r w:rsidRPr="00FF5946">
        <w:rPr>
          <w:highlight w:val="green"/>
        </w:rPr>
        <w:t>Create a sample collection</w:t>
      </w:r>
      <w:r w:rsidR="00C53D8F" w:rsidRPr="00FF5946">
        <w:rPr>
          <w:highlight w:val="green"/>
        </w:rPr>
        <w:t xml:space="preserve"> o</w:t>
      </w:r>
      <w:r w:rsidRPr="00FF5946">
        <w:rPr>
          <w:highlight w:val="green"/>
        </w:rPr>
        <w:t xml:space="preserve">f </w:t>
      </w:r>
      <w:r w:rsidRPr="00FF5946">
        <w:rPr>
          <w:b/>
          <w:highlight w:val="green"/>
        </w:rPr>
        <w:t>U</w:t>
      </w:r>
      <w:r w:rsidR="00C53D8F" w:rsidRPr="00FF5946">
        <w:rPr>
          <w:b/>
          <w:highlight w:val="green"/>
        </w:rPr>
        <w:t>sers</w:t>
      </w:r>
      <w:r w:rsidR="00C53D8F" w:rsidRPr="00FF5946">
        <w:rPr>
          <w:highlight w:val="green"/>
        </w:rPr>
        <w:t xml:space="preserve"> (name, age, email, is subscribed to newsletters). </w:t>
      </w:r>
      <w:r w:rsidR="00C53D8F" w:rsidRPr="00FF5946">
        <w:rPr>
          <w:b/>
          <w:highlight w:val="green"/>
        </w:rPr>
        <w:t xml:space="preserve">Visualize this </w:t>
      </w:r>
      <w:r w:rsidR="00A250F6" w:rsidRPr="00FF5946">
        <w:rPr>
          <w:b/>
          <w:highlight w:val="green"/>
        </w:rPr>
        <w:t>collection</w:t>
      </w:r>
      <w:r w:rsidR="00C53D8F" w:rsidRPr="00FF5946">
        <w:rPr>
          <w:highlight w:val="green"/>
        </w:rPr>
        <w:t xml:space="preserve"> on some page in a table. </w:t>
      </w:r>
    </w:p>
    <w:p w:rsidR="002B3165" w:rsidRPr="00FF5946" w:rsidRDefault="002B3165" w:rsidP="002B3165">
      <w:pPr>
        <w:pStyle w:val="Heading3"/>
        <w:rPr>
          <w:highlight w:val="green"/>
        </w:rPr>
      </w:pPr>
      <w:r w:rsidRPr="00FF5946">
        <w:rPr>
          <w:highlight w:val="green"/>
        </w:rPr>
        <w:t>Example</w:t>
      </w:r>
    </w:p>
    <w:p w:rsidR="00C53D8F" w:rsidRPr="00FF5946" w:rsidRDefault="006D0E2A" w:rsidP="006D0E2A">
      <w:pPr>
        <w:jc w:val="center"/>
        <w:rPr>
          <w:highlight w:val="green"/>
        </w:rPr>
      </w:pPr>
      <w:r w:rsidRPr="00FF5946">
        <w:rPr>
          <w:noProof/>
          <w:highlight w:val="green"/>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sidRPr="00FF5946">
        <w:rPr>
          <w:noProof/>
          <w:highlight w:val="green"/>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bookmarkStart w:id="0" w:name="_GoBack"/>
      <w:bookmarkEnd w:id="0"/>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src="https://www.youtube.com/embed/</w:t>
      </w:r>
      <w:r w:rsidR="00856F3F">
        <w:t>{videoId}</w:t>
      </w:r>
      <w:r>
        <w:t>" 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077" w:rsidRDefault="003D3077" w:rsidP="008068A2">
      <w:pPr>
        <w:spacing w:after="0" w:line="240" w:lineRule="auto"/>
      </w:pPr>
      <w:r>
        <w:separator/>
      </w:r>
    </w:p>
  </w:endnote>
  <w:endnote w:type="continuationSeparator" w:id="0">
    <w:p w:rsidR="003D3077" w:rsidRDefault="003D30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65E4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077" w:rsidRDefault="003D3077" w:rsidP="008068A2">
      <w:pPr>
        <w:spacing w:after="0" w:line="240" w:lineRule="auto"/>
      </w:pPr>
      <w:r>
        <w:separator/>
      </w:r>
    </w:p>
  </w:footnote>
  <w:footnote w:type="continuationSeparator" w:id="0">
    <w:p w:rsidR="003D3077" w:rsidRDefault="003D30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D3077"/>
    <w:rsid w:val="003E1013"/>
    <w:rsid w:val="003E167F"/>
    <w:rsid w:val="003E36D5"/>
    <w:rsid w:val="003E6BFB"/>
    <w:rsid w:val="003E6C57"/>
    <w:rsid w:val="003F1864"/>
    <w:rsid w:val="003F2E92"/>
    <w:rsid w:val="0040225E"/>
    <w:rsid w:val="00403CE0"/>
    <w:rsid w:val="00416596"/>
    <w:rsid w:val="00427F46"/>
    <w:rsid w:val="004311CA"/>
    <w:rsid w:val="0045099E"/>
    <w:rsid w:val="004573FC"/>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F8765-92D5-48EC-ACD1-1CA4F6A0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Windows User</cp:lastModifiedBy>
  <cp:revision>353</cp:revision>
  <cp:lastPrinted>2015-10-26T22:35:00Z</cp:lastPrinted>
  <dcterms:created xsi:type="dcterms:W3CDTF">2015-01-15T07:45:00Z</dcterms:created>
  <dcterms:modified xsi:type="dcterms:W3CDTF">2017-04-27T10:42:00Z</dcterms:modified>
  <cp:category>programming, education, software engineering, software development</cp:category>
</cp:coreProperties>
</file>