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0150" w14:textId="18A86072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Department Performance Metrics</w:t>
      </w:r>
    </w:p>
    <w:p w14:paraId="33A81D80" w14:textId="77777777" w:rsidR="00B624D9" w:rsidRPr="00B624D9" w:rsidRDefault="00B624D9" w:rsidP="00B624D9">
      <w:pPr>
        <w:numPr>
          <w:ilvl w:val="0"/>
          <w:numId w:val="1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Average wait times (door-to-doctor), length of stay by department</w:t>
      </w:r>
    </w:p>
    <w:p w14:paraId="53807D42" w14:textId="77777777" w:rsidR="00B624D9" w:rsidRPr="00B624D9" w:rsidRDefault="00B624D9" w:rsidP="00B624D9">
      <w:pPr>
        <w:numPr>
          <w:ilvl w:val="0"/>
          <w:numId w:val="1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Patient satisfaction scores by department</w:t>
      </w:r>
    </w:p>
    <w:p w14:paraId="03523671" w14:textId="77777777" w:rsidR="00B624D9" w:rsidRPr="00B624D9" w:rsidRDefault="00B624D9" w:rsidP="00B624D9">
      <w:pPr>
        <w:numPr>
          <w:ilvl w:val="0"/>
          <w:numId w:val="1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Admission/discharge/LWBS rates by department</w:t>
      </w:r>
    </w:p>
    <w:p w14:paraId="03FF46AD" w14:textId="77777777" w:rsidR="00B624D9" w:rsidRPr="00B624D9" w:rsidRDefault="00B624D9" w:rsidP="00B624D9">
      <w:pPr>
        <w:numPr>
          <w:ilvl w:val="0"/>
          <w:numId w:val="1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Referral patterns by department</w:t>
      </w:r>
    </w:p>
    <w:p w14:paraId="7347021C" w14:textId="5349B927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Patient Flow &amp; Efficiency</w:t>
      </w:r>
    </w:p>
    <w:p w14:paraId="0628E3E8" w14:textId="77777777" w:rsidR="00B624D9" w:rsidRPr="00B624D9" w:rsidRDefault="00B624D9" w:rsidP="00B624D9">
      <w:pPr>
        <w:numPr>
          <w:ilvl w:val="0"/>
          <w:numId w:val="1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Hourly/daily/weekly visit volumes</w:t>
      </w:r>
    </w:p>
    <w:p w14:paraId="69BBF127" w14:textId="77777777" w:rsidR="00B624D9" w:rsidRPr="00B624D9" w:rsidRDefault="00B624D9" w:rsidP="00B624D9">
      <w:pPr>
        <w:numPr>
          <w:ilvl w:val="0"/>
          <w:numId w:val="1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ESI level distribution and outcomes</w:t>
      </w:r>
    </w:p>
    <w:p w14:paraId="6A1F5602" w14:textId="77777777" w:rsidR="00B624D9" w:rsidRPr="00B624D9" w:rsidRDefault="00B624D9" w:rsidP="00B624D9">
      <w:pPr>
        <w:numPr>
          <w:ilvl w:val="0"/>
          <w:numId w:val="1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Time-based metrics (peak hours, seasonal trends)</w:t>
      </w:r>
    </w:p>
    <w:p w14:paraId="4F3379B2" w14:textId="77777777" w:rsidR="00B624D9" w:rsidRPr="00B624D9" w:rsidRDefault="00B624D9" w:rsidP="00B624D9">
      <w:pPr>
        <w:numPr>
          <w:ilvl w:val="0"/>
          <w:numId w:val="1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LWBS analysis (left without being seen)</w:t>
      </w:r>
    </w:p>
    <w:p w14:paraId="04D07BE2" w14:textId="4FF25D4E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Staffing &amp; Workload Analysis</w:t>
      </w:r>
    </w:p>
    <w:p w14:paraId="4D2D34E3" w14:textId="77777777" w:rsidR="00B624D9" w:rsidRPr="00B624D9" w:rsidRDefault="00B624D9" w:rsidP="00B624D9">
      <w:pPr>
        <w:numPr>
          <w:ilvl w:val="0"/>
          <w:numId w:val="1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Hours worked by specialty and time period</w:t>
      </w:r>
    </w:p>
    <w:p w14:paraId="5A52D39C" w14:textId="77777777" w:rsidR="00B624D9" w:rsidRPr="00B624D9" w:rsidRDefault="00B624D9" w:rsidP="00B624D9">
      <w:pPr>
        <w:numPr>
          <w:ilvl w:val="0"/>
          <w:numId w:val="1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Staff utilization rates</w:t>
      </w:r>
    </w:p>
    <w:p w14:paraId="368CFE22" w14:textId="77777777" w:rsidR="00B624D9" w:rsidRPr="00B624D9" w:rsidRDefault="00B624D9" w:rsidP="00B624D9">
      <w:pPr>
        <w:numPr>
          <w:ilvl w:val="0"/>
          <w:numId w:val="1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Correlation between staffing levels and wait times/outcomes</w:t>
      </w:r>
    </w:p>
    <w:p w14:paraId="59FE3EDC" w14:textId="77777777" w:rsidR="00B624D9" w:rsidRPr="00B624D9" w:rsidRDefault="00B624D9" w:rsidP="00B624D9">
      <w:pPr>
        <w:numPr>
          <w:ilvl w:val="0"/>
          <w:numId w:val="1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Workload per staff member</w:t>
      </w:r>
    </w:p>
    <w:p w14:paraId="09BE55F7" w14:textId="46EDEEE4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Clinical Quality Metrics</w:t>
      </w:r>
    </w:p>
    <w:p w14:paraId="65F4A89D" w14:textId="77777777" w:rsidR="00B624D9" w:rsidRPr="00B624D9" w:rsidRDefault="00B624D9" w:rsidP="00B624D9">
      <w:pPr>
        <w:numPr>
          <w:ilvl w:val="0"/>
          <w:numId w:val="20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Admission rates by diagnosis</w:t>
      </w:r>
    </w:p>
    <w:p w14:paraId="75F57E9A" w14:textId="77777777" w:rsidR="00B624D9" w:rsidRPr="00B624D9" w:rsidRDefault="00B624D9" w:rsidP="00B624D9">
      <w:pPr>
        <w:numPr>
          <w:ilvl w:val="0"/>
          <w:numId w:val="20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Outcomes by ESI level</w:t>
      </w:r>
    </w:p>
    <w:p w14:paraId="6606C58A" w14:textId="77777777" w:rsidR="00B624D9" w:rsidRPr="00B624D9" w:rsidRDefault="00B624D9" w:rsidP="00B624D9">
      <w:pPr>
        <w:numPr>
          <w:ilvl w:val="0"/>
          <w:numId w:val="20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Service requirements (labs, imaging, consults) by department</w:t>
      </w:r>
    </w:p>
    <w:p w14:paraId="2CD5390B" w14:textId="77777777" w:rsidR="00B624D9" w:rsidRPr="00B624D9" w:rsidRDefault="00B624D9" w:rsidP="00B624D9">
      <w:pPr>
        <w:numPr>
          <w:ilvl w:val="0"/>
          <w:numId w:val="20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Admin-flagged visits analysis</w:t>
      </w:r>
    </w:p>
    <w:p w14:paraId="0AFA22C8" w14:textId="66B87E26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Patient Demographics &amp; Insurance</w:t>
      </w:r>
    </w:p>
    <w:p w14:paraId="39150695" w14:textId="77777777" w:rsidR="00B624D9" w:rsidRPr="00B624D9" w:rsidRDefault="00B624D9" w:rsidP="00B624D9">
      <w:pPr>
        <w:numPr>
          <w:ilvl w:val="0"/>
          <w:numId w:val="21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Visit distribution by age, gender, race</w:t>
      </w:r>
    </w:p>
    <w:p w14:paraId="76AA573F" w14:textId="77777777" w:rsidR="00B624D9" w:rsidRPr="00B624D9" w:rsidRDefault="00B624D9" w:rsidP="00B624D9">
      <w:pPr>
        <w:numPr>
          <w:ilvl w:val="0"/>
          <w:numId w:val="21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Insurance type breakdown</w:t>
      </w:r>
    </w:p>
    <w:p w14:paraId="7FE1F2E9" w14:textId="77777777" w:rsidR="00B624D9" w:rsidRPr="00B624D9" w:rsidRDefault="00B624D9" w:rsidP="00B624D9">
      <w:pPr>
        <w:numPr>
          <w:ilvl w:val="0"/>
          <w:numId w:val="21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Satisfaction scores by demographic groups</w:t>
      </w:r>
    </w:p>
    <w:p w14:paraId="1A30CB8F" w14:textId="2F554FE1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Referral Analysis</w:t>
      </w:r>
    </w:p>
    <w:p w14:paraId="5CFDEA9D" w14:textId="77777777" w:rsidR="00B624D9" w:rsidRPr="00B624D9" w:rsidRDefault="00B624D9" w:rsidP="00B624D9">
      <w:pPr>
        <w:numPr>
          <w:ilvl w:val="0"/>
          <w:numId w:val="22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Referral rates by department and diagnosis</w:t>
      </w:r>
    </w:p>
    <w:p w14:paraId="141E75AF" w14:textId="77777777" w:rsidR="00B624D9" w:rsidRPr="00B624D9" w:rsidRDefault="00B624D9" w:rsidP="00B624D9">
      <w:pPr>
        <w:numPr>
          <w:ilvl w:val="0"/>
          <w:numId w:val="22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Top referral destinations</w:t>
      </w:r>
    </w:p>
    <w:p w14:paraId="5A5F02DB" w14:textId="6681A40E" w:rsidR="00B624D9" w:rsidRPr="00B624D9" w:rsidRDefault="00B624D9" w:rsidP="00B624D9">
      <w:pPr>
        <w:numPr>
          <w:ilvl w:val="0"/>
          <w:numId w:val="22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Referral outcomes</w:t>
      </w:r>
    </w:p>
    <w:p w14:paraId="591A8477" w14:textId="774D47D8" w:rsidR="00B624D9" w:rsidRPr="00B624D9" w:rsidRDefault="00B624D9" w:rsidP="00B624D9">
      <w:pPr>
        <w:pStyle w:val="ListParagraph"/>
        <w:numPr>
          <w:ilvl w:val="0"/>
          <w:numId w:val="31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Department Wait Times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(9 departments)</w:t>
      </w:r>
    </w:p>
    <w:p w14:paraId="6958AEE8" w14:textId="77777777" w:rsidR="00B624D9" w:rsidRPr="00B624D9" w:rsidRDefault="00B624D9" w:rsidP="00B624D9">
      <w:pPr>
        <w:numPr>
          <w:ilvl w:val="0"/>
          <w:numId w:val="23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Average, median, std dev, min/max wait times</w:t>
      </w:r>
    </w:p>
    <w:p w14:paraId="0A3AE6C8" w14:textId="77777777" w:rsidR="00B624D9" w:rsidRPr="00B624D9" w:rsidRDefault="00B624D9" w:rsidP="00B624D9">
      <w:pPr>
        <w:numPr>
          <w:ilvl w:val="0"/>
          <w:numId w:val="23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Performance classification (Excellent/Good/Fair/Poor)</w:t>
      </w:r>
    </w:p>
    <w:p w14:paraId="10B43ABC" w14:textId="77777777" w:rsidR="00B624D9" w:rsidRDefault="00B624D9" w:rsidP="00B624D9">
      <w:pPr>
        <w:numPr>
          <w:ilvl w:val="0"/>
          <w:numId w:val="23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Satisfaction correlation</w:t>
      </w:r>
    </w:p>
    <w:p w14:paraId="1C5C6C51" w14:textId="77777777" w:rsidR="00B624D9" w:rsidRPr="00B624D9" w:rsidRDefault="00B624D9" w:rsidP="00B624D9">
      <w:p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</w:p>
    <w:p w14:paraId="6D3DFAFD" w14:textId="4104B8D0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lastRenderedPageBreak/>
        <w:t>Diagnosis-Specific Wait Times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(25 diagnoses)</w:t>
      </w:r>
    </w:p>
    <w:p w14:paraId="7DD29AB1" w14:textId="77777777" w:rsidR="00B624D9" w:rsidRPr="00B624D9" w:rsidRDefault="00B624D9" w:rsidP="00B624D9">
      <w:pPr>
        <w:numPr>
          <w:ilvl w:val="0"/>
          <w:numId w:val="24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Wait time patterns by clinical condition</w:t>
      </w:r>
    </w:p>
    <w:p w14:paraId="13856FF7" w14:textId="77777777" w:rsidR="00B624D9" w:rsidRPr="00B624D9" w:rsidRDefault="00B624D9" w:rsidP="00B624D9">
      <w:pPr>
        <w:numPr>
          <w:ilvl w:val="0"/>
          <w:numId w:val="24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Satisfaction impact analysis</w:t>
      </w:r>
    </w:p>
    <w:p w14:paraId="01250D5B" w14:textId="787DC41F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Length of Stay Analysis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(by department &amp; diagnosis)</w:t>
      </w:r>
    </w:p>
    <w:p w14:paraId="057E1F7F" w14:textId="77777777" w:rsidR="00B624D9" w:rsidRPr="00B624D9" w:rsidRDefault="00B624D9" w:rsidP="00B624D9">
      <w:pPr>
        <w:numPr>
          <w:ilvl w:val="0"/>
          <w:numId w:val="25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Average, median, and variability metrics</w:t>
      </w:r>
    </w:p>
    <w:p w14:paraId="528B10E5" w14:textId="77777777" w:rsidR="00B624D9" w:rsidRPr="00B624D9" w:rsidRDefault="00B624D9" w:rsidP="00B624D9">
      <w:pPr>
        <w:numPr>
          <w:ilvl w:val="0"/>
          <w:numId w:val="25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Identifies conditions with extended stays</w:t>
      </w:r>
    </w:p>
    <w:p w14:paraId="3C140AA7" w14:textId="59E43315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ESI Level Analysis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(5 severity levels)</w:t>
      </w:r>
    </w:p>
    <w:p w14:paraId="67E988A6" w14:textId="77777777" w:rsidR="00B624D9" w:rsidRPr="00B624D9" w:rsidRDefault="00B624D9" w:rsidP="00B624D9">
      <w:pPr>
        <w:numPr>
          <w:ilvl w:val="0"/>
          <w:numId w:val="26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Wait times and LOS by acuity level</w:t>
      </w:r>
    </w:p>
    <w:p w14:paraId="052C3C4C" w14:textId="77777777" w:rsidR="00B624D9" w:rsidRPr="00B624D9" w:rsidRDefault="00B624D9" w:rsidP="00B624D9">
      <w:pPr>
        <w:numPr>
          <w:ilvl w:val="0"/>
          <w:numId w:val="26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Satisfaction scores by severity</w:t>
      </w:r>
    </w:p>
    <w:p w14:paraId="0D11E9FB" w14:textId="6F90E943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Peak Hour Analysis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(24 hours)</w:t>
      </w:r>
    </w:p>
    <w:p w14:paraId="034A08C5" w14:textId="77777777" w:rsidR="00B624D9" w:rsidRPr="00B624D9" w:rsidRDefault="00B624D9" w:rsidP="00B624D9">
      <w:pPr>
        <w:numPr>
          <w:ilvl w:val="0"/>
          <w:numId w:val="2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Visit volume distribution throughout the day</w:t>
      </w:r>
    </w:p>
    <w:p w14:paraId="4A3F2517" w14:textId="77777777" w:rsidR="00B624D9" w:rsidRPr="00B624D9" w:rsidRDefault="00B624D9" w:rsidP="00B624D9">
      <w:pPr>
        <w:numPr>
          <w:ilvl w:val="0"/>
          <w:numId w:val="2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Wait times and satisfaction during peak periods</w:t>
      </w:r>
    </w:p>
    <w:p w14:paraId="737EADAF" w14:textId="77777777" w:rsidR="00B624D9" w:rsidRPr="00B624D9" w:rsidRDefault="00B624D9" w:rsidP="00B624D9">
      <w:pPr>
        <w:numPr>
          <w:ilvl w:val="0"/>
          <w:numId w:val="27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Peak level classification (Low/Medium/High)</w:t>
      </w:r>
    </w:p>
    <w:p w14:paraId="5DDA0A9C" w14:textId="277A742E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Efficiency Scores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(9 departments)</w:t>
      </w:r>
    </w:p>
    <w:p w14:paraId="10D5DC11" w14:textId="77777777" w:rsidR="00B624D9" w:rsidRPr="00B624D9" w:rsidRDefault="00B624D9" w:rsidP="00B624D9">
      <w:pPr>
        <w:numPr>
          <w:ilvl w:val="0"/>
          <w:numId w:val="2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Composite scoring (0-100 scale)</w:t>
      </w:r>
    </w:p>
    <w:p w14:paraId="77682009" w14:textId="77777777" w:rsidR="00B624D9" w:rsidRPr="00B624D9" w:rsidRDefault="00B624D9" w:rsidP="00B624D9">
      <w:pPr>
        <w:numPr>
          <w:ilvl w:val="0"/>
          <w:numId w:val="2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Weighted components: wait times (40%), LOS (30%), satisfaction (30%)</w:t>
      </w:r>
    </w:p>
    <w:p w14:paraId="70A1EB62" w14:textId="77777777" w:rsidR="00B624D9" w:rsidRPr="00B624D9" w:rsidRDefault="00B624D9" w:rsidP="00B624D9">
      <w:pPr>
        <w:numPr>
          <w:ilvl w:val="0"/>
          <w:numId w:val="28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Enables department comparison and benchmarking</w:t>
      </w:r>
    </w:p>
    <w:p w14:paraId="0ED00105" w14:textId="5C145975" w:rsidR="00B624D9" w:rsidRPr="00B624D9" w:rsidRDefault="00B624D9" w:rsidP="00B624D9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b/>
          <w:bCs/>
          <w:kern w:val="0"/>
          <w:sz w:val="21"/>
          <w:szCs w:val="21"/>
          <w:lang w:eastAsia="en-GB"/>
          <w14:ligatures w14:val="none"/>
        </w:rPr>
        <w:t>Wait Time Percentiles</w:t>
      </w: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 (45 records)</w:t>
      </w:r>
    </w:p>
    <w:p w14:paraId="5CC3DE61" w14:textId="77777777" w:rsidR="00B624D9" w:rsidRPr="00B624D9" w:rsidRDefault="00B624D9" w:rsidP="00B624D9">
      <w:pPr>
        <w:numPr>
          <w:ilvl w:val="0"/>
          <w:numId w:val="2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P25, P50, P75, P90, P95 analysis</w:t>
      </w:r>
    </w:p>
    <w:p w14:paraId="6137069A" w14:textId="77777777" w:rsidR="00B624D9" w:rsidRPr="00B624D9" w:rsidRDefault="00B624D9" w:rsidP="00B624D9">
      <w:pPr>
        <w:numPr>
          <w:ilvl w:val="0"/>
          <w:numId w:val="29"/>
        </w:numPr>
        <w:spacing w:beforeAutospacing="1" w:after="0" w:afterAutospacing="1" w:line="240" w:lineRule="auto"/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</w:pPr>
      <w:r w:rsidRPr="00B624D9">
        <w:rPr>
          <w:rFonts w:ascii="Avenir" w:eastAsia="Times New Roman" w:hAnsi="Avenir" w:cs="Times New Roman"/>
          <w:kern w:val="0"/>
          <w:sz w:val="21"/>
          <w:szCs w:val="21"/>
          <w:lang w:eastAsia="en-GB"/>
          <w14:ligatures w14:val="none"/>
        </w:rPr>
        <w:t>Identifies outliers and distribution patterns</w:t>
      </w:r>
    </w:p>
    <w:p w14:paraId="468DBD4C" w14:textId="77777777" w:rsidR="00645AD9" w:rsidRPr="00645AD9" w:rsidRDefault="00645AD9" w:rsidP="00831AC2">
      <w:pPr>
        <w:rPr>
          <w:rFonts w:ascii="Segoe UI Light" w:hAnsi="Segoe UI Light" w:cs="Segoe UI Light"/>
          <w:sz w:val="22"/>
          <w:szCs w:val="22"/>
          <w:lang w:val="en-US"/>
        </w:rPr>
      </w:pPr>
    </w:p>
    <w:sectPr w:rsidR="00645AD9" w:rsidRPr="00645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0F37"/>
    <w:multiLevelType w:val="multilevel"/>
    <w:tmpl w:val="D07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1E84"/>
    <w:multiLevelType w:val="multilevel"/>
    <w:tmpl w:val="C29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C5C"/>
    <w:multiLevelType w:val="multilevel"/>
    <w:tmpl w:val="D09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254"/>
    <w:multiLevelType w:val="multilevel"/>
    <w:tmpl w:val="75E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D6B"/>
    <w:multiLevelType w:val="hybridMultilevel"/>
    <w:tmpl w:val="2BB8A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16F34"/>
    <w:multiLevelType w:val="multilevel"/>
    <w:tmpl w:val="E51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D1F50"/>
    <w:multiLevelType w:val="multilevel"/>
    <w:tmpl w:val="141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C6945"/>
    <w:multiLevelType w:val="multilevel"/>
    <w:tmpl w:val="7B2A59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22B08"/>
    <w:multiLevelType w:val="multilevel"/>
    <w:tmpl w:val="0C36E2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27429"/>
    <w:multiLevelType w:val="hybridMultilevel"/>
    <w:tmpl w:val="50369C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54673"/>
    <w:multiLevelType w:val="multilevel"/>
    <w:tmpl w:val="F46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1CB3"/>
    <w:multiLevelType w:val="multilevel"/>
    <w:tmpl w:val="7B9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F1D47"/>
    <w:multiLevelType w:val="hybridMultilevel"/>
    <w:tmpl w:val="D25ED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43D12"/>
    <w:multiLevelType w:val="multilevel"/>
    <w:tmpl w:val="5AB063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C4968"/>
    <w:multiLevelType w:val="multilevel"/>
    <w:tmpl w:val="B01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637C7"/>
    <w:multiLevelType w:val="hybridMultilevel"/>
    <w:tmpl w:val="D862A662"/>
    <w:lvl w:ilvl="0" w:tplc="7E6A3B6A">
      <w:start w:val="3"/>
      <w:numFmt w:val="bullet"/>
      <w:lvlText w:val="-"/>
      <w:lvlJc w:val="left"/>
      <w:pPr>
        <w:ind w:left="360" w:hanging="360"/>
      </w:pPr>
      <w:rPr>
        <w:rFonts w:ascii="Segoe UI Light" w:eastAsiaTheme="minorHAnsi" w:hAnsi="Segoe UI Light" w:cs="Segoe UI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F50819"/>
    <w:multiLevelType w:val="hybridMultilevel"/>
    <w:tmpl w:val="97204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D68E9"/>
    <w:multiLevelType w:val="multilevel"/>
    <w:tmpl w:val="093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70598"/>
    <w:multiLevelType w:val="hybridMultilevel"/>
    <w:tmpl w:val="9F701C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A265F"/>
    <w:multiLevelType w:val="multilevel"/>
    <w:tmpl w:val="6D2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41DAB"/>
    <w:multiLevelType w:val="multilevel"/>
    <w:tmpl w:val="C85CF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12ADD"/>
    <w:multiLevelType w:val="hybridMultilevel"/>
    <w:tmpl w:val="B6A0CCFE"/>
    <w:lvl w:ilvl="0" w:tplc="E2E6123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70F2C"/>
    <w:multiLevelType w:val="multilevel"/>
    <w:tmpl w:val="9A2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54CC3"/>
    <w:multiLevelType w:val="hybridMultilevel"/>
    <w:tmpl w:val="25827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37482"/>
    <w:multiLevelType w:val="multilevel"/>
    <w:tmpl w:val="C53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D006E"/>
    <w:multiLevelType w:val="hybridMultilevel"/>
    <w:tmpl w:val="4738A1A4"/>
    <w:lvl w:ilvl="0" w:tplc="AE0C8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DB2492"/>
    <w:multiLevelType w:val="hybridMultilevel"/>
    <w:tmpl w:val="50BA6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A4B49"/>
    <w:multiLevelType w:val="hybridMultilevel"/>
    <w:tmpl w:val="CDAE3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C028B8"/>
    <w:multiLevelType w:val="hybridMultilevel"/>
    <w:tmpl w:val="24B24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8C2CE0"/>
    <w:multiLevelType w:val="multilevel"/>
    <w:tmpl w:val="71F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902B5"/>
    <w:multiLevelType w:val="multilevel"/>
    <w:tmpl w:val="1C5076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68777480">
    <w:abstractNumId w:val="16"/>
  </w:num>
  <w:num w:numId="2" w16cid:durableId="392582299">
    <w:abstractNumId w:val="4"/>
  </w:num>
  <w:num w:numId="3" w16cid:durableId="977606076">
    <w:abstractNumId w:val="30"/>
  </w:num>
  <w:num w:numId="4" w16cid:durableId="1156723410">
    <w:abstractNumId w:val="29"/>
  </w:num>
  <w:num w:numId="5" w16cid:durableId="1149512604">
    <w:abstractNumId w:val="20"/>
  </w:num>
  <w:num w:numId="6" w16cid:durableId="1181973393">
    <w:abstractNumId w:val="7"/>
  </w:num>
  <w:num w:numId="7" w16cid:durableId="1385450208">
    <w:abstractNumId w:val="8"/>
  </w:num>
  <w:num w:numId="8" w16cid:durableId="1435783873">
    <w:abstractNumId w:val="13"/>
  </w:num>
  <w:num w:numId="9" w16cid:durableId="2027974899">
    <w:abstractNumId w:val="26"/>
  </w:num>
  <w:num w:numId="10" w16cid:durableId="550962472">
    <w:abstractNumId w:val="28"/>
  </w:num>
  <w:num w:numId="11" w16cid:durableId="2084520865">
    <w:abstractNumId w:val="9"/>
  </w:num>
  <w:num w:numId="12" w16cid:durableId="447236666">
    <w:abstractNumId w:val="18"/>
  </w:num>
  <w:num w:numId="13" w16cid:durableId="1115445566">
    <w:abstractNumId w:val="23"/>
  </w:num>
  <w:num w:numId="14" w16cid:durableId="2058701618">
    <w:abstractNumId w:val="27"/>
  </w:num>
  <w:num w:numId="15" w16cid:durableId="816652968">
    <w:abstractNumId w:val="12"/>
  </w:num>
  <w:num w:numId="16" w16cid:durableId="1892644202">
    <w:abstractNumId w:val="15"/>
  </w:num>
  <w:num w:numId="17" w16cid:durableId="243027586">
    <w:abstractNumId w:val="11"/>
  </w:num>
  <w:num w:numId="18" w16cid:durableId="1186677214">
    <w:abstractNumId w:val="0"/>
  </w:num>
  <w:num w:numId="19" w16cid:durableId="159737127">
    <w:abstractNumId w:val="2"/>
  </w:num>
  <w:num w:numId="20" w16cid:durableId="1168402154">
    <w:abstractNumId w:val="14"/>
  </w:num>
  <w:num w:numId="21" w16cid:durableId="1803691585">
    <w:abstractNumId w:val="22"/>
  </w:num>
  <w:num w:numId="22" w16cid:durableId="920218497">
    <w:abstractNumId w:val="19"/>
  </w:num>
  <w:num w:numId="23" w16cid:durableId="966854406">
    <w:abstractNumId w:val="1"/>
  </w:num>
  <w:num w:numId="24" w16cid:durableId="1244605147">
    <w:abstractNumId w:val="6"/>
  </w:num>
  <w:num w:numId="25" w16cid:durableId="442309103">
    <w:abstractNumId w:val="17"/>
  </w:num>
  <w:num w:numId="26" w16cid:durableId="1898055846">
    <w:abstractNumId w:val="5"/>
  </w:num>
  <w:num w:numId="27" w16cid:durableId="1189686675">
    <w:abstractNumId w:val="24"/>
  </w:num>
  <w:num w:numId="28" w16cid:durableId="700666906">
    <w:abstractNumId w:val="3"/>
  </w:num>
  <w:num w:numId="29" w16cid:durableId="189299362">
    <w:abstractNumId w:val="10"/>
  </w:num>
  <w:num w:numId="30" w16cid:durableId="1501577395">
    <w:abstractNumId w:val="25"/>
  </w:num>
  <w:num w:numId="31" w16cid:durableId="2799924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5E"/>
    <w:rsid w:val="00000BF0"/>
    <w:rsid w:val="00645AD9"/>
    <w:rsid w:val="006A64B0"/>
    <w:rsid w:val="00700723"/>
    <w:rsid w:val="007B311D"/>
    <w:rsid w:val="00831AC2"/>
    <w:rsid w:val="0088045E"/>
    <w:rsid w:val="009C6465"/>
    <w:rsid w:val="009E2752"/>
    <w:rsid w:val="00A27439"/>
    <w:rsid w:val="00AE6D13"/>
    <w:rsid w:val="00B624D9"/>
    <w:rsid w:val="00C93801"/>
    <w:rsid w:val="00D57FA0"/>
    <w:rsid w:val="00ED79C4"/>
    <w:rsid w:val="00F109BA"/>
    <w:rsid w:val="00F1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2D6594"/>
  <w15:chartTrackingRefBased/>
  <w15:docId w15:val="{41301BA9-152A-E948-A61E-3E466542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D13"/>
    <w:rPr>
      <w:color w:val="605E5C"/>
      <w:shd w:val="clear" w:color="auto" w:fill="E1DFDD"/>
    </w:rPr>
  </w:style>
  <w:style w:type="character" w:customStyle="1" w:styleId="rt-text">
    <w:name w:val="rt-text"/>
    <w:basedOn w:val="DefaultParagraphFont"/>
    <w:rsid w:val="00B624D9"/>
  </w:style>
  <w:style w:type="character" w:customStyle="1" w:styleId="apple-converted-space">
    <w:name w:val="apple-converted-space"/>
    <w:basedOn w:val="DefaultParagraphFont"/>
    <w:rsid w:val="00B624D9"/>
  </w:style>
  <w:style w:type="character" w:styleId="Strong">
    <w:name w:val="Strong"/>
    <w:basedOn w:val="DefaultParagraphFont"/>
    <w:uiPriority w:val="22"/>
    <w:qFormat/>
    <w:rsid w:val="00B624D9"/>
    <w:rPr>
      <w:b/>
      <w:bCs/>
    </w:rPr>
  </w:style>
  <w:style w:type="paragraph" w:customStyle="1" w:styleId="sc-d2f70ba2-3">
    <w:name w:val="sc-d2f70ba2-3"/>
    <w:basedOn w:val="Normal"/>
    <w:rsid w:val="00B6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Nangosyah</dc:creator>
  <cp:keywords/>
  <dc:description/>
  <cp:lastModifiedBy>Tom Nangosyah</cp:lastModifiedBy>
  <cp:revision>9</cp:revision>
  <dcterms:created xsi:type="dcterms:W3CDTF">2024-10-27T19:26:00Z</dcterms:created>
  <dcterms:modified xsi:type="dcterms:W3CDTF">2026-01-19T12:14:00Z</dcterms:modified>
</cp:coreProperties>
</file>