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C1C8C" w14:textId="62DED605" w:rsidR="00731DDE" w:rsidRPr="001F527A" w:rsidRDefault="00731DDE" w:rsidP="00162FF7">
      <w:pPr>
        <w:jc w:val="center"/>
        <w:rPr>
          <w:rFonts w:cstheme="minorHAnsi"/>
          <w:b/>
          <w:bCs/>
          <w:sz w:val="60"/>
          <w:szCs w:val="60"/>
        </w:rPr>
      </w:pPr>
      <w:bookmarkStart w:id="0" w:name="_top"/>
      <w:bookmarkEnd w:id="0"/>
      <w:r w:rsidRPr="001F527A">
        <w:rPr>
          <w:rFonts w:cstheme="minorHAnsi"/>
          <w:b/>
          <w:bCs/>
          <w:sz w:val="60"/>
          <w:szCs w:val="60"/>
        </w:rPr>
        <w:t>KONG GATEWAY</w:t>
      </w:r>
    </w:p>
    <w:p w14:paraId="7BEA1821" w14:textId="3B0A8C5B" w:rsidR="00162FF7" w:rsidRPr="001F527A" w:rsidRDefault="00162FF7" w:rsidP="00C81156">
      <w:pPr>
        <w:pStyle w:val="Heading1"/>
        <w:numPr>
          <w:ilvl w:val="0"/>
          <w:numId w:val="5"/>
        </w:numPr>
        <w:rPr>
          <w:rFonts w:asciiTheme="minorHAnsi" w:hAnsiTheme="minorHAnsi" w:cstheme="minorHAnsi"/>
        </w:rPr>
      </w:pPr>
      <w:r w:rsidRPr="001F527A">
        <w:rPr>
          <w:rFonts w:asciiTheme="minorHAnsi" w:hAnsiTheme="minorHAnsi" w:cstheme="minorHAnsi"/>
        </w:rPr>
        <w:t>Định nghĩa</w:t>
      </w:r>
    </w:p>
    <w:p w14:paraId="641EF49A" w14:textId="59F4E725" w:rsidR="00162FF7" w:rsidRPr="001F527A" w:rsidRDefault="005B702F" w:rsidP="00162FF7">
      <w:pPr>
        <w:pStyle w:val="ListParagraph"/>
        <w:numPr>
          <w:ilvl w:val="0"/>
          <w:numId w:val="4"/>
        </w:numPr>
        <w:rPr>
          <w:rFonts w:cstheme="minorHAnsi"/>
        </w:rPr>
      </w:pPr>
      <w:r w:rsidRPr="001F527A">
        <w:rPr>
          <w:rFonts w:cstheme="minorHAnsi"/>
        </w:rPr>
        <w:t>Là 1 opensource API GATEWAY</w:t>
      </w:r>
      <w:r w:rsidR="00A93C2B" w:rsidRPr="001F527A">
        <w:rPr>
          <w:rFonts w:cstheme="minorHAnsi"/>
        </w:rPr>
        <w:t xml:space="preserve"> giúp quản lý</w:t>
      </w:r>
      <w:r w:rsidR="00A52BEA" w:rsidRPr="001F527A">
        <w:rPr>
          <w:rFonts w:cstheme="minorHAnsi"/>
        </w:rPr>
        <w:t xml:space="preserve">, điều hướng và bảo mật </w:t>
      </w:r>
      <w:r w:rsidR="001A3790" w:rsidRPr="001F527A">
        <w:rPr>
          <w:rFonts w:cstheme="minorHAnsi"/>
        </w:rPr>
        <w:t xml:space="preserve">các yêu cầu API giữa các microservice hoặc giữa user với </w:t>
      </w:r>
      <w:r w:rsidR="00510DA1" w:rsidRPr="001F527A">
        <w:rPr>
          <w:rFonts w:cstheme="minorHAnsi"/>
        </w:rPr>
        <w:t>hệ thống.</w:t>
      </w:r>
    </w:p>
    <w:p w14:paraId="3CF1C430" w14:textId="3204E0D2" w:rsidR="00C42584" w:rsidRDefault="00510DA1" w:rsidP="00C42584">
      <w:pPr>
        <w:pStyle w:val="ListParagraph"/>
        <w:numPr>
          <w:ilvl w:val="0"/>
          <w:numId w:val="4"/>
        </w:numPr>
        <w:rPr>
          <w:rFonts w:cstheme="minorHAnsi"/>
        </w:rPr>
      </w:pPr>
      <w:r w:rsidRPr="001F527A">
        <w:rPr>
          <w:rFonts w:cstheme="minorHAnsi"/>
        </w:rPr>
        <w:t xml:space="preserve">Nó hoạt động như </w:t>
      </w:r>
      <w:r w:rsidR="00046C0C" w:rsidRPr="001F527A">
        <w:rPr>
          <w:rFonts w:cstheme="minorHAnsi"/>
        </w:rPr>
        <w:t>1 lớp trung gian giữa backend và frontend hoặc bên thứ 3</w:t>
      </w:r>
      <w:r w:rsidR="00C42584" w:rsidRPr="001F527A">
        <w:rPr>
          <w:rFonts w:cstheme="minorHAnsi"/>
        </w:rPr>
        <w:t>, cung cấp các tính năng nhằm tối ưu hóa việc quản lý và bảo mật API</w:t>
      </w:r>
    </w:p>
    <w:p w14:paraId="09893C7C" w14:textId="34CAF081" w:rsidR="00AC7B5B" w:rsidRPr="00D95A68" w:rsidRDefault="00B56B78" w:rsidP="00C42584">
      <w:pPr>
        <w:pStyle w:val="ListParagraph"/>
        <w:numPr>
          <w:ilvl w:val="0"/>
          <w:numId w:val="4"/>
        </w:numPr>
        <w:rPr>
          <w:rFonts w:cstheme="minorHAnsi"/>
          <w:color w:val="C00000"/>
        </w:rPr>
      </w:pPr>
      <w:r>
        <w:rPr>
          <w:rFonts w:cstheme="minorHAnsi"/>
          <w:color w:val="C00000"/>
        </w:rPr>
        <w:t xml:space="preserve">Phiên bản </w:t>
      </w:r>
      <w:r w:rsidR="00744007">
        <w:rPr>
          <w:rFonts w:cstheme="minorHAnsi"/>
          <w:color w:val="C00000"/>
        </w:rPr>
        <w:t xml:space="preserve">trước 2.x Kong </w:t>
      </w:r>
      <w:r w:rsidR="00AC7B5B" w:rsidRPr="00D95A68">
        <w:rPr>
          <w:rFonts w:cstheme="minorHAnsi"/>
          <w:color w:val="C00000"/>
        </w:rPr>
        <w:t>không hoạt động với Postgres 12</w:t>
      </w:r>
    </w:p>
    <w:p w14:paraId="0EA520FD" w14:textId="77777777" w:rsidR="00C42584" w:rsidRPr="001F527A" w:rsidRDefault="00C42584" w:rsidP="00C42584">
      <w:pPr>
        <w:rPr>
          <w:rFonts w:cstheme="minorHAnsi"/>
        </w:rPr>
      </w:pPr>
    </w:p>
    <w:p w14:paraId="66BFEEA1" w14:textId="3F505108" w:rsidR="00C42584" w:rsidRPr="001F527A" w:rsidRDefault="00575491" w:rsidP="00C81156">
      <w:pPr>
        <w:pStyle w:val="Heading1"/>
        <w:numPr>
          <w:ilvl w:val="0"/>
          <w:numId w:val="5"/>
        </w:numPr>
        <w:rPr>
          <w:rFonts w:asciiTheme="minorHAnsi" w:hAnsiTheme="minorHAnsi" w:cstheme="minorHAnsi"/>
        </w:rPr>
      </w:pPr>
      <w:r w:rsidRPr="001F527A">
        <w:rPr>
          <w:rFonts w:asciiTheme="minorHAnsi" w:hAnsiTheme="minorHAnsi" w:cstheme="minorHAnsi"/>
        </w:rPr>
        <w:t>Tại sao lại sử dụng Kong</w:t>
      </w:r>
    </w:p>
    <w:p w14:paraId="1FBC2D6C" w14:textId="4376F136" w:rsidR="00A94117" w:rsidRPr="001F527A" w:rsidRDefault="0061291B" w:rsidP="0061291B">
      <w:pPr>
        <w:pStyle w:val="ListParagraph"/>
        <w:numPr>
          <w:ilvl w:val="0"/>
          <w:numId w:val="4"/>
        </w:numPr>
        <w:rPr>
          <w:rFonts w:cstheme="minorHAnsi"/>
        </w:rPr>
      </w:pPr>
      <w:r w:rsidRPr="001F527A">
        <w:rPr>
          <w:rFonts w:cstheme="minorHAnsi"/>
        </w:rPr>
        <w:t>Điểm mạnh</w:t>
      </w:r>
    </w:p>
    <w:p w14:paraId="663A9297" w14:textId="664FF2B2" w:rsidR="00E36061" w:rsidRDefault="0061291B" w:rsidP="00DD61AB">
      <w:pPr>
        <w:pStyle w:val="ListParagraph"/>
        <w:numPr>
          <w:ilvl w:val="1"/>
          <w:numId w:val="4"/>
        </w:numPr>
        <w:rPr>
          <w:rFonts w:cstheme="minorHAnsi"/>
        </w:rPr>
      </w:pPr>
      <w:r w:rsidRPr="001F527A">
        <w:rPr>
          <w:rFonts w:cstheme="minorHAnsi"/>
        </w:rPr>
        <w:t>Hiệu năng cao</w:t>
      </w:r>
      <w:r w:rsidR="00E36061" w:rsidRPr="001F527A">
        <w:rPr>
          <w:rFonts w:cstheme="minorHAnsi"/>
        </w:rPr>
        <w:t xml:space="preserve">: Kong được build bằng </w:t>
      </w:r>
      <w:hyperlink w:anchor="_Ngnix" w:history="1">
        <w:r w:rsidR="00E36061" w:rsidRPr="001F527A">
          <w:rPr>
            <w:rStyle w:val="Hyperlink"/>
            <w:rFonts w:cstheme="minorHAnsi"/>
          </w:rPr>
          <w:t>Ngnix</w:t>
        </w:r>
      </w:hyperlink>
      <w:r w:rsidR="00DD61AB" w:rsidRPr="001F527A">
        <w:rPr>
          <w:rFonts w:cstheme="minorHAnsi"/>
        </w:rPr>
        <w:t xml:space="preserve">. Nhờ kiến trúc </w:t>
      </w:r>
      <w:hyperlink w:anchor="_Event-driven" w:history="1">
        <w:r w:rsidR="00DD61AB" w:rsidRPr="001F527A">
          <w:rPr>
            <w:rStyle w:val="Hyperlink"/>
            <w:rFonts w:cstheme="minorHAnsi"/>
          </w:rPr>
          <w:t>event-driven</w:t>
        </w:r>
      </w:hyperlink>
      <w:r w:rsidR="00DD61AB" w:rsidRPr="001F527A">
        <w:rPr>
          <w:rFonts w:cstheme="minorHAnsi"/>
        </w:rPr>
        <w:t xml:space="preserve"> của Ngnix mà Kong có thể xử lý </w:t>
      </w:r>
      <w:r w:rsidR="00320B57" w:rsidRPr="001F527A">
        <w:rPr>
          <w:rFonts w:cstheme="minorHAnsi"/>
        </w:rPr>
        <w:t>nhiều request cùng 1 lúc mà không ảnh hưởng đến hiệu suất và tốc độ</w:t>
      </w:r>
    </w:p>
    <w:p w14:paraId="51140A44" w14:textId="28B438A8" w:rsidR="008028F9" w:rsidRDefault="008028F9" w:rsidP="00DD61AB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Tính mở rộng: </w:t>
      </w:r>
      <w:r w:rsidR="00C47298">
        <w:rPr>
          <w:rFonts w:cstheme="minorHAnsi"/>
        </w:rPr>
        <w:t>có thể mở rộng để xử lí số lượng yêu cầu API lớn</w:t>
      </w:r>
      <w:r w:rsidR="00635DF1">
        <w:rPr>
          <w:rFonts w:cstheme="minorHAnsi"/>
        </w:rPr>
        <w:t xml:space="preserve">. Tính năng </w:t>
      </w:r>
      <w:hyperlink w:anchor="_load_balancing" w:history="1">
        <w:r w:rsidR="00635DF1" w:rsidRPr="00F836A4">
          <w:rPr>
            <w:rStyle w:val="Hyperlink"/>
            <w:rFonts w:cstheme="minorHAnsi"/>
          </w:rPr>
          <w:t>load balancing</w:t>
        </w:r>
      </w:hyperlink>
      <w:r w:rsidR="00635DF1">
        <w:rPr>
          <w:rFonts w:cstheme="minorHAnsi"/>
        </w:rPr>
        <w:t xml:space="preserve"> và </w:t>
      </w:r>
      <w:hyperlink w:anchor="_clustering" w:history="1">
        <w:r w:rsidR="00635DF1" w:rsidRPr="00F836A4">
          <w:rPr>
            <w:rStyle w:val="Hyperlink"/>
            <w:rFonts w:cstheme="minorHAnsi"/>
          </w:rPr>
          <w:t>clust</w:t>
        </w:r>
        <w:r w:rsidR="00223832" w:rsidRPr="00F836A4">
          <w:rPr>
            <w:rStyle w:val="Hyperlink"/>
            <w:rFonts w:cstheme="minorHAnsi"/>
          </w:rPr>
          <w:t>ering</w:t>
        </w:r>
      </w:hyperlink>
      <w:r w:rsidR="00223832">
        <w:rPr>
          <w:rFonts w:cstheme="minorHAnsi"/>
        </w:rPr>
        <w:t xml:space="preserve"> giúp duy trì tính sẵn sàng cao và khả năng mở rộng hệ thống</w:t>
      </w:r>
    </w:p>
    <w:p w14:paraId="2959C305" w14:textId="099EC1BC" w:rsidR="00223832" w:rsidRDefault="00223832" w:rsidP="00DD61AB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Khả năng mở rộng qua plugin: </w:t>
      </w:r>
      <w:r w:rsidR="0046024E">
        <w:rPr>
          <w:rFonts w:cstheme="minorHAnsi"/>
        </w:rPr>
        <w:t>Có thể hỗ trợ nhiều tính năng xác thực (Oauth2, JWT, API Key, …)</w:t>
      </w:r>
      <w:r w:rsidR="00B72856">
        <w:rPr>
          <w:rFonts w:cstheme="minorHAnsi"/>
        </w:rPr>
        <w:t>, caching, logging, …</w:t>
      </w:r>
    </w:p>
    <w:p w14:paraId="4D8D4F17" w14:textId="2B8575FE" w:rsidR="00B72856" w:rsidRDefault="00B72856" w:rsidP="00DD61AB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Dễ triển khai: </w:t>
      </w:r>
      <w:r w:rsidR="00B2462F">
        <w:rPr>
          <w:rFonts w:cstheme="minorHAnsi"/>
        </w:rPr>
        <w:t>Có thể deploy nó trên đa dạng các nền tảng như Docker, Kubernetes</w:t>
      </w:r>
      <w:r w:rsidR="00FC2D09">
        <w:rPr>
          <w:rFonts w:cstheme="minorHAnsi"/>
        </w:rPr>
        <w:t xml:space="preserve"> hoặc trên các server vật lý/ảo. Có thể tích hợp với các dịch vụ </w:t>
      </w:r>
      <w:r w:rsidR="008368FF">
        <w:rPr>
          <w:rFonts w:cstheme="minorHAnsi"/>
        </w:rPr>
        <w:t>quản lý API khác (Amazon API Gateway, …) và các công cụ devops (</w:t>
      </w:r>
      <w:r w:rsidR="00DF73BB">
        <w:rPr>
          <w:rFonts w:cstheme="minorHAnsi"/>
        </w:rPr>
        <w:t>Prometheus, Grafana</w:t>
      </w:r>
      <w:r w:rsidR="008368FF">
        <w:rPr>
          <w:rFonts w:cstheme="minorHAnsi"/>
        </w:rPr>
        <w:t>)</w:t>
      </w:r>
    </w:p>
    <w:p w14:paraId="07C6DC9C" w14:textId="41E1A6D5" w:rsidR="00DF73BB" w:rsidRDefault="00DF73BB" w:rsidP="00DD61AB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Quản lý API tập trung: </w:t>
      </w:r>
      <w:r w:rsidR="00574E84">
        <w:rPr>
          <w:rFonts w:cstheme="minorHAnsi"/>
        </w:rPr>
        <w:t>Kong quản lý API ở 1 chỗ duy nhất với khả năng theo dõi, kiểm soát luồng truy cập</w:t>
      </w:r>
      <w:r w:rsidR="00B77712">
        <w:rPr>
          <w:rFonts w:cstheme="minorHAnsi"/>
        </w:rPr>
        <w:t>, bảo vệ API, điều hướng API tới đúng service</w:t>
      </w:r>
    </w:p>
    <w:p w14:paraId="30A5EDA3" w14:textId="6503E169" w:rsidR="00D3384F" w:rsidRDefault="00B77712" w:rsidP="00D3384F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Hỗ trợ phân tán và microservices: </w:t>
      </w:r>
      <w:r w:rsidR="00223212">
        <w:rPr>
          <w:rFonts w:cstheme="minorHAnsi"/>
        </w:rPr>
        <w:t xml:space="preserve">Kong có khả năng service discovery, Kong tự động phát hiện và tích hợp </w:t>
      </w:r>
      <w:r w:rsidR="00FB5CEF">
        <w:rPr>
          <w:rFonts w:cstheme="minorHAnsi"/>
        </w:rPr>
        <w:t>các services backend trong hệ thống giúp quản lý dễ dàng hơn</w:t>
      </w:r>
    </w:p>
    <w:p w14:paraId="42259954" w14:textId="77777777" w:rsidR="00D3384F" w:rsidRDefault="00D3384F" w:rsidP="00D3384F">
      <w:pPr>
        <w:rPr>
          <w:rFonts w:cstheme="minorHAnsi"/>
        </w:rPr>
      </w:pPr>
    </w:p>
    <w:p w14:paraId="6D217D73" w14:textId="62E4B0F8" w:rsidR="00D3384F" w:rsidRDefault="00D3384F" w:rsidP="00D3384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Điểm yếu:</w:t>
      </w:r>
    </w:p>
    <w:p w14:paraId="39A42BF0" w14:textId="2F1732C7" w:rsidR="00D3384F" w:rsidRDefault="00E51845" w:rsidP="00D3384F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Cấu hình và bảo trì phực tạp: </w:t>
      </w:r>
      <w:r w:rsidR="00A91C21">
        <w:rPr>
          <w:rFonts w:cstheme="minorHAnsi"/>
        </w:rPr>
        <w:t>Cấu hình</w:t>
      </w:r>
      <w:r w:rsidR="00B0467E">
        <w:rPr>
          <w:rFonts w:cstheme="minorHAnsi"/>
        </w:rPr>
        <w:t xml:space="preserve"> các plugin, kiểm soát xác thực</w:t>
      </w:r>
      <w:r w:rsidR="00264501">
        <w:rPr>
          <w:rFonts w:cstheme="minorHAnsi"/>
        </w:rPr>
        <w:t xml:space="preserve"> hay các tính bảo mật đòi hỏi người quản trị có kiến thức sâu về hệ thống</w:t>
      </w:r>
    </w:p>
    <w:p w14:paraId="368564A9" w14:textId="4D321DCB" w:rsidR="00264501" w:rsidRDefault="000C1149" w:rsidP="00D3384F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Tài nguyên yêu cầu cao: Kong có thể </w:t>
      </w:r>
      <w:r w:rsidR="00D319FB">
        <w:rPr>
          <w:rFonts w:cstheme="minorHAnsi"/>
        </w:rPr>
        <w:t xml:space="preserve">tiêu tốn 1 lượng lớn tài nguyên </w:t>
      </w:r>
      <w:r w:rsidR="00331D68">
        <w:rPr>
          <w:rFonts w:cstheme="minorHAnsi"/>
        </w:rPr>
        <w:t xml:space="preserve">đáng kể (CPU, RAM) </w:t>
      </w:r>
      <w:r w:rsidR="00331D68" w:rsidRPr="00331D68">
        <w:rPr>
          <w:rFonts w:cstheme="minorHAnsi"/>
        </w:rPr>
        <w:sym w:font="Wingdings" w:char="F0E8"/>
      </w:r>
      <w:r w:rsidR="00331D68">
        <w:rPr>
          <w:rFonts w:cstheme="minorHAnsi"/>
        </w:rPr>
        <w:t xml:space="preserve"> Chi phí tăng cao</w:t>
      </w:r>
    </w:p>
    <w:p w14:paraId="23B8CF3A" w14:textId="585A6CF2" w:rsidR="00331D68" w:rsidRDefault="00331D68" w:rsidP="00D3384F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Hạn chế trong việc xử </w:t>
      </w:r>
      <w:r w:rsidR="001A45A2">
        <w:rPr>
          <w:rFonts w:cstheme="minorHAnsi"/>
        </w:rPr>
        <w:t xml:space="preserve">lý phức tạp: </w:t>
      </w:r>
      <w:hyperlink w:anchor="_TH_Kong_gặp" w:history="1">
        <w:r w:rsidR="00E459C8" w:rsidRPr="00B259A5">
          <w:rPr>
            <w:rStyle w:val="Hyperlink"/>
            <w:rFonts w:cstheme="minorHAnsi"/>
          </w:rPr>
          <w:t>1 số TH</w:t>
        </w:r>
      </w:hyperlink>
      <w:r w:rsidR="00E459C8">
        <w:rPr>
          <w:rFonts w:cstheme="minorHAnsi"/>
        </w:rPr>
        <w:t xml:space="preserve"> API Gateway xử lý phức tạp hơn </w:t>
      </w:r>
      <w:r w:rsidR="003C0082">
        <w:rPr>
          <w:rFonts w:cstheme="minorHAnsi"/>
        </w:rPr>
        <w:t>có thể không phù hợp với Kong</w:t>
      </w:r>
    </w:p>
    <w:p w14:paraId="46487EA5" w14:textId="6B27B11E" w:rsidR="003C0082" w:rsidRDefault="003C0082" w:rsidP="00D3384F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Quản lý nhiều môi trường: </w:t>
      </w:r>
      <w:r w:rsidR="00BC1A3C">
        <w:rPr>
          <w:rFonts w:cstheme="minorHAnsi"/>
        </w:rPr>
        <w:t xml:space="preserve">Khi hệ thống có nhiều môi trường (dev, staging, production), việc quản lý và </w:t>
      </w:r>
      <w:r w:rsidR="00280201">
        <w:rPr>
          <w:rFonts w:cstheme="minorHAnsi"/>
        </w:rPr>
        <w:t xml:space="preserve">đồng bộ các cấu hình của Kong sẽ gặp khó khăn nếu ko có quy trình chuẩn và không có công cụ quản lý </w:t>
      </w:r>
    </w:p>
    <w:p w14:paraId="61B2D221" w14:textId="5C04B1FA" w:rsidR="005616A9" w:rsidRDefault="005616A9" w:rsidP="00D3384F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Cộng đồng hỗ trợ và tài liệu: </w:t>
      </w:r>
      <w:r w:rsidR="000A5F1A">
        <w:rPr>
          <w:rFonts w:cstheme="minorHAnsi"/>
        </w:rPr>
        <w:t xml:space="preserve">Kong có cộng đồng mạnh mẽ nhưng tài liệu </w:t>
      </w:r>
      <w:r w:rsidR="00DE1E00">
        <w:rPr>
          <w:rFonts w:cstheme="minorHAnsi"/>
        </w:rPr>
        <w:t>không quá chi tiết và dễ tiếp cận</w:t>
      </w:r>
    </w:p>
    <w:p w14:paraId="68FD6CFD" w14:textId="16AFBB00" w:rsidR="00FF1924" w:rsidRPr="00243CDF" w:rsidRDefault="006E6DD7" w:rsidP="00243CDF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Giá cho bản nâng cấp: Phiên bản Kong trả phí có nhiều tính năng mạnh mẽ như </w:t>
      </w:r>
      <w:r w:rsidR="00B012D1">
        <w:rPr>
          <w:rFonts w:cstheme="minorHAnsi"/>
        </w:rPr>
        <w:t>GUI quản lý, phân tích chi tiết và tích hợp với các dịch vụ doanh nghiệp</w:t>
      </w:r>
      <w:r w:rsidR="003B2465">
        <w:rPr>
          <w:rFonts w:cstheme="minorHAnsi"/>
        </w:rPr>
        <w:t>.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7"/>
        <w:gridCol w:w="2403"/>
        <w:gridCol w:w="1727"/>
        <w:gridCol w:w="1724"/>
        <w:gridCol w:w="2383"/>
      </w:tblGrid>
      <w:tr w:rsidR="003B4791" w:rsidRPr="00243CDF" w14:paraId="20BC528E" w14:textId="77777777" w:rsidTr="003B479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16E48" w14:textId="77777777" w:rsidR="00243CDF" w:rsidRPr="00243CDF" w:rsidRDefault="00243CDF" w:rsidP="00243CDF">
            <w:pPr>
              <w:jc w:val="center"/>
              <w:rPr>
                <w:b/>
                <w:bCs/>
              </w:rPr>
            </w:pPr>
            <w:r w:rsidRPr="00243CDF">
              <w:rPr>
                <w:b/>
                <w:bCs/>
              </w:rPr>
              <w:lastRenderedPageBreak/>
              <w:t>Tiêu chí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07AFA" w14:textId="77777777" w:rsidR="00243CDF" w:rsidRPr="00243CDF" w:rsidRDefault="00243CDF" w:rsidP="00243CDF">
            <w:pPr>
              <w:jc w:val="center"/>
              <w:rPr>
                <w:b/>
                <w:bCs/>
              </w:rPr>
            </w:pPr>
            <w:r w:rsidRPr="00243CDF">
              <w:rPr>
                <w:b/>
                <w:bCs/>
              </w:rPr>
              <w:t>Kong Gateway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BA92DA" w14:textId="76BE34FA" w:rsidR="00243CDF" w:rsidRPr="00243CDF" w:rsidRDefault="003B4791" w:rsidP="00243C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Spring Cloud Gateway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0915B" w14:textId="77777777" w:rsidR="00243CDF" w:rsidRPr="00243CDF" w:rsidRDefault="00243CDF" w:rsidP="00243CDF">
            <w:pPr>
              <w:jc w:val="center"/>
              <w:rPr>
                <w:b/>
                <w:bCs/>
              </w:rPr>
            </w:pPr>
            <w:r w:rsidRPr="00243CDF">
              <w:rPr>
                <w:b/>
                <w:bCs/>
              </w:rPr>
              <w:t>Traefik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539EE" w14:textId="77777777" w:rsidR="00243CDF" w:rsidRPr="00243CDF" w:rsidRDefault="00243CDF" w:rsidP="00243CDF">
            <w:pPr>
              <w:jc w:val="center"/>
              <w:rPr>
                <w:b/>
                <w:bCs/>
              </w:rPr>
            </w:pPr>
            <w:r w:rsidRPr="00243CDF">
              <w:rPr>
                <w:b/>
                <w:bCs/>
              </w:rPr>
              <w:t>Apigee</w:t>
            </w:r>
          </w:p>
        </w:tc>
      </w:tr>
      <w:tr w:rsidR="003B4791" w:rsidRPr="00243CDF" w14:paraId="68F42F1C" w14:textId="77777777" w:rsidTr="003B47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7C50F" w14:textId="77777777" w:rsidR="00243CDF" w:rsidRPr="00243CDF" w:rsidRDefault="00243CDF" w:rsidP="00243CDF">
            <w:r w:rsidRPr="00243CDF">
              <w:t>Mô hình triển khai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FC87B" w14:textId="77777777" w:rsidR="00243CDF" w:rsidRPr="00243CDF" w:rsidRDefault="00243CDF" w:rsidP="00243CDF">
            <w:r w:rsidRPr="00243CDF">
              <w:t>Triển khai tại chỗ hoặc đám mây</w:t>
            </w:r>
          </w:p>
        </w:tc>
        <w:tc>
          <w:tcPr>
            <w:tcW w:w="17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8B1696" w14:textId="05DBE69D" w:rsidR="00243CDF" w:rsidRPr="00243CDF" w:rsidRDefault="00243CDF" w:rsidP="00243CDF"/>
        </w:tc>
        <w:tc>
          <w:tcPr>
            <w:tcW w:w="17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E54BA" w14:textId="77777777" w:rsidR="00243CDF" w:rsidRPr="00243CDF" w:rsidRDefault="00243CDF" w:rsidP="00243CDF">
            <w:r w:rsidRPr="00243CDF">
              <w:t>Triển khai tại chỗ hoặc đám mây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5546A" w14:textId="77777777" w:rsidR="00243CDF" w:rsidRPr="00243CDF" w:rsidRDefault="00243CDF" w:rsidP="00243CDF">
            <w:r w:rsidRPr="00243CDF">
              <w:t>Đám mây hoặc tại chỗ</w:t>
            </w:r>
          </w:p>
        </w:tc>
      </w:tr>
      <w:tr w:rsidR="003B4791" w:rsidRPr="00243CDF" w14:paraId="28E00D5C" w14:textId="77777777" w:rsidTr="003B47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045BF" w14:textId="77777777" w:rsidR="00243CDF" w:rsidRPr="00243CDF" w:rsidRDefault="00243CDF" w:rsidP="00243CDF">
            <w:r w:rsidRPr="00243CDF">
              <w:t>Hiệu suất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0A4E7" w14:textId="77777777" w:rsidR="00243CDF" w:rsidRPr="00243CDF" w:rsidRDefault="00243CDF" w:rsidP="00243CDF">
            <w:r w:rsidRPr="00243CDF">
              <w:t>Hiệu suất cao, tối ưu cho tải lớn</w:t>
            </w:r>
          </w:p>
        </w:tc>
        <w:tc>
          <w:tcPr>
            <w:tcW w:w="17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02F6C6" w14:textId="602ABDB8" w:rsidR="00243CDF" w:rsidRPr="00243CDF" w:rsidRDefault="00243CDF" w:rsidP="00243CDF"/>
        </w:tc>
        <w:tc>
          <w:tcPr>
            <w:tcW w:w="17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2075C" w14:textId="77777777" w:rsidR="00243CDF" w:rsidRPr="00243CDF" w:rsidRDefault="00243CDF" w:rsidP="00243CDF">
            <w:r w:rsidRPr="00243CDF">
              <w:t>Hiệu suất cao, hỗ trợ tải lớn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130F6" w14:textId="77777777" w:rsidR="00243CDF" w:rsidRPr="00243CDF" w:rsidRDefault="00243CDF" w:rsidP="00243CDF">
            <w:r w:rsidRPr="00243CDF">
              <w:t>Hiệu suất tốt, có thể mở rộng linh hoạt</w:t>
            </w:r>
          </w:p>
        </w:tc>
      </w:tr>
      <w:tr w:rsidR="003B4791" w:rsidRPr="00243CDF" w14:paraId="0523F723" w14:textId="77777777" w:rsidTr="003B47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D3A8B" w14:textId="77777777" w:rsidR="00243CDF" w:rsidRPr="00243CDF" w:rsidRDefault="00243CDF" w:rsidP="00243CDF">
            <w:r w:rsidRPr="00243CDF">
              <w:t>Khả năng mở rộng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BC236" w14:textId="77777777" w:rsidR="00243CDF" w:rsidRPr="00243CDF" w:rsidRDefault="00243CDF" w:rsidP="00243CDF">
            <w:r w:rsidRPr="00243CDF">
              <w:t>Mở rộng dễ dàng với kiến trúc microservices</w:t>
            </w:r>
          </w:p>
        </w:tc>
        <w:tc>
          <w:tcPr>
            <w:tcW w:w="17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0651AF" w14:textId="62BD2DE2" w:rsidR="00243CDF" w:rsidRPr="00243CDF" w:rsidRDefault="00243CDF" w:rsidP="00243CDF"/>
        </w:tc>
        <w:tc>
          <w:tcPr>
            <w:tcW w:w="17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865AA" w14:textId="77777777" w:rsidR="00243CDF" w:rsidRPr="00243CDF" w:rsidRDefault="00243CDF" w:rsidP="00243CDF">
            <w:r w:rsidRPr="00243CDF">
              <w:t>Mở rộng tự động, hỗ trợ Docker và Kubernetes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10259" w14:textId="77777777" w:rsidR="00243CDF" w:rsidRPr="00243CDF" w:rsidRDefault="00243CDF" w:rsidP="00243CDF">
            <w:r w:rsidRPr="00243CDF">
              <w:t>Mở rộng tốt với tính năng trên đám mây Google</w:t>
            </w:r>
          </w:p>
        </w:tc>
      </w:tr>
      <w:tr w:rsidR="003B4791" w:rsidRPr="00243CDF" w14:paraId="2EC0EB28" w14:textId="77777777" w:rsidTr="003B47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CB548" w14:textId="77777777" w:rsidR="00243CDF" w:rsidRPr="00243CDF" w:rsidRDefault="00243CDF" w:rsidP="00243CDF">
            <w:r w:rsidRPr="00243CDF">
              <w:t>Tính năng chính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37481" w14:textId="77777777" w:rsidR="00243CDF" w:rsidRPr="00243CDF" w:rsidRDefault="00243CDF" w:rsidP="00243CDF">
            <w:r w:rsidRPr="00243CDF">
              <w:t>Proxy API, quản lý traffic, plugin tùy chỉnh phong phú</w:t>
            </w:r>
          </w:p>
        </w:tc>
        <w:tc>
          <w:tcPr>
            <w:tcW w:w="17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A9618A" w14:textId="0E96227A" w:rsidR="00243CDF" w:rsidRPr="00243CDF" w:rsidRDefault="00243CDF" w:rsidP="00243CDF"/>
        </w:tc>
        <w:tc>
          <w:tcPr>
            <w:tcW w:w="17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FBB88" w14:textId="77777777" w:rsidR="00243CDF" w:rsidRPr="00243CDF" w:rsidRDefault="00243CDF" w:rsidP="00243CDF">
            <w:r w:rsidRPr="00243CDF">
              <w:t>Proxy API, hỗ trợ Docker, Kubernetes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A266D" w14:textId="77777777" w:rsidR="00243CDF" w:rsidRPr="00243CDF" w:rsidRDefault="00243CDF" w:rsidP="00243CDF">
            <w:r w:rsidRPr="00243CDF">
              <w:t>Proxy API, phân tích, bảo mật, quản lý toàn diện</w:t>
            </w:r>
          </w:p>
        </w:tc>
      </w:tr>
      <w:tr w:rsidR="003B4791" w:rsidRPr="00243CDF" w14:paraId="25FFA27F" w14:textId="77777777" w:rsidTr="003B47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A22EA" w14:textId="77777777" w:rsidR="00243CDF" w:rsidRPr="00243CDF" w:rsidRDefault="00243CDF" w:rsidP="00243CDF">
            <w:r w:rsidRPr="00243CDF">
              <w:t>Khả năng bảo mật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A4C7E" w14:textId="77777777" w:rsidR="00243CDF" w:rsidRPr="00243CDF" w:rsidRDefault="00243CDF" w:rsidP="00243CDF">
            <w:r w:rsidRPr="00243CDF">
              <w:t>Hỗ trợ OAuth2, ACL, rate limiting, JWT</w:t>
            </w:r>
          </w:p>
        </w:tc>
        <w:tc>
          <w:tcPr>
            <w:tcW w:w="17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853D51" w14:textId="30B560F6" w:rsidR="00243CDF" w:rsidRPr="00243CDF" w:rsidRDefault="00243CDF" w:rsidP="00243CDF"/>
        </w:tc>
        <w:tc>
          <w:tcPr>
            <w:tcW w:w="17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E011B" w14:textId="77777777" w:rsidR="00243CDF" w:rsidRPr="00243CDF" w:rsidRDefault="00243CDF" w:rsidP="00243CDF">
            <w:r w:rsidRPr="00243CDF">
              <w:t>Hỗ trợ TLS, OAuth2, rate limiting, JWT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D1086" w14:textId="77777777" w:rsidR="00243CDF" w:rsidRPr="00243CDF" w:rsidRDefault="00243CDF" w:rsidP="00243CDF">
            <w:r w:rsidRPr="00243CDF">
              <w:t>Bảo mật API với OAuth2, SAML, rate limiting, JWT</w:t>
            </w:r>
          </w:p>
        </w:tc>
      </w:tr>
      <w:tr w:rsidR="003B4791" w:rsidRPr="00243CDF" w14:paraId="5360F977" w14:textId="77777777" w:rsidTr="003B47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9B65B" w14:textId="77777777" w:rsidR="00243CDF" w:rsidRPr="00243CDF" w:rsidRDefault="00243CDF" w:rsidP="00243CDF">
            <w:r w:rsidRPr="00243CDF">
              <w:t>Tích hợp DevOps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5A132" w14:textId="77777777" w:rsidR="00243CDF" w:rsidRPr="00243CDF" w:rsidRDefault="00243CDF" w:rsidP="00243CDF">
            <w:r w:rsidRPr="00243CDF">
              <w:t>Hỗ trợ CI/CD, tích hợp dễ dàng với Kubernetes</w:t>
            </w:r>
          </w:p>
        </w:tc>
        <w:tc>
          <w:tcPr>
            <w:tcW w:w="17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25B05D" w14:textId="39559183" w:rsidR="00243CDF" w:rsidRPr="00243CDF" w:rsidRDefault="00243CDF" w:rsidP="00243CDF"/>
        </w:tc>
        <w:tc>
          <w:tcPr>
            <w:tcW w:w="17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BB846" w14:textId="77777777" w:rsidR="00243CDF" w:rsidRPr="00243CDF" w:rsidRDefault="00243CDF" w:rsidP="00243CDF">
            <w:r w:rsidRPr="00243CDF">
              <w:t>Tích hợp CI/CD, Kubernetes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94320" w14:textId="77777777" w:rsidR="00243CDF" w:rsidRPr="00243CDF" w:rsidRDefault="00243CDF" w:rsidP="00243CDF">
            <w:r w:rsidRPr="00243CDF">
              <w:t>Hỗ trợ CI/CD, tích hợp tốt với Google Cloud</w:t>
            </w:r>
          </w:p>
        </w:tc>
      </w:tr>
      <w:tr w:rsidR="003B4791" w:rsidRPr="00243CDF" w14:paraId="600159B0" w14:textId="77777777" w:rsidTr="003B47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F3813" w14:textId="77777777" w:rsidR="00243CDF" w:rsidRPr="00243CDF" w:rsidRDefault="00243CDF" w:rsidP="00243CDF">
            <w:r w:rsidRPr="00243CDF">
              <w:t>Giám sát và quản lý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715AE" w14:textId="77777777" w:rsidR="00243CDF" w:rsidRPr="00243CDF" w:rsidRDefault="00243CDF" w:rsidP="00243CDF">
            <w:r w:rsidRPr="00243CDF">
              <w:t>Cung cấp dashboard, tích hợp Prometheus, Grafana</w:t>
            </w:r>
          </w:p>
        </w:tc>
        <w:tc>
          <w:tcPr>
            <w:tcW w:w="17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7799D0" w14:textId="22BC27C2" w:rsidR="00243CDF" w:rsidRPr="00243CDF" w:rsidRDefault="00243CDF" w:rsidP="00243CDF"/>
        </w:tc>
        <w:tc>
          <w:tcPr>
            <w:tcW w:w="17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4A618" w14:textId="77777777" w:rsidR="00243CDF" w:rsidRPr="00243CDF" w:rsidRDefault="00243CDF" w:rsidP="00243CDF">
            <w:r w:rsidRPr="00243CDF">
              <w:t>Hỗ trợ Prometheus, Grafana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49EEA" w14:textId="77777777" w:rsidR="00243CDF" w:rsidRPr="00243CDF" w:rsidRDefault="00243CDF" w:rsidP="00243CDF">
            <w:r w:rsidRPr="00243CDF">
              <w:t>Tích hợp với Google Cloud Monitoring, phân tích chi tiết</w:t>
            </w:r>
          </w:p>
        </w:tc>
      </w:tr>
      <w:tr w:rsidR="003B4791" w:rsidRPr="00243CDF" w14:paraId="45F1CFAA" w14:textId="77777777" w:rsidTr="003B479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A973F" w14:textId="77777777" w:rsidR="00243CDF" w:rsidRPr="00243CDF" w:rsidRDefault="00243CDF" w:rsidP="00243CDF">
            <w:r w:rsidRPr="00243CDF">
              <w:t>Mã nguồn mở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90B5B" w14:textId="77777777" w:rsidR="00243CDF" w:rsidRPr="00243CDF" w:rsidRDefault="00243CDF" w:rsidP="00243CDF">
            <w:r w:rsidRPr="00243CDF">
              <w:t>Mã nguồn mở</w:t>
            </w:r>
          </w:p>
        </w:tc>
        <w:tc>
          <w:tcPr>
            <w:tcW w:w="17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654FC5" w14:textId="274DF6CC" w:rsidR="00243CDF" w:rsidRPr="00243CDF" w:rsidRDefault="00243CDF" w:rsidP="00243CDF"/>
        </w:tc>
        <w:tc>
          <w:tcPr>
            <w:tcW w:w="17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1E465" w14:textId="77777777" w:rsidR="00243CDF" w:rsidRPr="00243CDF" w:rsidRDefault="00243CDF" w:rsidP="00243CDF">
            <w:r w:rsidRPr="00243CDF">
              <w:t>Mã nguồn mở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400DD" w14:textId="77777777" w:rsidR="00243CDF" w:rsidRPr="00243CDF" w:rsidRDefault="00243CDF" w:rsidP="00243CDF">
            <w:r w:rsidRPr="00243CDF">
              <w:t>Không phải mã nguồn mở, thuộc Google</w:t>
            </w:r>
          </w:p>
        </w:tc>
      </w:tr>
    </w:tbl>
    <w:p w14:paraId="5EDEDF58" w14:textId="00DF7988" w:rsidR="003A0AEC" w:rsidRDefault="003A0AEC" w:rsidP="00FF6923">
      <w:pPr>
        <w:rPr>
          <w:rFonts w:cstheme="minorHAnsi"/>
        </w:rPr>
      </w:pPr>
    </w:p>
    <w:p w14:paraId="184608C3" w14:textId="77777777" w:rsidR="003A0AEC" w:rsidRDefault="003A0AEC">
      <w:pPr>
        <w:rPr>
          <w:rFonts w:cstheme="minorHAnsi"/>
        </w:rPr>
      </w:pPr>
      <w:r>
        <w:rPr>
          <w:rFonts w:cstheme="minorHAnsi"/>
        </w:rPr>
        <w:br w:type="page"/>
      </w:r>
    </w:p>
    <w:p w14:paraId="19843B31" w14:textId="77777777" w:rsidR="00FF6923" w:rsidRDefault="00FF6923" w:rsidP="00FF6923">
      <w:pPr>
        <w:rPr>
          <w:rFonts w:cstheme="minorHAnsi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9"/>
        <w:gridCol w:w="3840"/>
        <w:gridCol w:w="4011"/>
      </w:tblGrid>
      <w:tr w:rsidR="00FF6923" w:rsidRPr="00FF6923" w14:paraId="035079EB" w14:textId="77777777" w:rsidTr="00FF692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DDDC0" w14:textId="77777777" w:rsidR="00FF6923" w:rsidRPr="00FF6923" w:rsidRDefault="00FF6923" w:rsidP="00266019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FF6923">
              <w:rPr>
                <w:rFonts w:cstheme="minorHAnsi"/>
                <w:b/>
                <w:bCs/>
              </w:rPr>
              <w:t>Tiêu chí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0F51A" w14:textId="77777777" w:rsidR="00FF6923" w:rsidRPr="00FF6923" w:rsidRDefault="00FF6923" w:rsidP="00266019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FF6923">
              <w:rPr>
                <w:rFonts w:cstheme="minorHAnsi"/>
                <w:b/>
                <w:bCs/>
              </w:rPr>
              <w:t>Kong Gateway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7C514" w14:textId="77777777" w:rsidR="00FF6923" w:rsidRPr="00FF6923" w:rsidRDefault="00FF6923" w:rsidP="00266019">
            <w:pPr>
              <w:spacing w:line="240" w:lineRule="auto"/>
              <w:jc w:val="center"/>
              <w:rPr>
                <w:rFonts w:cstheme="minorHAnsi"/>
                <w:b/>
                <w:bCs/>
              </w:rPr>
            </w:pPr>
            <w:r w:rsidRPr="00FF6923">
              <w:rPr>
                <w:rFonts w:cstheme="minorHAnsi"/>
                <w:b/>
                <w:bCs/>
              </w:rPr>
              <w:t>Traefik</w:t>
            </w:r>
          </w:p>
        </w:tc>
      </w:tr>
      <w:tr w:rsidR="00FF6923" w:rsidRPr="00FF6923" w14:paraId="0928674E" w14:textId="77777777" w:rsidTr="00FF692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1E458" w14:textId="77777777" w:rsidR="00FF6923" w:rsidRPr="00FF6923" w:rsidRDefault="00FF6923" w:rsidP="00266019">
            <w:pPr>
              <w:spacing w:line="240" w:lineRule="auto"/>
              <w:rPr>
                <w:rFonts w:cstheme="minorHAnsi"/>
              </w:rPr>
            </w:pPr>
            <w:r w:rsidRPr="00FF6923">
              <w:rPr>
                <w:rFonts w:cstheme="minorHAnsi"/>
              </w:rPr>
              <w:t>Ngôn ngữ phát triển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1D1BF" w14:textId="77777777" w:rsidR="00FF6923" w:rsidRPr="00FF6923" w:rsidRDefault="00FF6923" w:rsidP="00266019">
            <w:pPr>
              <w:spacing w:line="240" w:lineRule="auto"/>
              <w:rPr>
                <w:rFonts w:cstheme="minorHAnsi"/>
              </w:rPr>
            </w:pPr>
            <w:r w:rsidRPr="00FF6923">
              <w:rPr>
                <w:rFonts w:cstheme="minorHAnsi"/>
              </w:rPr>
              <w:t>Lua, OpenResty (Nginx + LuaJIT)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86BB3" w14:textId="77777777" w:rsidR="00FF6923" w:rsidRPr="00FF6923" w:rsidRDefault="00FF6923" w:rsidP="00266019">
            <w:pPr>
              <w:spacing w:line="240" w:lineRule="auto"/>
              <w:rPr>
                <w:rFonts w:cstheme="minorHAnsi"/>
              </w:rPr>
            </w:pPr>
            <w:r w:rsidRPr="00FF6923">
              <w:rPr>
                <w:rFonts w:cstheme="minorHAnsi"/>
              </w:rPr>
              <w:t>Go</w:t>
            </w:r>
          </w:p>
        </w:tc>
      </w:tr>
      <w:tr w:rsidR="00FF6923" w:rsidRPr="00FF6923" w14:paraId="02DD24D2" w14:textId="77777777" w:rsidTr="00FF692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FD46E" w14:textId="48058AFD" w:rsidR="00FF6923" w:rsidRPr="00FF6923" w:rsidRDefault="00FF6923" w:rsidP="00266019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Triển khai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56988" w14:textId="77777777" w:rsidR="00FF6923" w:rsidRPr="00FF6923" w:rsidRDefault="00FF6923" w:rsidP="00266019">
            <w:pPr>
              <w:spacing w:line="240" w:lineRule="auto"/>
              <w:rPr>
                <w:rFonts w:cstheme="minorHAnsi"/>
              </w:rPr>
            </w:pPr>
            <w:r w:rsidRPr="00FF6923">
              <w:rPr>
                <w:rFonts w:cstheme="minorHAnsi"/>
              </w:rPr>
              <w:t>Hỗ trợ Docker, Kubernetes, bare-metal. Yêu cầu cơ sở dữ liệu (hoặc DB-less mode)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7BE8410" w14:textId="77777777" w:rsidR="00FF6923" w:rsidRPr="00FF6923" w:rsidRDefault="00FF6923" w:rsidP="00266019">
            <w:pPr>
              <w:spacing w:line="240" w:lineRule="auto"/>
              <w:rPr>
                <w:rFonts w:cstheme="minorHAnsi"/>
              </w:rPr>
            </w:pPr>
            <w:r w:rsidRPr="00FF6923">
              <w:rPr>
                <w:rFonts w:cstheme="minorHAnsi"/>
              </w:rPr>
              <w:t>Hỗ trợ Docker, Kubernetes. Không yêu cầu cơ sở dữ liệu</w:t>
            </w:r>
          </w:p>
        </w:tc>
      </w:tr>
      <w:tr w:rsidR="00FF6923" w:rsidRPr="00FF6923" w14:paraId="4A1F9046" w14:textId="77777777" w:rsidTr="00FF692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A38F1" w14:textId="77777777" w:rsidR="00FF6923" w:rsidRPr="00FF6923" w:rsidRDefault="00FF6923" w:rsidP="00266019">
            <w:pPr>
              <w:spacing w:line="240" w:lineRule="auto"/>
              <w:rPr>
                <w:rFonts w:cstheme="minorHAnsi"/>
              </w:rPr>
            </w:pPr>
            <w:r w:rsidRPr="00FF6923">
              <w:rPr>
                <w:rFonts w:cstheme="minorHAnsi"/>
              </w:rPr>
              <w:t>Service Discovery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77FA5" w14:textId="77777777" w:rsidR="00FF6923" w:rsidRPr="00FF6923" w:rsidRDefault="00FF6923" w:rsidP="00266019">
            <w:pPr>
              <w:spacing w:line="240" w:lineRule="auto"/>
              <w:rPr>
                <w:rFonts w:cstheme="minorHAnsi"/>
              </w:rPr>
            </w:pPr>
            <w:r w:rsidRPr="00FF6923">
              <w:rPr>
                <w:rFonts w:cstheme="minorHAnsi"/>
              </w:rPr>
              <w:t>Cần cấu hình hoặc sử dụng plugin như Consul, Kubernetes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E78C4B8" w14:textId="77777777" w:rsidR="00FF6923" w:rsidRPr="00FF6923" w:rsidRDefault="00FF6923" w:rsidP="00266019">
            <w:pPr>
              <w:spacing w:line="240" w:lineRule="auto"/>
              <w:rPr>
                <w:rFonts w:cstheme="minorHAnsi"/>
              </w:rPr>
            </w:pPr>
            <w:r w:rsidRPr="00FF6923">
              <w:rPr>
                <w:rFonts w:cstheme="minorHAnsi"/>
              </w:rPr>
              <w:t>Tự động phát hiện dịch vụ với Docker, Kubernetes, Consul</w:t>
            </w:r>
          </w:p>
        </w:tc>
      </w:tr>
      <w:tr w:rsidR="00FF6923" w:rsidRPr="00FF6923" w14:paraId="0794A8C3" w14:textId="77777777" w:rsidTr="00FF692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EA792" w14:textId="77777777" w:rsidR="00FF6923" w:rsidRPr="00FF6923" w:rsidRDefault="00FF6923" w:rsidP="00266019">
            <w:pPr>
              <w:spacing w:line="240" w:lineRule="auto"/>
              <w:rPr>
                <w:rFonts w:cstheme="minorHAnsi"/>
              </w:rPr>
            </w:pPr>
            <w:r w:rsidRPr="00FF6923">
              <w:rPr>
                <w:rFonts w:cstheme="minorHAnsi"/>
              </w:rPr>
              <w:t>Hỗ trợ giao thức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F5338" w14:textId="77777777" w:rsidR="00FF6923" w:rsidRPr="00FF6923" w:rsidRDefault="00FF6923" w:rsidP="00266019">
            <w:pPr>
              <w:spacing w:line="240" w:lineRule="auto"/>
              <w:rPr>
                <w:rFonts w:cstheme="minorHAnsi"/>
              </w:rPr>
            </w:pPr>
            <w:r w:rsidRPr="00FF6923">
              <w:rPr>
                <w:rFonts w:cstheme="minorHAnsi"/>
              </w:rPr>
              <w:t>HTTP/HTTPS, gRPC, TCP, WebSocket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87A9D" w14:textId="77777777" w:rsidR="00FF6923" w:rsidRPr="00FF6923" w:rsidRDefault="00FF6923" w:rsidP="00266019">
            <w:pPr>
              <w:spacing w:line="240" w:lineRule="auto"/>
              <w:rPr>
                <w:rFonts w:cstheme="minorHAnsi"/>
              </w:rPr>
            </w:pPr>
            <w:r w:rsidRPr="00FF6923">
              <w:rPr>
                <w:rFonts w:cstheme="minorHAnsi"/>
              </w:rPr>
              <w:t>HTTP/HTTPS, gRPC, TCP, WebSocket</w:t>
            </w:r>
          </w:p>
        </w:tc>
      </w:tr>
      <w:tr w:rsidR="00FF6923" w:rsidRPr="00FF6923" w14:paraId="71E6A47F" w14:textId="77777777" w:rsidTr="00FF692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AFE81" w14:textId="77777777" w:rsidR="00FF6923" w:rsidRPr="00FF6923" w:rsidRDefault="00FF6923" w:rsidP="00266019">
            <w:pPr>
              <w:spacing w:line="240" w:lineRule="auto"/>
              <w:rPr>
                <w:rFonts w:cstheme="minorHAnsi"/>
              </w:rPr>
            </w:pPr>
            <w:r w:rsidRPr="00FF6923">
              <w:rPr>
                <w:rFonts w:cstheme="minorHAnsi"/>
              </w:rPr>
              <w:t>Plugin &amp; Middleware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28782" w14:textId="77777777" w:rsidR="00FF6923" w:rsidRPr="00FF6923" w:rsidRDefault="00FF6923" w:rsidP="00266019">
            <w:pPr>
              <w:spacing w:line="240" w:lineRule="auto"/>
              <w:rPr>
                <w:rFonts w:cstheme="minorHAnsi"/>
              </w:rPr>
            </w:pPr>
            <w:r w:rsidRPr="00FF6923">
              <w:rPr>
                <w:rFonts w:cstheme="minorHAnsi"/>
              </w:rPr>
              <w:t>Nhiều plugin mạnh mẽ cho bảo mật, quản lý API (OAuth2, JWT, rate limiting, v.v.)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9356EC0" w14:textId="77777777" w:rsidR="00FF6923" w:rsidRPr="00FF6923" w:rsidRDefault="00FF6923" w:rsidP="00266019">
            <w:pPr>
              <w:spacing w:line="240" w:lineRule="auto"/>
              <w:rPr>
                <w:rFonts w:cstheme="minorHAnsi"/>
              </w:rPr>
            </w:pPr>
            <w:r w:rsidRPr="00FF6923">
              <w:rPr>
                <w:rFonts w:cstheme="minorHAnsi"/>
              </w:rPr>
              <w:t>Middleware cơ bản (Basic Auth, JWT), ít phong phú hơn Kong</w:t>
            </w:r>
          </w:p>
        </w:tc>
      </w:tr>
      <w:tr w:rsidR="00FF6923" w:rsidRPr="00FF6923" w14:paraId="1F72044C" w14:textId="77777777" w:rsidTr="00FF692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199CB" w14:textId="77777777" w:rsidR="00FF6923" w:rsidRPr="00FF6923" w:rsidRDefault="00FF6923" w:rsidP="00266019">
            <w:pPr>
              <w:spacing w:line="240" w:lineRule="auto"/>
              <w:rPr>
                <w:rFonts w:cstheme="minorHAnsi"/>
              </w:rPr>
            </w:pPr>
            <w:r w:rsidRPr="00FF6923">
              <w:rPr>
                <w:rFonts w:cstheme="minorHAnsi"/>
              </w:rPr>
              <w:t>Quản lý &amp; Mở rộng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5CBC0" w14:textId="77777777" w:rsidR="00FF6923" w:rsidRPr="00FF6923" w:rsidRDefault="00FF6923" w:rsidP="00266019">
            <w:pPr>
              <w:spacing w:line="240" w:lineRule="auto"/>
              <w:rPr>
                <w:rFonts w:cstheme="minorHAnsi"/>
              </w:rPr>
            </w:pPr>
            <w:r w:rsidRPr="00FF6923">
              <w:rPr>
                <w:rFonts w:cstheme="minorHAnsi"/>
              </w:rPr>
              <w:t>Có bản Kong Enterprise với nhiều tính năng quản lý, hỗ trợ giám sát, bảo mật API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45657C6" w14:textId="77777777" w:rsidR="00FF6923" w:rsidRPr="00FF6923" w:rsidRDefault="00FF6923" w:rsidP="00266019">
            <w:pPr>
              <w:spacing w:line="240" w:lineRule="auto"/>
              <w:rPr>
                <w:rFonts w:cstheme="minorHAnsi"/>
              </w:rPr>
            </w:pPr>
            <w:r w:rsidRPr="00FF6923">
              <w:rPr>
                <w:rFonts w:cstheme="minorHAnsi"/>
              </w:rPr>
              <w:t>Có Traefik Enterprise, cung cấp dashboard trực quan, tự động phát hiện dịch vụ</w:t>
            </w:r>
          </w:p>
        </w:tc>
      </w:tr>
      <w:tr w:rsidR="00FF6923" w:rsidRPr="00FF6923" w14:paraId="5413822E" w14:textId="77777777" w:rsidTr="00FF692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BA861" w14:textId="77777777" w:rsidR="00FF6923" w:rsidRPr="00FF6923" w:rsidRDefault="00FF6923" w:rsidP="00266019">
            <w:pPr>
              <w:spacing w:line="240" w:lineRule="auto"/>
              <w:rPr>
                <w:rFonts w:cstheme="minorHAnsi"/>
              </w:rPr>
            </w:pPr>
            <w:r w:rsidRPr="00FF6923">
              <w:rPr>
                <w:rFonts w:cstheme="minorHAnsi"/>
              </w:rPr>
              <w:t>Hiệu suất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78A19" w14:textId="77777777" w:rsidR="00FF6923" w:rsidRPr="00FF6923" w:rsidRDefault="00FF6923" w:rsidP="00266019">
            <w:pPr>
              <w:spacing w:line="240" w:lineRule="auto"/>
              <w:rPr>
                <w:rFonts w:cstheme="minorHAnsi"/>
              </w:rPr>
            </w:pPr>
            <w:r w:rsidRPr="00FF6923">
              <w:rPr>
                <w:rFonts w:cstheme="minorHAnsi"/>
              </w:rPr>
              <w:t>Hiệu suất cao nhờ Nginx, LuaJIT. Phù hợp với hệ thống lớn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619BA78" w14:textId="77777777" w:rsidR="00FF6923" w:rsidRPr="00FF6923" w:rsidRDefault="00FF6923" w:rsidP="00266019">
            <w:pPr>
              <w:spacing w:line="240" w:lineRule="auto"/>
              <w:rPr>
                <w:rFonts w:cstheme="minorHAnsi"/>
              </w:rPr>
            </w:pPr>
            <w:r w:rsidRPr="00FF6923">
              <w:rPr>
                <w:rFonts w:cstheme="minorHAnsi"/>
              </w:rPr>
              <w:t>Hiệu suất cao nhờ Go, tối ưu cho môi trường container và microservices</w:t>
            </w:r>
          </w:p>
        </w:tc>
      </w:tr>
      <w:tr w:rsidR="00FF6923" w:rsidRPr="00FF6923" w14:paraId="5E75C00D" w14:textId="77777777" w:rsidTr="00FF692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610D5" w14:textId="77777777" w:rsidR="00FF6923" w:rsidRPr="00FF6923" w:rsidRDefault="00FF6923" w:rsidP="00266019">
            <w:pPr>
              <w:spacing w:line="240" w:lineRule="auto"/>
              <w:rPr>
                <w:rFonts w:cstheme="minorHAnsi"/>
              </w:rPr>
            </w:pPr>
            <w:r w:rsidRPr="00FF6923">
              <w:rPr>
                <w:rFonts w:cstheme="minorHAnsi"/>
              </w:rPr>
              <w:t>Bảo mật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060FE" w14:textId="77777777" w:rsidR="00FF6923" w:rsidRPr="00FF6923" w:rsidRDefault="00FF6923" w:rsidP="00266019">
            <w:pPr>
              <w:spacing w:line="240" w:lineRule="auto"/>
              <w:rPr>
                <w:rFonts w:cstheme="minorHAnsi"/>
              </w:rPr>
            </w:pPr>
            <w:r w:rsidRPr="00FF6923">
              <w:rPr>
                <w:rFonts w:cstheme="minorHAnsi"/>
              </w:rPr>
              <w:t>Hỗ trợ nhiều plugin bảo mật: OAuth2, JWT, ACL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145D128" w14:textId="77777777" w:rsidR="00FF6923" w:rsidRPr="00FF6923" w:rsidRDefault="00FF6923" w:rsidP="00266019">
            <w:pPr>
              <w:spacing w:line="240" w:lineRule="auto"/>
              <w:rPr>
                <w:rFonts w:cstheme="minorHAnsi"/>
              </w:rPr>
            </w:pPr>
            <w:r w:rsidRPr="00FF6923">
              <w:rPr>
                <w:rFonts w:cstheme="minorHAnsi"/>
              </w:rPr>
              <w:t>Middleware bảo mật cơ bản (Basic Auth, JWT)</w:t>
            </w:r>
          </w:p>
        </w:tc>
      </w:tr>
      <w:tr w:rsidR="00FF6923" w:rsidRPr="00FF6923" w14:paraId="0DA7EF23" w14:textId="77777777" w:rsidTr="00FF692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5885D" w14:textId="77777777" w:rsidR="00FF6923" w:rsidRPr="00FF6923" w:rsidRDefault="00FF6923" w:rsidP="00266019">
            <w:pPr>
              <w:spacing w:line="240" w:lineRule="auto"/>
              <w:rPr>
                <w:rFonts w:cstheme="minorHAnsi"/>
              </w:rPr>
            </w:pPr>
            <w:r w:rsidRPr="00FF6923">
              <w:rPr>
                <w:rFonts w:cstheme="minorHAnsi"/>
              </w:rPr>
              <w:t>Cộng đồng &amp; Hỗ trợ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D4939" w14:textId="77777777" w:rsidR="00FF6923" w:rsidRPr="00FF6923" w:rsidRDefault="00FF6923" w:rsidP="00266019">
            <w:pPr>
              <w:spacing w:line="240" w:lineRule="auto"/>
              <w:rPr>
                <w:rFonts w:cstheme="minorHAnsi"/>
              </w:rPr>
            </w:pPr>
            <w:r w:rsidRPr="00FF6923">
              <w:rPr>
                <w:rFonts w:cstheme="minorHAnsi"/>
              </w:rPr>
              <w:t>Cộng đồng lớn, hỗ trợ doanh nghiệp với bản Enterprise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7CF100F" w14:textId="77777777" w:rsidR="00FF6923" w:rsidRPr="00FF6923" w:rsidRDefault="00FF6923" w:rsidP="00266019">
            <w:pPr>
              <w:spacing w:line="240" w:lineRule="auto"/>
              <w:rPr>
                <w:rFonts w:cstheme="minorHAnsi"/>
              </w:rPr>
            </w:pPr>
            <w:r w:rsidRPr="00FF6923">
              <w:rPr>
                <w:rFonts w:cstheme="minorHAnsi"/>
              </w:rPr>
              <w:t>Cộng đồng năng động, đặc biệt trong môi trường container. Bản Enterprise hỗ trợ thêm</w:t>
            </w:r>
          </w:p>
        </w:tc>
      </w:tr>
      <w:tr w:rsidR="00FF6923" w:rsidRPr="00FF6923" w14:paraId="188B08C4" w14:textId="77777777" w:rsidTr="00FF692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DC377" w14:textId="77777777" w:rsidR="00FF6923" w:rsidRPr="00FF6923" w:rsidRDefault="00FF6923" w:rsidP="00266019">
            <w:pPr>
              <w:spacing w:line="240" w:lineRule="auto"/>
              <w:rPr>
                <w:rFonts w:cstheme="minorHAnsi"/>
              </w:rPr>
            </w:pPr>
            <w:r w:rsidRPr="00FF6923">
              <w:rPr>
                <w:rFonts w:cstheme="minorHAnsi"/>
              </w:rPr>
              <w:t>Sử dụng phổ biến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09D73" w14:textId="77777777" w:rsidR="00FF6923" w:rsidRPr="00FF6923" w:rsidRDefault="00FF6923" w:rsidP="00266019">
            <w:pPr>
              <w:spacing w:line="240" w:lineRule="auto"/>
              <w:rPr>
                <w:rFonts w:cstheme="minorHAnsi"/>
              </w:rPr>
            </w:pPr>
            <w:r w:rsidRPr="00FF6923">
              <w:rPr>
                <w:rFonts w:cstheme="minorHAnsi"/>
              </w:rPr>
              <w:t>Phù hợp cho các tổ chức lớn, yêu cầu quản lý API và bảo mật phức tạp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9F509F1" w14:textId="77777777" w:rsidR="00FF6923" w:rsidRPr="00FF6923" w:rsidRDefault="00FF6923" w:rsidP="00266019">
            <w:pPr>
              <w:spacing w:line="240" w:lineRule="auto"/>
              <w:rPr>
                <w:rFonts w:cstheme="minorHAnsi"/>
              </w:rPr>
            </w:pPr>
            <w:r w:rsidRPr="00FF6923">
              <w:rPr>
                <w:rFonts w:cstheme="minorHAnsi"/>
              </w:rPr>
              <w:t>Phổ biến trong DevOps, Kubernetes, và container. Dễ triển khai, ít cấu hình phức tạp</w:t>
            </w:r>
          </w:p>
        </w:tc>
      </w:tr>
      <w:tr w:rsidR="00FF6923" w:rsidRPr="00FF6923" w14:paraId="76E93319" w14:textId="77777777" w:rsidTr="00FF692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C131B" w14:textId="77777777" w:rsidR="00FF6923" w:rsidRPr="00FF6923" w:rsidRDefault="00FF6923" w:rsidP="00266019">
            <w:pPr>
              <w:spacing w:line="240" w:lineRule="auto"/>
              <w:rPr>
                <w:rFonts w:cstheme="minorHAnsi"/>
              </w:rPr>
            </w:pPr>
            <w:r w:rsidRPr="00FF6923">
              <w:rPr>
                <w:rFonts w:cstheme="minorHAnsi"/>
              </w:rPr>
              <w:t>Giá cả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5CCBA" w14:textId="77777777" w:rsidR="00FF6923" w:rsidRPr="00FF6923" w:rsidRDefault="00FF6923" w:rsidP="00266019">
            <w:pPr>
              <w:spacing w:line="240" w:lineRule="auto"/>
              <w:rPr>
                <w:rFonts w:cstheme="minorHAnsi"/>
              </w:rPr>
            </w:pPr>
            <w:r w:rsidRPr="00FF6923">
              <w:rPr>
                <w:rFonts w:cstheme="minorHAnsi"/>
              </w:rPr>
              <w:t>Bản Community miễn phí, Enterprise tính phí theo yêu cầu doanh nghiệp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E1BADD9" w14:textId="77777777" w:rsidR="00FF6923" w:rsidRPr="00FF6923" w:rsidRDefault="00FF6923" w:rsidP="00266019">
            <w:pPr>
              <w:spacing w:line="240" w:lineRule="auto"/>
              <w:rPr>
                <w:rFonts w:cstheme="minorHAnsi"/>
              </w:rPr>
            </w:pPr>
            <w:r w:rsidRPr="00FF6923">
              <w:rPr>
                <w:rFonts w:cstheme="minorHAnsi"/>
              </w:rPr>
              <w:t>Bản OSS miễn phí, bản Enterprise có phí với tính năng mở rộng</w:t>
            </w:r>
          </w:p>
        </w:tc>
      </w:tr>
    </w:tbl>
    <w:p w14:paraId="19D1B48F" w14:textId="77777777" w:rsidR="00FF6923" w:rsidRPr="00FF6923" w:rsidRDefault="00FF6923" w:rsidP="00FF6923">
      <w:pPr>
        <w:rPr>
          <w:rFonts w:cstheme="minorHAnsi"/>
        </w:rPr>
      </w:pPr>
    </w:p>
    <w:p w14:paraId="2D4D9D48" w14:textId="39E14D64" w:rsidR="004646A3" w:rsidRDefault="00554A8C" w:rsidP="00006798">
      <w:pPr>
        <w:pStyle w:val="Heading1"/>
        <w:numPr>
          <w:ilvl w:val="0"/>
          <w:numId w:val="5"/>
        </w:numPr>
      </w:pPr>
      <w:r>
        <w:t>Cách sử dụng</w:t>
      </w:r>
    </w:p>
    <w:p w14:paraId="7E4BA62D" w14:textId="5CCB3D06" w:rsidR="00C4558A" w:rsidRDefault="00C4558A" w:rsidP="009B3B92">
      <w:pPr>
        <w:pStyle w:val="ListParagraph"/>
        <w:numPr>
          <w:ilvl w:val="0"/>
          <w:numId w:val="14"/>
        </w:numPr>
        <w:rPr>
          <w:rFonts w:cstheme="minorHAnsi"/>
        </w:rPr>
      </w:pPr>
      <w:r w:rsidRPr="00C4558A">
        <w:rPr>
          <w:rFonts w:cstheme="minorHAnsi"/>
        </w:rPr>
        <w:t>docker network create kong-net</w:t>
      </w:r>
    </w:p>
    <w:p w14:paraId="148DDF33" w14:textId="33C36F48" w:rsidR="002B0DDC" w:rsidRDefault="000F55D2" w:rsidP="002B0DDC">
      <w:pPr>
        <w:pStyle w:val="ListParagraph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>Tạo ra 1 docker để các containers có thể giao tiếp với nhau</w:t>
      </w:r>
    </w:p>
    <w:p w14:paraId="2FD9CEEB" w14:textId="77777777" w:rsidR="000F55D2" w:rsidRDefault="000F55D2" w:rsidP="000F55D2">
      <w:pPr>
        <w:pStyle w:val="ListParagraph"/>
        <w:ind w:left="1800"/>
        <w:rPr>
          <w:rFonts w:cstheme="minorHAnsi"/>
        </w:rPr>
      </w:pPr>
    </w:p>
    <w:p w14:paraId="01D1F886" w14:textId="57BCBA80" w:rsidR="00275B4E" w:rsidRDefault="009B3B92" w:rsidP="009B3B92">
      <w:pPr>
        <w:pStyle w:val="ListParagraph"/>
        <w:numPr>
          <w:ilvl w:val="0"/>
          <w:numId w:val="14"/>
        </w:numPr>
        <w:rPr>
          <w:rFonts w:cstheme="minorHAnsi"/>
        </w:rPr>
      </w:pPr>
      <w:r w:rsidRPr="009B3B92">
        <w:rPr>
          <w:rFonts w:cstheme="minorHAnsi"/>
        </w:rPr>
        <w:t>docker run -d --name kong-db --network=kong-net -p 5432:5432 -e "POSTGRES_USER=kong" -e "POSTGRES_DB=kong" -e "POSTGRES_PASSWORD=password" postgres:13</w:t>
      </w:r>
    </w:p>
    <w:p w14:paraId="2D8BE6EA" w14:textId="5D2F5158" w:rsidR="000F55D2" w:rsidRDefault="00991DC9" w:rsidP="000F55D2">
      <w:pPr>
        <w:pStyle w:val="ListParagraph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lastRenderedPageBreak/>
        <w:t xml:space="preserve">Tạo </w:t>
      </w:r>
      <w:r w:rsidR="00D775E5">
        <w:rPr>
          <w:rFonts w:cstheme="minorHAnsi"/>
        </w:rPr>
        <w:t xml:space="preserve">và chạy </w:t>
      </w:r>
      <w:r>
        <w:rPr>
          <w:rFonts w:cstheme="minorHAnsi"/>
        </w:rPr>
        <w:t>database cho Kong, trong TH này sử dụng postgres</w:t>
      </w:r>
      <w:r w:rsidR="00AB04A8">
        <w:rPr>
          <w:rFonts w:cstheme="minorHAnsi"/>
        </w:rPr>
        <w:t xml:space="preserve"> phiên bản 13</w:t>
      </w:r>
    </w:p>
    <w:p w14:paraId="31EA5FF3" w14:textId="77777777" w:rsidR="00AB04A8" w:rsidRDefault="00AB04A8" w:rsidP="00AB04A8">
      <w:pPr>
        <w:pStyle w:val="ListParagraph"/>
        <w:ind w:left="1800"/>
        <w:rPr>
          <w:rFonts w:cstheme="minorHAnsi"/>
        </w:rPr>
      </w:pPr>
    </w:p>
    <w:p w14:paraId="560B214B" w14:textId="5379AC0A" w:rsidR="009B3B92" w:rsidRDefault="00505544" w:rsidP="009B3B92">
      <w:pPr>
        <w:pStyle w:val="ListParagraph"/>
        <w:numPr>
          <w:ilvl w:val="0"/>
          <w:numId w:val="14"/>
        </w:numPr>
        <w:rPr>
          <w:rFonts w:cstheme="minorHAnsi"/>
        </w:rPr>
      </w:pPr>
      <w:r w:rsidRPr="00505544">
        <w:rPr>
          <w:rFonts w:cstheme="minorHAnsi"/>
        </w:rPr>
        <w:t>docker run --rm --network=kong-net -e "KONG_DATABASE=postgres" -e "KONG_PG_HOST=kong-db" -e "KONG_PG_PASSWORD=password" -e "KONG_PASSWORD=test" kong/kong-gateway:3.8.0.0 kong migrations bootstrap</w:t>
      </w:r>
    </w:p>
    <w:p w14:paraId="431AC582" w14:textId="50B83969" w:rsidR="00AB04A8" w:rsidRDefault="00FC7FA6" w:rsidP="00AB04A8">
      <w:pPr>
        <w:pStyle w:val="ListParagraph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>Add Postgres vào Kong database</w:t>
      </w:r>
    </w:p>
    <w:p w14:paraId="08CD493C" w14:textId="77777777" w:rsidR="00067863" w:rsidRDefault="00067863" w:rsidP="00067863">
      <w:pPr>
        <w:pStyle w:val="ListParagraph"/>
        <w:ind w:left="1800"/>
        <w:rPr>
          <w:rFonts w:cstheme="minorHAnsi"/>
        </w:rPr>
      </w:pPr>
    </w:p>
    <w:p w14:paraId="6C81E043" w14:textId="7ED647F4" w:rsidR="00793E5C" w:rsidRDefault="00793E5C" w:rsidP="00793E5C">
      <w:pPr>
        <w:pStyle w:val="ListParagraph"/>
        <w:numPr>
          <w:ilvl w:val="0"/>
          <w:numId w:val="14"/>
        </w:numPr>
        <w:rPr>
          <w:rFonts w:cstheme="minorHAnsi"/>
        </w:rPr>
      </w:pPr>
      <w:r w:rsidRPr="00793E5C">
        <w:rPr>
          <w:rFonts w:cstheme="minorHAnsi"/>
        </w:rPr>
        <w:t>docker run -d --name kong-gateway --network=kong-net -e "KONG_DATABASE=postgres" -e "KONG_PG_HOST=kong-database" -e "KONG_PG_USER=kong" -e "KONG_PG_PASSWORD=kongpass" -e "KONG_PROXY_ACCESS_LOG=/dev/stdout" -e "KONG_ADMIN_ACCESS_LOG=/dev/stdout" -e "KONG_PROXY_ERROR_LOG=/dev/stderr" -e "KONG_ADMIN_ERROR_LOG=/dev/stderr" -e "KONG_ADMIN_LISTEN=0.0.0.0:8001" -e "KONG_ADMIN_GUI_URL=http://localhost:8002" -e KONG_LICENSE_DATA -p 8000:8000 -p 8443:8443 -p 8001:8001 -p 8444:8444 -p 8002:8002 -p 8445:8445 -p 8003:8003 -p 8004:8004 kong/kong-gateway:3.8.0.0</w:t>
      </w:r>
    </w:p>
    <w:p w14:paraId="3F94B5A8" w14:textId="4DF12EAD" w:rsidR="00235010" w:rsidRPr="00793E5C" w:rsidRDefault="00235010" w:rsidP="00235010">
      <w:pPr>
        <w:pStyle w:val="ListParagraph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 xml:space="preserve">Chạy container Kong gateway để </w:t>
      </w:r>
      <w:r w:rsidR="001757C7">
        <w:rPr>
          <w:rFonts w:cstheme="minorHAnsi"/>
        </w:rPr>
        <w:t>khởi</w:t>
      </w:r>
      <w:r>
        <w:rPr>
          <w:rFonts w:cstheme="minorHAnsi"/>
        </w:rPr>
        <w:t xml:space="preserve"> chạy</w:t>
      </w:r>
    </w:p>
    <w:p w14:paraId="6581BB08" w14:textId="7155B918" w:rsidR="00243CDF" w:rsidRDefault="00243CDF" w:rsidP="00243CDF">
      <w:pPr>
        <w:rPr>
          <w:rFonts w:cstheme="minorHAnsi"/>
        </w:rPr>
      </w:pPr>
    </w:p>
    <w:p w14:paraId="1385FA98" w14:textId="1ED0F675" w:rsidR="00243CDF" w:rsidRDefault="00243CDF" w:rsidP="00243CDF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Sau khi chạy xong chúng ta sẽ có </w:t>
      </w:r>
      <w:r w:rsidR="00B4255C">
        <w:rPr>
          <w:rFonts w:cstheme="minorHAnsi"/>
        </w:rPr>
        <w:t>nhiều url khác nhau</w:t>
      </w:r>
    </w:p>
    <w:p w14:paraId="765F442B" w14:textId="12F26631" w:rsidR="00B4255C" w:rsidRDefault="00B4255C" w:rsidP="00B4255C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Cổng 8000, 8443 là cổng chính </w:t>
      </w:r>
      <w:r w:rsidR="001B75D2">
        <w:rPr>
          <w:rFonts w:cstheme="minorHAnsi"/>
        </w:rPr>
        <w:t xml:space="preserve">để Kong gateway nhận requests từ </w:t>
      </w:r>
      <w:r w:rsidR="006A1E9E">
        <w:rPr>
          <w:rFonts w:cstheme="minorHAnsi"/>
        </w:rPr>
        <w:t>client và chuyển tiếp đến cho các services khác nhau mà Kong quản lý</w:t>
      </w:r>
    </w:p>
    <w:p w14:paraId="2C1C20C1" w14:textId="67CE1DFB" w:rsidR="002A0474" w:rsidRDefault="005D46A3" w:rsidP="001B75D2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>Localhost:8000</w:t>
      </w:r>
      <w:r w:rsidR="005F02BC">
        <w:rPr>
          <w:rFonts w:cstheme="minorHAnsi"/>
        </w:rPr>
        <w:t xml:space="preserve">: </w:t>
      </w:r>
      <w:r w:rsidR="006A1E9E">
        <w:rPr>
          <w:rFonts w:cstheme="minorHAnsi"/>
        </w:rPr>
        <w:t>Giao tiếp HTTP</w:t>
      </w:r>
    </w:p>
    <w:p w14:paraId="4823D28D" w14:textId="5D092D1C" w:rsidR="001B75D2" w:rsidRDefault="001B75D2" w:rsidP="001B75D2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 xml:space="preserve">Loclhost:8443: </w:t>
      </w:r>
      <w:r w:rsidR="006A1E9E">
        <w:rPr>
          <w:rFonts w:cstheme="minorHAnsi"/>
        </w:rPr>
        <w:t>Giao tiếp HTTPS</w:t>
      </w:r>
    </w:p>
    <w:p w14:paraId="63D62455" w14:textId="77777777" w:rsidR="00853742" w:rsidRDefault="00853742" w:rsidP="00853742">
      <w:pPr>
        <w:pStyle w:val="ListParagraph"/>
        <w:ind w:left="2160"/>
        <w:rPr>
          <w:rFonts w:cstheme="minorHAnsi"/>
        </w:rPr>
      </w:pPr>
    </w:p>
    <w:p w14:paraId="600BF7E3" w14:textId="250DDF54" w:rsidR="006A1E9E" w:rsidRDefault="004E2D09" w:rsidP="006A1E9E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Cổng 8001, 8444:</w:t>
      </w:r>
      <w:r w:rsidR="000F2145">
        <w:rPr>
          <w:rFonts w:cstheme="minorHAnsi"/>
        </w:rPr>
        <w:t xml:space="preserve"> là Admin API URL sử dụng để quản lý cấu hình của Kong, cổng này cho phép nhìn, thêm, sửa, xóa cấu hình, plugin, … Chúng ta có thể gửi request đến cho cổng này thông qua POST, GET, PUT, DELETE. Api “/services”: là nơi quản lý các services, 1 service sẽ đại diện cho 1 backend API hoặc 1 service mà Kong quản lý</w:t>
      </w:r>
      <w:r>
        <w:rPr>
          <w:rFonts w:cstheme="minorHAnsi"/>
        </w:rPr>
        <w:t xml:space="preserve"> </w:t>
      </w:r>
    </w:p>
    <w:p w14:paraId="305FFF41" w14:textId="1245FCD2" w:rsidR="00613989" w:rsidRDefault="00613989" w:rsidP="004E2D09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 xml:space="preserve">Localhost:8001: </w:t>
      </w:r>
      <w:r w:rsidR="00717AC3">
        <w:rPr>
          <w:rFonts w:cstheme="minorHAnsi"/>
        </w:rPr>
        <w:t xml:space="preserve">Admin </w:t>
      </w:r>
      <w:r w:rsidR="009E3000">
        <w:rPr>
          <w:rFonts w:cstheme="minorHAnsi"/>
        </w:rPr>
        <w:t>api</w:t>
      </w:r>
      <w:r w:rsidR="00717AC3">
        <w:rPr>
          <w:rFonts w:cstheme="minorHAnsi"/>
        </w:rPr>
        <w:t xml:space="preserve"> qua HTTP, dùng để quản lý các dịch vụ, plugin, users và các thiết lập kong khác</w:t>
      </w:r>
    </w:p>
    <w:p w14:paraId="2FA2E289" w14:textId="293FB01C" w:rsidR="000F2145" w:rsidRDefault="000F2145" w:rsidP="004E2D09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 xml:space="preserve">Localhost:8444: </w:t>
      </w:r>
      <w:r w:rsidR="00717AC3">
        <w:rPr>
          <w:rFonts w:cstheme="minorHAnsi"/>
        </w:rPr>
        <w:t xml:space="preserve">Admin </w:t>
      </w:r>
      <w:r w:rsidR="009E3000">
        <w:rPr>
          <w:rFonts w:cstheme="minorHAnsi"/>
        </w:rPr>
        <w:t>api qua HTTPS, dùng để bảo mật khi quản lý Kong từ xa</w:t>
      </w:r>
    </w:p>
    <w:p w14:paraId="17994494" w14:textId="77777777" w:rsidR="00853742" w:rsidRDefault="00853742" w:rsidP="00853742">
      <w:pPr>
        <w:pStyle w:val="ListParagraph"/>
        <w:ind w:left="2160"/>
        <w:rPr>
          <w:rFonts w:cstheme="minorHAnsi"/>
        </w:rPr>
      </w:pPr>
    </w:p>
    <w:p w14:paraId="2E40048D" w14:textId="7A3471E1" w:rsidR="009E3000" w:rsidRDefault="009E3000" w:rsidP="009E3000">
      <w:pPr>
        <w:pStyle w:val="ListParagraph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 xml:space="preserve">Cỏng </w:t>
      </w:r>
      <w:r w:rsidR="00053023">
        <w:rPr>
          <w:rFonts w:cstheme="minorHAnsi"/>
        </w:rPr>
        <w:t xml:space="preserve">8002, 8445: là cổng cho việc </w:t>
      </w:r>
      <w:r w:rsidR="00853742">
        <w:rPr>
          <w:rFonts w:cstheme="minorHAnsi"/>
        </w:rPr>
        <w:t>truyển tải dữ liệu gRPC</w:t>
      </w:r>
    </w:p>
    <w:p w14:paraId="503D0FCD" w14:textId="0B1AD9C7" w:rsidR="00FB0204" w:rsidRDefault="00FB0204" w:rsidP="00853742">
      <w:pPr>
        <w:pStyle w:val="ListParagraph"/>
        <w:numPr>
          <w:ilvl w:val="2"/>
          <w:numId w:val="16"/>
        </w:numPr>
        <w:rPr>
          <w:rFonts w:cstheme="minorHAnsi"/>
        </w:rPr>
      </w:pPr>
      <w:r>
        <w:rPr>
          <w:rFonts w:cstheme="minorHAnsi"/>
        </w:rPr>
        <w:t>Localhost:8002</w:t>
      </w:r>
      <w:r w:rsidR="009F327C">
        <w:rPr>
          <w:rFonts w:cstheme="minorHAnsi"/>
        </w:rPr>
        <w:t>/workspaces</w:t>
      </w:r>
      <w:r>
        <w:rPr>
          <w:rFonts w:cstheme="minorHAnsi"/>
        </w:rPr>
        <w:t xml:space="preserve">: </w:t>
      </w:r>
      <w:r w:rsidR="007D550D">
        <w:rPr>
          <w:rFonts w:cstheme="minorHAnsi"/>
        </w:rPr>
        <w:t xml:space="preserve">Đây là URL liên quan đến </w:t>
      </w:r>
      <w:hyperlink w:anchor="_Kong_Enterprise_Edition:" w:history="1">
        <w:r w:rsidR="007D550D" w:rsidRPr="00023AB7">
          <w:rPr>
            <w:rStyle w:val="Hyperlink"/>
            <w:rFonts w:cstheme="minorHAnsi"/>
          </w:rPr>
          <w:t>Kong Enterprise Edition</w:t>
        </w:r>
      </w:hyperlink>
      <w:r w:rsidR="00DF6C47">
        <w:rPr>
          <w:rFonts w:cstheme="minorHAnsi"/>
        </w:rPr>
        <w:t xml:space="preserve">. </w:t>
      </w:r>
      <w:r w:rsidR="002A2974">
        <w:rPr>
          <w:rFonts w:cstheme="minorHAnsi"/>
        </w:rPr>
        <w:t xml:space="preserve">Là 1 tính năng cho phép phân vùng </w:t>
      </w:r>
      <w:r w:rsidR="00B917EE">
        <w:rPr>
          <w:rFonts w:cstheme="minorHAnsi"/>
        </w:rPr>
        <w:t>các services theo từng nhóm riêng biệt</w:t>
      </w:r>
      <w:r w:rsidR="000D17D4">
        <w:rPr>
          <w:rFonts w:cstheme="minorHAnsi"/>
        </w:rPr>
        <w:t xml:space="preserve">, giúp dễ dàng quản lý và phân quyền cho các nhóm phát triển </w:t>
      </w:r>
      <w:r w:rsidR="00723326">
        <w:rPr>
          <w:rFonts w:cstheme="minorHAnsi"/>
        </w:rPr>
        <w:t>khác nhau.</w:t>
      </w:r>
    </w:p>
    <w:p w14:paraId="1794E871" w14:textId="77777777" w:rsidR="009D1BC0" w:rsidRDefault="009D1BC0" w:rsidP="009D1BC0">
      <w:pPr>
        <w:rPr>
          <w:rFonts w:cstheme="minorHAnsi"/>
        </w:rPr>
      </w:pPr>
    </w:p>
    <w:p w14:paraId="7BFC0DC1" w14:textId="77777777" w:rsidR="00C721B6" w:rsidRDefault="000C1F01" w:rsidP="00CA6400">
      <w:pPr>
        <w:pStyle w:val="ListParagraph"/>
        <w:numPr>
          <w:ilvl w:val="0"/>
          <w:numId w:val="16"/>
        </w:numPr>
        <w:rPr>
          <w:rFonts w:cstheme="minorHAnsi"/>
        </w:rPr>
      </w:pPr>
      <w:r w:rsidRPr="00700893">
        <w:rPr>
          <w:rFonts w:cstheme="minorHAnsi"/>
          <w:color w:val="FF0000"/>
        </w:rPr>
        <w:t>Lưu ý:</w:t>
      </w:r>
      <w:r w:rsidRPr="00700893">
        <w:rPr>
          <w:rFonts w:cstheme="minorHAnsi"/>
        </w:rPr>
        <w:t xml:space="preserve"> </w:t>
      </w:r>
      <w:r w:rsidR="00D90E7C">
        <w:rPr>
          <w:rFonts w:cstheme="minorHAnsi"/>
        </w:rPr>
        <w:t xml:space="preserve">Trong môi trường Docker, 127.0.0.1 thường chỉ container hiện tại, không phải host hay là </w:t>
      </w:r>
      <w:r w:rsidR="00E369CD">
        <w:rPr>
          <w:rFonts w:cstheme="minorHAnsi"/>
        </w:rPr>
        <w:t>container khác</w:t>
      </w:r>
      <w:r w:rsidR="005561A5">
        <w:rPr>
          <w:rFonts w:cstheme="minorHAnsi"/>
        </w:rPr>
        <w:t xml:space="preserve"> </w:t>
      </w:r>
    </w:p>
    <w:p w14:paraId="4BF2A182" w14:textId="296B55C9" w:rsidR="00275B4E" w:rsidRPr="00700893" w:rsidRDefault="005561A5" w:rsidP="00C721B6">
      <w:pPr>
        <w:pStyle w:val="ListParagraph"/>
        <w:rPr>
          <w:rFonts w:cstheme="minorHAnsi"/>
        </w:rPr>
      </w:pPr>
      <w:r w:rsidRPr="005561A5">
        <w:rPr>
          <w:rFonts w:cstheme="minorHAnsi"/>
        </w:rPr>
        <w:sym w:font="Wingdings" w:char="F0E8"/>
      </w:r>
      <w:r>
        <w:rPr>
          <w:rFonts w:cstheme="minorHAnsi"/>
        </w:rPr>
        <w:t xml:space="preserve"> Việc sử dụng Kong gateway kết nối đến servervice 127.0.0.1:xxxx sẽ gây lỗi do đó </w:t>
      </w:r>
      <w:r w:rsidR="00C721B6">
        <w:rPr>
          <w:rFonts w:cstheme="minorHAnsi"/>
        </w:rPr>
        <w:t xml:space="preserve">nên sử dụng local ipv4 trong wifi ví dụ như </w:t>
      </w:r>
      <w:r w:rsidR="007C6A7E">
        <w:rPr>
          <w:rFonts w:cstheme="minorHAnsi"/>
        </w:rPr>
        <w:t>192</w:t>
      </w:r>
      <w:r w:rsidR="00B22940">
        <w:rPr>
          <w:rFonts w:cstheme="minorHAnsi"/>
        </w:rPr>
        <w:t>.1</w:t>
      </w:r>
      <w:r w:rsidR="007C6A7E">
        <w:rPr>
          <w:rFonts w:cstheme="minorHAnsi"/>
        </w:rPr>
        <w:t>6</w:t>
      </w:r>
      <w:r w:rsidR="00B22940">
        <w:rPr>
          <w:rFonts w:cstheme="minorHAnsi"/>
        </w:rPr>
        <w:t>8.1.2</w:t>
      </w:r>
    </w:p>
    <w:p w14:paraId="280CA63E" w14:textId="1293F4F6" w:rsidR="00DC4CBF" w:rsidRPr="001F527A" w:rsidRDefault="00DC4CBF" w:rsidP="00C81156">
      <w:pPr>
        <w:pStyle w:val="Heading1"/>
        <w:numPr>
          <w:ilvl w:val="0"/>
          <w:numId w:val="5"/>
        </w:numPr>
        <w:rPr>
          <w:rFonts w:asciiTheme="minorHAnsi" w:hAnsiTheme="minorHAnsi" w:cstheme="minorHAnsi"/>
        </w:rPr>
      </w:pPr>
      <w:r w:rsidRPr="001F527A">
        <w:rPr>
          <w:rFonts w:asciiTheme="minorHAnsi" w:hAnsiTheme="minorHAnsi" w:cstheme="minorHAnsi"/>
        </w:rPr>
        <w:lastRenderedPageBreak/>
        <w:t>Giải thích</w:t>
      </w:r>
    </w:p>
    <w:p w14:paraId="24F1FEF8" w14:textId="2CC7DA0D" w:rsidR="00095011" w:rsidRPr="00F35D36" w:rsidRDefault="009050E6" w:rsidP="00095011">
      <w:pPr>
        <w:pStyle w:val="Heading2"/>
        <w:numPr>
          <w:ilvl w:val="0"/>
          <w:numId w:val="4"/>
        </w:numPr>
        <w:rPr>
          <w:rFonts w:asciiTheme="minorHAnsi" w:hAnsiTheme="minorHAnsi" w:cstheme="minorHAnsi"/>
          <w:color w:val="auto"/>
          <w:sz w:val="22"/>
          <w:szCs w:val="22"/>
        </w:rPr>
      </w:pPr>
      <w:bookmarkStart w:id="1" w:name="_Event-driven"/>
      <w:bookmarkStart w:id="2" w:name="_Ngnix"/>
      <w:bookmarkEnd w:id="1"/>
      <w:bookmarkEnd w:id="2"/>
      <w:r w:rsidRPr="00F35D36">
        <w:rPr>
          <w:rFonts w:asciiTheme="minorHAnsi" w:hAnsiTheme="minorHAnsi" w:cstheme="minorHAnsi"/>
          <w:color w:val="auto"/>
          <w:sz w:val="22"/>
          <w:szCs w:val="22"/>
        </w:rPr>
        <w:t xml:space="preserve">Ngnix: </w:t>
      </w:r>
      <w:r w:rsidR="001F527A" w:rsidRPr="00F35D36">
        <w:rPr>
          <w:rFonts w:asciiTheme="minorHAnsi" w:hAnsiTheme="minorHAnsi" w:cstheme="minorHAnsi"/>
          <w:color w:val="auto"/>
          <w:sz w:val="22"/>
          <w:szCs w:val="22"/>
        </w:rPr>
        <w:t>Là 1 trong những web service có hiệu xuất vô cùng cao</w:t>
      </w:r>
    </w:p>
    <w:p w14:paraId="6ECD4970" w14:textId="61695670" w:rsidR="00782730" w:rsidRDefault="00DC4CBF" w:rsidP="00095011">
      <w:pPr>
        <w:pStyle w:val="Heading2"/>
        <w:numPr>
          <w:ilvl w:val="0"/>
          <w:numId w:val="4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F35D36">
        <w:rPr>
          <w:rFonts w:asciiTheme="minorHAnsi" w:hAnsiTheme="minorHAnsi" w:cstheme="minorHAnsi"/>
          <w:color w:val="auto"/>
          <w:sz w:val="22"/>
          <w:szCs w:val="22"/>
        </w:rPr>
        <w:t>Event-driven</w:t>
      </w:r>
      <w:r w:rsidR="00095011" w:rsidRPr="00F35D36">
        <w:rPr>
          <w:rFonts w:asciiTheme="minorHAnsi" w:hAnsiTheme="minorHAnsi" w:cstheme="minorHAnsi"/>
          <w:color w:val="auto"/>
          <w:sz w:val="22"/>
          <w:szCs w:val="22"/>
        </w:rPr>
        <w:t xml:space="preserve">: </w:t>
      </w:r>
      <w:r w:rsidR="00FE0036" w:rsidRPr="00F35D36">
        <w:rPr>
          <w:rFonts w:asciiTheme="minorHAnsi" w:hAnsiTheme="minorHAnsi" w:cstheme="minorHAnsi"/>
          <w:color w:val="auto"/>
          <w:sz w:val="22"/>
          <w:szCs w:val="22"/>
        </w:rPr>
        <w:t xml:space="preserve">Là mô hình thiết kế phần mềm </w:t>
      </w:r>
      <w:r w:rsidR="00234770" w:rsidRPr="00F35D36">
        <w:rPr>
          <w:rFonts w:asciiTheme="minorHAnsi" w:hAnsiTheme="minorHAnsi" w:cstheme="minorHAnsi"/>
          <w:color w:val="auto"/>
          <w:sz w:val="22"/>
          <w:szCs w:val="22"/>
        </w:rPr>
        <w:t xml:space="preserve">trong đó các thành phần của hệ thống tương tác với nhau </w:t>
      </w:r>
      <w:r w:rsidR="00A55970">
        <w:rPr>
          <w:rFonts w:asciiTheme="minorHAnsi" w:hAnsiTheme="minorHAnsi" w:cstheme="minorHAnsi"/>
          <w:color w:val="auto"/>
          <w:sz w:val="22"/>
          <w:szCs w:val="22"/>
        </w:rPr>
        <w:t>thông qua việc phát sinh và xử lý event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4A7660" w14:paraId="09FA534B" w14:textId="77777777" w:rsidTr="00CA7F4B">
        <w:tc>
          <w:tcPr>
            <w:tcW w:w="4312" w:type="dxa"/>
          </w:tcPr>
          <w:p w14:paraId="7C024507" w14:textId="4DA8D9FA" w:rsidR="00BD1F71" w:rsidRPr="00A97CCA" w:rsidRDefault="00782730" w:rsidP="00A97CCA">
            <w:pPr>
              <w:jc w:val="center"/>
              <w:rPr>
                <w:b/>
                <w:bCs/>
              </w:rPr>
            </w:pPr>
            <w:r>
              <w:rPr>
                <w:rFonts w:cstheme="minorHAnsi"/>
              </w:rPr>
              <w:br w:type="page"/>
            </w:r>
            <w:r w:rsidR="00BC04A7" w:rsidRPr="00A97CCA">
              <w:rPr>
                <w:b/>
                <w:bCs/>
              </w:rPr>
              <w:t>Thành phần</w:t>
            </w:r>
          </w:p>
        </w:tc>
        <w:tc>
          <w:tcPr>
            <w:tcW w:w="4318" w:type="dxa"/>
          </w:tcPr>
          <w:p w14:paraId="7E1F1876" w14:textId="3B0F5E1B" w:rsidR="00BD1F71" w:rsidRPr="00A97CCA" w:rsidRDefault="00BC04A7" w:rsidP="00A97CCA">
            <w:pPr>
              <w:jc w:val="center"/>
              <w:rPr>
                <w:b/>
                <w:bCs/>
              </w:rPr>
            </w:pPr>
            <w:r w:rsidRPr="00A97CCA">
              <w:rPr>
                <w:b/>
                <w:bCs/>
              </w:rPr>
              <w:t>Tác dụng</w:t>
            </w:r>
          </w:p>
        </w:tc>
      </w:tr>
      <w:tr w:rsidR="004A7660" w14:paraId="7C01034F" w14:textId="77777777" w:rsidTr="00CA7F4B">
        <w:tc>
          <w:tcPr>
            <w:tcW w:w="4312" w:type="dxa"/>
          </w:tcPr>
          <w:p w14:paraId="635A116D" w14:textId="60A0A635" w:rsidR="00BD1F71" w:rsidRDefault="00BC04A7" w:rsidP="00A97CCA">
            <w:pPr>
              <w:jc w:val="center"/>
            </w:pPr>
            <w:r>
              <w:t>Event Producers</w:t>
            </w:r>
          </w:p>
        </w:tc>
        <w:tc>
          <w:tcPr>
            <w:tcW w:w="4318" w:type="dxa"/>
          </w:tcPr>
          <w:p w14:paraId="115B70BF" w14:textId="1AFFC958" w:rsidR="00BD1F71" w:rsidRDefault="00A97CCA" w:rsidP="00A97CCA">
            <w:r>
              <w:t xml:space="preserve">- </w:t>
            </w:r>
            <w:r w:rsidR="00C83D98">
              <w:t xml:space="preserve">Khi user tương tác với giao diện dẫn đến sự thay đổi về database, Event Producers sẽ gửi event </w:t>
            </w:r>
            <w:r w:rsidR="004A7660">
              <w:t>và hệ thống</w:t>
            </w:r>
          </w:p>
        </w:tc>
      </w:tr>
      <w:tr w:rsidR="004A7660" w14:paraId="585FD322" w14:textId="77777777" w:rsidTr="00CA7F4B">
        <w:tc>
          <w:tcPr>
            <w:tcW w:w="4312" w:type="dxa"/>
          </w:tcPr>
          <w:p w14:paraId="4DE8E92E" w14:textId="72805685" w:rsidR="00BD1F71" w:rsidRDefault="004A7660" w:rsidP="00A97CCA">
            <w:pPr>
              <w:jc w:val="center"/>
            </w:pPr>
            <w:r>
              <w:t>Event Consumers</w:t>
            </w:r>
          </w:p>
        </w:tc>
        <w:tc>
          <w:tcPr>
            <w:tcW w:w="4318" w:type="dxa"/>
          </w:tcPr>
          <w:p w14:paraId="7B4670BC" w14:textId="27A4D347" w:rsidR="00BD1F71" w:rsidRDefault="00A97CCA" w:rsidP="00A97CCA">
            <w:r>
              <w:t xml:space="preserve">- </w:t>
            </w:r>
            <w:r w:rsidR="004A7660">
              <w:t xml:space="preserve">Đây là phần nhận và xử lý event </w:t>
            </w:r>
            <w:r w:rsidR="002B252E">
              <w:t>mỗi khi được phát sinh</w:t>
            </w:r>
          </w:p>
        </w:tc>
      </w:tr>
      <w:tr w:rsidR="004A7660" w14:paraId="721A34AF" w14:textId="77777777" w:rsidTr="00CA7F4B">
        <w:tc>
          <w:tcPr>
            <w:tcW w:w="4312" w:type="dxa"/>
          </w:tcPr>
          <w:p w14:paraId="6F339C7C" w14:textId="493303DA" w:rsidR="00BD1F71" w:rsidRDefault="002B252E" w:rsidP="00A97CCA">
            <w:pPr>
              <w:jc w:val="center"/>
            </w:pPr>
            <w:r>
              <w:t>Event Channels</w:t>
            </w:r>
          </w:p>
        </w:tc>
        <w:tc>
          <w:tcPr>
            <w:tcW w:w="4318" w:type="dxa"/>
          </w:tcPr>
          <w:p w14:paraId="2A0738C9" w14:textId="3D4584BE" w:rsidR="00BD1F71" w:rsidRDefault="00A97CCA" w:rsidP="00A97CCA">
            <w:r>
              <w:t xml:space="preserve">- </w:t>
            </w:r>
            <w:r w:rsidR="001C6749">
              <w:t xml:space="preserve">Event Channels sẽ giúp truyền event từ Producers </w:t>
            </w:r>
            <w:r w:rsidR="009A2662">
              <w:t>đến Cons</w:t>
            </w:r>
            <w:r w:rsidR="000F0CD8">
              <w:t>umers</w:t>
            </w:r>
            <w:r w:rsidR="00DC2E46">
              <w:t>. Nó sẽ na ná như message</w:t>
            </w:r>
            <w:r w:rsidR="00D17042">
              <w:t xml:space="preserve"> queue</w:t>
            </w:r>
          </w:p>
        </w:tc>
      </w:tr>
      <w:tr w:rsidR="00D17042" w14:paraId="25F14CF5" w14:textId="77777777" w:rsidTr="00CA7F4B">
        <w:tc>
          <w:tcPr>
            <w:tcW w:w="4312" w:type="dxa"/>
          </w:tcPr>
          <w:p w14:paraId="383057A0" w14:textId="71D4DC2F" w:rsidR="00D17042" w:rsidRDefault="00D17042" w:rsidP="00A97CCA">
            <w:pPr>
              <w:jc w:val="center"/>
            </w:pPr>
            <w:r>
              <w:t>Event Processors</w:t>
            </w:r>
          </w:p>
        </w:tc>
        <w:tc>
          <w:tcPr>
            <w:tcW w:w="4318" w:type="dxa"/>
          </w:tcPr>
          <w:p w14:paraId="72001EBC" w14:textId="54C8045A" w:rsidR="00D17042" w:rsidRDefault="00A97CCA" w:rsidP="00A97CCA">
            <w:r>
              <w:t xml:space="preserve">- </w:t>
            </w:r>
            <w:r w:rsidR="003F4304">
              <w:t xml:space="preserve">Đây có thể là 1 Consumers hoặc là 1 bên trung gian </w:t>
            </w:r>
            <w:r w:rsidR="00F83AF8">
              <w:t xml:space="preserve">có nhiệm vụ xử lý event trước khi </w:t>
            </w:r>
            <w:r w:rsidR="00177F41">
              <w:t>chuyển tiếp hoặc phản hồi cho các thành phần khác.</w:t>
            </w:r>
          </w:p>
          <w:p w14:paraId="319E6E11" w14:textId="3A05BD58" w:rsidR="00177F41" w:rsidRDefault="00A97CCA" w:rsidP="00A97CCA">
            <w:r>
              <w:t xml:space="preserve">- </w:t>
            </w:r>
            <w:r w:rsidR="00575FF5">
              <w:t>Quy trình xử lý sẽ gồm: Lọc, Chuyển đổi hoặc Tổng hợp dữ liệu</w:t>
            </w:r>
          </w:p>
        </w:tc>
      </w:tr>
    </w:tbl>
    <w:p w14:paraId="748DDA39" w14:textId="735A719D" w:rsidR="009B3CDF" w:rsidRDefault="009B3CDF" w:rsidP="009B3CDF">
      <w:pPr>
        <w:pStyle w:val="ListParagraph"/>
      </w:pPr>
    </w:p>
    <w:p w14:paraId="03EA77E5" w14:textId="2EE5FABE" w:rsidR="009B3CDF" w:rsidRPr="00F80A0C" w:rsidRDefault="00360609" w:rsidP="00F80A0C">
      <w:pPr>
        <w:pStyle w:val="Heading2"/>
        <w:numPr>
          <w:ilvl w:val="0"/>
          <w:numId w:val="11"/>
        </w:numPr>
        <w:rPr>
          <w:rFonts w:asciiTheme="minorHAnsi" w:hAnsiTheme="minorHAnsi" w:cstheme="minorHAnsi"/>
          <w:color w:val="auto"/>
          <w:sz w:val="22"/>
          <w:szCs w:val="22"/>
        </w:rPr>
      </w:pPr>
      <w:bookmarkStart w:id="3" w:name="_load_balancing"/>
      <w:bookmarkEnd w:id="3"/>
      <w:r>
        <w:rPr>
          <w:rFonts w:asciiTheme="minorHAnsi" w:hAnsiTheme="minorHAnsi" w:cstheme="minorHAnsi"/>
          <w:color w:val="auto"/>
          <w:sz w:val="22"/>
          <w:szCs w:val="22"/>
        </w:rPr>
        <w:t>L</w:t>
      </w:r>
      <w:r w:rsidR="009B3CDF" w:rsidRPr="00F80A0C">
        <w:rPr>
          <w:rFonts w:asciiTheme="minorHAnsi" w:hAnsiTheme="minorHAnsi" w:cstheme="minorHAnsi"/>
          <w:color w:val="auto"/>
          <w:sz w:val="22"/>
          <w:szCs w:val="22"/>
        </w:rPr>
        <w:t>oad balancing</w:t>
      </w:r>
      <w:r w:rsidR="00190D5B">
        <w:rPr>
          <w:rFonts w:asciiTheme="minorHAnsi" w:hAnsiTheme="minorHAnsi" w:cstheme="minorHAnsi"/>
          <w:color w:val="auto"/>
          <w:sz w:val="22"/>
          <w:szCs w:val="22"/>
        </w:rPr>
        <w:t xml:space="preserve">: Là kỹ thuật phân phối lưu lượng truy cập hoặc </w:t>
      </w:r>
      <w:r w:rsidR="00742319">
        <w:rPr>
          <w:rFonts w:asciiTheme="minorHAnsi" w:hAnsiTheme="minorHAnsi" w:cstheme="minorHAnsi"/>
          <w:color w:val="auto"/>
          <w:sz w:val="22"/>
          <w:szCs w:val="22"/>
        </w:rPr>
        <w:t>tải công việc giữa nhiều máy chủ hoặc tài nguyên để tối ưu hóa hiệu xuất, độ tin cậy</w:t>
      </w:r>
      <w:r w:rsidR="00663A81">
        <w:rPr>
          <w:rFonts w:asciiTheme="minorHAnsi" w:hAnsiTheme="minorHAnsi" w:cstheme="minorHAnsi"/>
          <w:color w:val="auto"/>
          <w:sz w:val="22"/>
          <w:szCs w:val="22"/>
        </w:rPr>
        <w:t xml:space="preserve"> và thời gian phản hồi của hệ thống</w:t>
      </w:r>
    </w:p>
    <w:p w14:paraId="3309BBB6" w14:textId="66A4CF4B" w:rsidR="009B3CDF" w:rsidRDefault="00360609" w:rsidP="00F80A0C">
      <w:pPr>
        <w:pStyle w:val="Heading2"/>
        <w:numPr>
          <w:ilvl w:val="0"/>
          <w:numId w:val="11"/>
        </w:numPr>
        <w:rPr>
          <w:rFonts w:asciiTheme="minorHAnsi" w:hAnsiTheme="minorHAnsi" w:cstheme="minorHAnsi"/>
          <w:color w:val="auto"/>
          <w:sz w:val="22"/>
          <w:szCs w:val="22"/>
        </w:rPr>
      </w:pPr>
      <w:bookmarkStart w:id="4" w:name="_clustering"/>
      <w:bookmarkEnd w:id="4"/>
      <w:r>
        <w:rPr>
          <w:rFonts w:asciiTheme="minorHAnsi" w:hAnsiTheme="minorHAnsi" w:cstheme="minorHAnsi"/>
          <w:color w:val="auto"/>
          <w:sz w:val="22"/>
          <w:szCs w:val="22"/>
        </w:rPr>
        <w:t>C</w:t>
      </w:r>
      <w:r w:rsidR="009B3CDF" w:rsidRPr="00F80A0C">
        <w:rPr>
          <w:rFonts w:asciiTheme="minorHAnsi" w:hAnsiTheme="minorHAnsi" w:cstheme="minorHAnsi"/>
          <w:color w:val="auto"/>
          <w:sz w:val="22"/>
          <w:szCs w:val="22"/>
        </w:rPr>
        <w:t>lustering</w:t>
      </w:r>
      <w:r w:rsidR="00F7442C">
        <w:rPr>
          <w:rFonts w:asciiTheme="minorHAnsi" w:hAnsiTheme="minorHAnsi" w:cstheme="minorHAnsi"/>
          <w:color w:val="auto"/>
          <w:sz w:val="22"/>
          <w:szCs w:val="22"/>
        </w:rPr>
        <w:t>: Là kỹ thuật trong khoa học máy tính</w:t>
      </w:r>
      <w:r w:rsidR="0032567F">
        <w:rPr>
          <w:rFonts w:asciiTheme="minorHAnsi" w:hAnsiTheme="minorHAnsi" w:cstheme="minorHAnsi"/>
          <w:color w:val="auto"/>
          <w:sz w:val="22"/>
          <w:szCs w:val="22"/>
        </w:rPr>
        <w:t xml:space="preserve"> để có thể nhóm đối tượng</w:t>
      </w:r>
      <w:r>
        <w:rPr>
          <w:rFonts w:asciiTheme="minorHAnsi" w:hAnsiTheme="minorHAnsi" w:cstheme="minorHAnsi"/>
          <w:color w:val="auto"/>
          <w:sz w:val="22"/>
          <w:szCs w:val="22"/>
        </w:rPr>
        <w:t>, dữ liệu lại thành các nhóm sao cho các đối tượng được nhóm có nhiều điểm tương đồng với nhau</w:t>
      </w:r>
      <w:r w:rsidR="00C546C7">
        <w:rPr>
          <w:rFonts w:asciiTheme="minorHAnsi" w:hAnsiTheme="minorHAnsi" w:cstheme="minorHAnsi"/>
          <w:color w:val="auto"/>
          <w:sz w:val="22"/>
          <w:szCs w:val="22"/>
        </w:rPr>
        <w:t xml:space="preserve"> (1 số tác dụng tiêu biểu: phân tích hành vi người dùng, phân khúc khách hàng</w:t>
      </w:r>
      <w:r w:rsidR="000618E6">
        <w:rPr>
          <w:rFonts w:asciiTheme="minorHAnsi" w:hAnsiTheme="minorHAnsi" w:cstheme="minorHAnsi"/>
          <w:color w:val="auto"/>
          <w:sz w:val="22"/>
          <w:szCs w:val="22"/>
        </w:rPr>
        <w:t>, …</w:t>
      </w:r>
      <w:r w:rsidR="00C546C7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29EC0575" w14:textId="77777777" w:rsidR="009B47FF" w:rsidRDefault="00052776" w:rsidP="00052776">
      <w:pPr>
        <w:pStyle w:val="Heading2"/>
        <w:numPr>
          <w:ilvl w:val="0"/>
          <w:numId w:val="11"/>
        </w:numPr>
        <w:rPr>
          <w:rFonts w:asciiTheme="minorHAnsi" w:hAnsiTheme="minorHAnsi" w:cstheme="minorHAnsi"/>
          <w:color w:val="auto"/>
          <w:sz w:val="22"/>
          <w:szCs w:val="22"/>
        </w:rPr>
      </w:pPr>
      <w:bookmarkStart w:id="5" w:name="_TH_Kong_gặp"/>
      <w:bookmarkEnd w:id="5"/>
      <w:r w:rsidRPr="00052776">
        <w:rPr>
          <w:rFonts w:asciiTheme="minorHAnsi" w:hAnsiTheme="minorHAnsi" w:cstheme="minorHAnsi"/>
          <w:color w:val="auto"/>
          <w:sz w:val="22"/>
          <w:szCs w:val="22"/>
        </w:rPr>
        <w:t>TH Kong gặp khó khăn: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2E094FEE" w14:textId="4E225E8D" w:rsidR="0039543B" w:rsidRDefault="00052776" w:rsidP="00B259A5">
      <w:pPr>
        <w:pStyle w:val="ListParagraph"/>
        <w:numPr>
          <w:ilvl w:val="1"/>
          <w:numId w:val="11"/>
        </w:numPr>
      </w:pPr>
      <w:r>
        <w:t xml:space="preserve">Xử lý </w:t>
      </w:r>
      <w:r w:rsidR="00D60202">
        <w:t>lưu lượng phức tạp với nhiêu giao thức không phải HTTP/HTTPS</w:t>
      </w:r>
      <w:r w:rsidR="009B47FF">
        <w:t xml:space="preserve">: Do Kong chủ yếu hỗ trợ </w:t>
      </w:r>
      <w:r w:rsidR="00426ABA">
        <w:t>các giao thức HTTP/HTTPS/WebSocket nên là 1 số giao thức khác như MQTT</w:t>
      </w:r>
      <w:r w:rsidR="007077FB">
        <w:t>, AMQP sẽ gặp khó khă</w:t>
      </w:r>
      <w:r w:rsidR="0039543B">
        <w:t>n</w:t>
      </w:r>
    </w:p>
    <w:p w14:paraId="5ECE54AB" w14:textId="31574009" w:rsidR="0039543B" w:rsidRDefault="0039543B" w:rsidP="0039543B">
      <w:pPr>
        <w:pStyle w:val="ListParagraph"/>
        <w:numPr>
          <w:ilvl w:val="1"/>
          <w:numId w:val="11"/>
        </w:numPr>
      </w:pPr>
      <w:r>
        <w:t xml:space="preserve">Tích hợp sâu với </w:t>
      </w:r>
      <w:r w:rsidR="00C2577D">
        <w:t xml:space="preserve">hệ thống message queue: </w:t>
      </w:r>
      <w:r w:rsidR="0083067A">
        <w:t xml:space="preserve">Mặc dù Kong có thể hỗ trợ tích hợp các plugin như RabitMQ, Kafka, ActiveMQ để xử lý request không đồng bộ nhưng </w:t>
      </w:r>
      <w:r w:rsidR="00CA7E9E">
        <w:t xml:space="preserve">có 1 số API GateWay khác có thể tích hợp với các plugin khác dễ dàng hơn Kong rất nhiều ví dụ như </w:t>
      </w:r>
      <w:r w:rsidR="00FD5EB9">
        <w:t>Zuul, Envoy</w:t>
      </w:r>
    </w:p>
    <w:p w14:paraId="7E4A28E2" w14:textId="278295F4" w:rsidR="00360609" w:rsidRPr="008E4AA5" w:rsidRDefault="00723326" w:rsidP="00360609">
      <w:pPr>
        <w:pStyle w:val="Heading2"/>
        <w:numPr>
          <w:ilvl w:val="0"/>
          <w:numId w:val="17"/>
        </w:numPr>
        <w:rPr>
          <w:rFonts w:asciiTheme="minorHAnsi" w:hAnsiTheme="minorHAnsi" w:cstheme="minorHAnsi"/>
          <w:color w:val="auto"/>
          <w:sz w:val="22"/>
          <w:szCs w:val="22"/>
        </w:rPr>
      </w:pPr>
      <w:bookmarkStart w:id="6" w:name="_Kong_Enterprise_Edition:"/>
      <w:bookmarkEnd w:id="6"/>
      <w:r w:rsidRPr="00723326">
        <w:rPr>
          <w:rFonts w:asciiTheme="minorHAnsi" w:hAnsiTheme="minorHAnsi" w:cstheme="minorHAnsi"/>
          <w:color w:val="auto"/>
          <w:sz w:val="22"/>
          <w:szCs w:val="22"/>
        </w:rPr>
        <w:t>Kong Enterprise Edition</w:t>
      </w:r>
      <w:r w:rsidR="008E4AA5">
        <w:rPr>
          <w:rFonts w:asciiTheme="minorHAnsi" w:hAnsiTheme="minorHAnsi" w:cstheme="minorHAnsi"/>
          <w:color w:val="auto"/>
          <w:sz w:val="22"/>
          <w:szCs w:val="22"/>
        </w:rPr>
        <w:t xml:space="preserve">: là 1 phiên bản của Kong gateway, </w:t>
      </w:r>
      <w:r w:rsidR="00023AB7" w:rsidRPr="00023AB7">
        <w:rPr>
          <w:rFonts w:asciiTheme="minorHAnsi" w:hAnsiTheme="minorHAnsi" w:cstheme="minorHAnsi"/>
          <w:color w:val="auto"/>
          <w:sz w:val="22"/>
          <w:szCs w:val="22"/>
        </w:rPr>
        <w:t>cung cấp nhiều tính năng cao cấp và công cụ hỗ trợ tốt hơn cho các doanh nghiệp khi so sánh với phiên bản mã nguồn mở</w:t>
      </w:r>
    </w:p>
    <w:sectPr w:rsidR="00360609" w:rsidRPr="008E4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43BB3"/>
    <w:multiLevelType w:val="hybridMultilevel"/>
    <w:tmpl w:val="B3B0F13C"/>
    <w:lvl w:ilvl="0" w:tplc="D99278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255C"/>
    <w:multiLevelType w:val="hybridMultilevel"/>
    <w:tmpl w:val="C784BCA2"/>
    <w:lvl w:ilvl="0" w:tplc="D99278D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4A5B39"/>
    <w:multiLevelType w:val="hybridMultilevel"/>
    <w:tmpl w:val="AAC8263A"/>
    <w:lvl w:ilvl="0" w:tplc="8DD256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F05C57"/>
    <w:multiLevelType w:val="hybridMultilevel"/>
    <w:tmpl w:val="CE343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0489C"/>
    <w:multiLevelType w:val="hybridMultilevel"/>
    <w:tmpl w:val="B64C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5531C"/>
    <w:multiLevelType w:val="hybridMultilevel"/>
    <w:tmpl w:val="BC0C8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140C9"/>
    <w:multiLevelType w:val="hybridMultilevel"/>
    <w:tmpl w:val="48043680"/>
    <w:lvl w:ilvl="0" w:tplc="D99278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1241B"/>
    <w:multiLevelType w:val="hybridMultilevel"/>
    <w:tmpl w:val="AD621364"/>
    <w:lvl w:ilvl="0" w:tplc="D99278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1605D"/>
    <w:multiLevelType w:val="hybridMultilevel"/>
    <w:tmpl w:val="18A01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46BDA"/>
    <w:multiLevelType w:val="hybridMultilevel"/>
    <w:tmpl w:val="9EA0FAD4"/>
    <w:lvl w:ilvl="0" w:tplc="D99278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51AAC"/>
    <w:multiLevelType w:val="hybridMultilevel"/>
    <w:tmpl w:val="7F56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72312"/>
    <w:multiLevelType w:val="hybridMultilevel"/>
    <w:tmpl w:val="5C800564"/>
    <w:lvl w:ilvl="0" w:tplc="D99278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6701D"/>
    <w:multiLevelType w:val="hybridMultilevel"/>
    <w:tmpl w:val="BF50001A"/>
    <w:lvl w:ilvl="0" w:tplc="D99278D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592C9C"/>
    <w:multiLevelType w:val="hybridMultilevel"/>
    <w:tmpl w:val="2CC620B4"/>
    <w:lvl w:ilvl="0" w:tplc="D99278D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6F5BDE"/>
    <w:multiLevelType w:val="hybridMultilevel"/>
    <w:tmpl w:val="3B1E6A20"/>
    <w:lvl w:ilvl="0" w:tplc="D99278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9104CB"/>
    <w:multiLevelType w:val="hybridMultilevel"/>
    <w:tmpl w:val="17FA2690"/>
    <w:lvl w:ilvl="0" w:tplc="D99278D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743515"/>
    <w:multiLevelType w:val="hybridMultilevel"/>
    <w:tmpl w:val="366086A6"/>
    <w:lvl w:ilvl="0" w:tplc="D99278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138505">
    <w:abstractNumId w:val="3"/>
  </w:num>
  <w:num w:numId="2" w16cid:durableId="478425953">
    <w:abstractNumId w:val="10"/>
  </w:num>
  <w:num w:numId="3" w16cid:durableId="221135624">
    <w:abstractNumId w:val="2"/>
  </w:num>
  <w:num w:numId="4" w16cid:durableId="1052457810">
    <w:abstractNumId w:val="16"/>
  </w:num>
  <w:num w:numId="5" w16cid:durableId="1512140846">
    <w:abstractNumId w:val="5"/>
  </w:num>
  <w:num w:numId="6" w16cid:durableId="1644504920">
    <w:abstractNumId w:val="8"/>
  </w:num>
  <w:num w:numId="7" w16cid:durableId="1779830921">
    <w:abstractNumId w:val="1"/>
  </w:num>
  <w:num w:numId="8" w16cid:durableId="1443644245">
    <w:abstractNumId w:val="14"/>
  </w:num>
  <w:num w:numId="9" w16cid:durableId="2020616987">
    <w:abstractNumId w:val="15"/>
  </w:num>
  <w:num w:numId="10" w16cid:durableId="1105156585">
    <w:abstractNumId w:val="6"/>
  </w:num>
  <w:num w:numId="11" w16cid:durableId="2132936554">
    <w:abstractNumId w:val="9"/>
  </w:num>
  <w:num w:numId="12" w16cid:durableId="498695898">
    <w:abstractNumId w:val="11"/>
  </w:num>
  <w:num w:numId="13" w16cid:durableId="1697384231">
    <w:abstractNumId w:val="4"/>
  </w:num>
  <w:num w:numId="14" w16cid:durableId="1536187132">
    <w:abstractNumId w:val="13"/>
  </w:num>
  <w:num w:numId="15" w16cid:durableId="1682389981">
    <w:abstractNumId w:val="12"/>
  </w:num>
  <w:num w:numId="16" w16cid:durableId="1697926442">
    <w:abstractNumId w:val="0"/>
  </w:num>
  <w:num w:numId="17" w16cid:durableId="20588163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16"/>
    <w:rsid w:val="00006798"/>
    <w:rsid w:val="00023AB7"/>
    <w:rsid w:val="00045C79"/>
    <w:rsid w:val="00046C0C"/>
    <w:rsid w:val="00052776"/>
    <w:rsid w:val="00053023"/>
    <w:rsid w:val="000618E6"/>
    <w:rsid w:val="00067863"/>
    <w:rsid w:val="00095011"/>
    <w:rsid w:val="000A3252"/>
    <w:rsid w:val="000A5F1A"/>
    <w:rsid w:val="000C1149"/>
    <w:rsid w:val="000C1F01"/>
    <w:rsid w:val="000C2B5B"/>
    <w:rsid w:val="000D17D4"/>
    <w:rsid w:val="000F0CD8"/>
    <w:rsid w:val="000F2145"/>
    <w:rsid w:val="000F55D2"/>
    <w:rsid w:val="00162FF7"/>
    <w:rsid w:val="001757C7"/>
    <w:rsid w:val="00177F41"/>
    <w:rsid w:val="00190D5B"/>
    <w:rsid w:val="001A3790"/>
    <w:rsid w:val="001A45A2"/>
    <w:rsid w:val="001B75D2"/>
    <w:rsid w:val="001C6749"/>
    <w:rsid w:val="001F527A"/>
    <w:rsid w:val="00223212"/>
    <w:rsid w:val="00223832"/>
    <w:rsid w:val="00234770"/>
    <w:rsid w:val="00235010"/>
    <w:rsid w:val="00243CDF"/>
    <w:rsid w:val="00264501"/>
    <w:rsid w:val="00266019"/>
    <w:rsid w:val="00275B4E"/>
    <w:rsid w:val="00280201"/>
    <w:rsid w:val="002A0474"/>
    <w:rsid w:val="002A2974"/>
    <w:rsid w:val="002B0DDC"/>
    <w:rsid w:val="002B252E"/>
    <w:rsid w:val="002B5AD6"/>
    <w:rsid w:val="00320B57"/>
    <w:rsid w:val="0032567F"/>
    <w:rsid w:val="00331D68"/>
    <w:rsid w:val="00354A3A"/>
    <w:rsid w:val="00360609"/>
    <w:rsid w:val="003615F5"/>
    <w:rsid w:val="00365F9C"/>
    <w:rsid w:val="0039543B"/>
    <w:rsid w:val="003A0AEC"/>
    <w:rsid w:val="003B2465"/>
    <w:rsid w:val="003B4791"/>
    <w:rsid w:val="003C0082"/>
    <w:rsid w:val="003F4304"/>
    <w:rsid w:val="00426ABA"/>
    <w:rsid w:val="004321AA"/>
    <w:rsid w:val="00444517"/>
    <w:rsid w:val="0046024E"/>
    <w:rsid w:val="004646A3"/>
    <w:rsid w:val="004A1F56"/>
    <w:rsid w:val="004A4D9A"/>
    <w:rsid w:val="004A7660"/>
    <w:rsid w:val="004E2D09"/>
    <w:rsid w:val="004E7637"/>
    <w:rsid w:val="004F44CD"/>
    <w:rsid w:val="00505544"/>
    <w:rsid w:val="00510DA1"/>
    <w:rsid w:val="00554A8C"/>
    <w:rsid w:val="005561A5"/>
    <w:rsid w:val="005616A9"/>
    <w:rsid w:val="00574E84"/>
    <w:rsid w:val="00575491"/>
    <w:rsid w:val="00575FF5"/>
    <w:rsid w:val="005B702F"/>
    <w:rsid w:val="005D46A3"/>
    <w:rsid w:val="005F02BC"/>
    <w:rsid w:val="00604AC3"/>
    <w:rsid w:val="0061291B"/>
    <w:rsid w:val="00613989"/>
    <w:rsid w:val="00634D78"/>
    <w:rsid w:val="00635DF1"/>
    <w:rsid w:val="00644D35"/>
    <w:rsid w:val="00660F6A"/>
    <w:rsid w:val="00663A81"/>
    <w:rsid w:val="006A1E9E"/>
    <w:rsid w:val="006E6DD7"/>
    <w:rsid w:val="006F141B"/>
    <w:rsid w:val="00700893"/>
    <w:rsid w:val="007077FB"/>
    <w:rsid w:val="00717AC3"/>
    <w:rsid w:val="00723326"/>
    <w:rsid w:val="00731DDE"/>
    <w:rsid w:val="00742319"/>
    <w:rsid w:val="00744007"/>
    <w:rsid w:val="00774CFA"/>
    <w:rsid w:val="00782730"/>
    <w:rsid w:val="00793E5C"/>
    <w:rsid w:val="007C6A7E"/>
    <w:rsid w:val="007D550D"/>
    <w:rsid w:val="008028F9"/>
    <w:rsid w:val="0083067A"/>
    <w:rsid w:val="008368FF"/>
    <w:rsid w:val="00846FCE"/>
    <w:rsid w:val="00853742"/>
    <w:rsid w:val="008A405E"/>
    <w:rsid w:val="008D79B9"/>
    <w:rsid w:val="008E4AA5"/>
    <w:rsid w:val="008E6522"/>
    <w:rsid w:val="009050E6"/>
    <w:rsid w:val="009648FE"/>
    <w:rsid w:val="00984F22"/>
    <w:rsid w:val="00991DC9"/>
    <w:rsid w:val="009A2662"/>
    <w:rsid w:val="009A3D1D"/>
    <w:rsid w:val="009B3B92"/>
    <w:rsid w:val="009B3CDF"/>
    <w:rsid w:val="009B47FF"/>
    <w:rsid w:val="009D1BC0"/>
    <w:rsid w:val="009E3000"/>
    <w:rsid w:val="009F327C"/>
    <w:rsid w:val="00A23C1A"/>
    <w:rsid w:val="00A52BEA"/>
    <w:rsid w:val="00A55970"/>
    <w:rsid w:val="00A91C21"/>
    <w:rsid w:val="00A93C2B"/>
    <w:rsid w:val="00A94117"/>
    <w:rsid w:val="00A97CCA"/>
    <w:rsid w:val="00AB04A8"/>
    <w:rsid w:val="00AC7B5B"/>
    <w:rsid w:val="00B012D1"/>
    <w:rsid w:val="00B0467E"/>
    <w:rsid w:val="00B12C51"/>
    <w:rsid w:val="00B22940"/>
    <w:rsid w:val="00B2462F"/>
    <w:rsid w:val="00B259A5"/>
    <w:rsid w:val="00B4255C"/>
    <w:rsid w:val="00B56B78"/>
    <w:rsid w:val="00B5726D"/>
    <w:rsid w:val="00B72856"/>
    <w:rsid w:val="00B77712"/>
    <w:rsid w:val="00B917EE"/>
    <w:rsid w:val="00BC04A7"/>
    <w:rsid w:val="00BC1A3C"/>
    <w:rsid w:val="00BD1F71"/>
    <w:rsid w:val="00BF0AA7"/>
    <w:rsid w:val="00C2577D"/>
    <w:rsid w:val="00C42584"/>
    <w:rsid w:val="00C450C8"/>
    <w:rsid w:val="00C4558A"/>
    <w:rsid w:val="00C47298"/>
    <w:rsid w:val="00C546C7"/>
    <w:rsid w:val="00C721B6"/>
    <w:rsid w:val="00C81156"/>
    <w:rsid w:val="00C83D98"/>
    <w:rsid w:val="00CA7E9E"/>
    <w:rsid w:val="00CA7F4B"/>
    <w:rsid w:val="00D17042"/>
    <w:rsid w:val="00D319FB"/>
    <w:rsid w:val="00D3384F"/>
    <w:rsid w:val="00D60202"/>
    <w:rsid w:val="00D775E5"/>
    <w:rsid w:val="00D90E7C"/>
    <w:rsid w:val="00D95A68"/>
    <w:rsid w:val="00DA3E9E"/>
    <w:rsid w:val="00DB37A6"/>
    <w:rsid w:val="00DC2E46"/>
    <w:rsid w:val="00DC4CBF"/>
    <w:rsid w:val="00DD61AB"/>
    <w:rsid w:val="00DE1E00"/>
    <w:rsid w:val="00DF6C47"/>
    <w:rsid w:val="00DF73BB"/>
    <w:rsid w:val="00E01170"/>
    <w:rsid w:val="00E36061"/>
    <w:rsid w:val="00E369CD"/>
    <w:rsid w:val="00E459C8"/>
    <w:rsid w:val="00E51845"/>
    <w:rsid w:val="00E625EF"/>
    <w:rsid w:val="00E70229"/>
    <w:rsid w:val="00ED1F6B"/>
    <w:rsid w:val="00F25116"/>
    <w:rsid w:val="00F35D36"/>
    <w:rsid w:val="00F7442C"/>
    <w:rsid w:val="00F80A0C"/>
    <w:rsid w:val="00F836A4"/>
    <w:rsid w:val="00F83AF8"/>
    <w:rsid w:val="00FB0204"/>
    <w:rsid w:val="00FB5CEF"/>
    <w:rsid w:val="00FC2D09"/>
    <w:rsid w:val="00FC363A"/>
    <w:rsid w:val="00FC7FA6"/>
    <w:rsid w:val="00FD5EB9"/>
    <w:rsid w:val="00FE0036"/>
    <w:rsid w:val="00FF1924"/>
    <w:rsid w:val="00FF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81ADA9"/>
  <w15:chartTrackingRefBased/>
  <w15:docId w15:val="{5E769B68-7CB0-4D14-8E89-E24A3D5F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0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F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4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C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4CB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11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1156"/>
    <w:pPr>
      <w:outlineLvl w:val="9"/>
    </w:pPr>
    <w:rPr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950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950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D1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7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4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7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6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2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3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7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2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3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0A19B-B67E-4F56-84E5-2A1E53014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5</Pages>
  <Words>1388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Nguyễn</dc:creator>
  <cp:keywords/>
  <dc:description/>
  <cp:lastModifiedBy>Anh Nguyễn</cp:lastModifiedBy>
  <cp:revision>185</cp:revision>
  <dcterms:created xsi:type="dcterms:W3CDTF">2024-09-30T01:45:00Z</dcterms:created>
  <dcterms:modified xsi:type="dcterms:W3CDTF">2024-10-09T07:46:00Z</dcterms:modified>
</cp:coreProperties>
</file>