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E3B"/>
        </w:rPr>
        <w:t>CÔNG TY TNHH DS CORPORATION</w:t>
      </w:r>
    </w:p>
    <w:p>
      <w:r>
        <w:rPr>
          <w:b w:val="0"/>
          <w:sz w:val="17"/>
        </w:rPr>
        <w:t>Tầng 4, Tòa nhà Sannam, 78 Duy Tân, P. Cầu Giấy, Hà Nội · 0912.789.788 · info@dosiecare.com</w:t>
      </w:r>
    </w:p>
    <w:p>
      <w:r>
        <w:rPr>
          <w:b w:val="0"/>
          <w:i/>
          <w:sz w:val="17"/>
        </w:rPr>
        <w:t>Số: 06/2026/DS-OEM-SKU1-SHIZENCOS  |  Ngày: 09/10/2026  |  Tài liệu kỹ thuật bảo mật</w:t>
      </w:r>
    </w:p>
    <w:p>
      <w:pPr>
        <w:spacing w:before="200"/>
      </w:pPr>
      <w:r>
        <w:rPr>
          <w:b/>
          <w:color w:val="1F5E3B"/>
          <w:sz w:val="32"/>
        </w:rPr>
        <w:t>ĐỀ XUẤT KHUNG ĐỊNH LƯỢNG MỤC TIÊU</w:t>
        <w:br/>
        <w:t>CÔNG THỨC V3 – PRE-SHAMPOO SCALP OIL-SERUM 50 ml (SKU1)</w:t>
      </w:r>
    </w:p>
    <w:p>
      <w:r>
        <w:rPr>
          <w:b w:val="0"/>
        </w:rPr>
        <w:t xml:space="preserve">Kính gửi: </w:t>
      </w:r>
      <w:r>
        <w:rPr>
          <w:b/>
        </w:rPr>
        <w:t>CÔNG TY TNHH HÓA DƯỢC SHIZENCOS</w:t>
      </w:r>
      <w:r>
        <w:rPr>
          <w:b w:val="0"/>
        </w:rPr>
        <w:t xml:space="preserve"> – Bộ phận R&amp;D / QA</w:t>
      </w:r>
    </w:p>
    <w:p>
      <w:r>
        <w:rPr>
          <w:b w:val="0"/>
        </w:rPr>
        <w:t>Căn cứ công thức V3 ngày 24/09/2026 (22 nguyên liệu) do Quý Công ty gửi và bộ RFQ SKU1 ngày 07/08/2026, DS Corporation gửi khung định lượng mục tiêu cho từng nguyên liệu của V3. Mục đích là để công thức đạt hiệu năng cao nhất so với sản phẩm tham chiếu (benchmark Option A), trong giới hạn an toàn cho da đầu và độ ổn định của sản phẩm.</w:t>
      </w:r>
    </w:p>
    <w:p>
      <w:pPr>
        <w:pStyle w:val="Heading1"/>
      </w:pPr>
      <w:r>
        <w:t>1. NGUYÊN TẮC &amp; BẢO MẬT</w:t>
      </w:r>
    </w:p>
    <w:p>
      <w:pPr>
        <w:pStyle w:val="ListBullet"/>
        <w:spacing w:after="20"/>
      </w:pPr>
      <w:r>
        <w:rPr>
          <w:b w:val="0"/>
        </w:rPr>
        <w:t xml:space="preserve">DS </w:t>
      </w:r>
      <w:r>
        <w:rPr>
          <w:b/>
        </w:rPr>
        <w:t>tôn trọng bí mật công thức</w:t>
      </w:r>
      <w:r>
        <w:rPr>
          <w:b w:val="0"/>
        </w:rPr>
        <w:t xml:space="preserve"> của Shizencos và </w:t>
      </w:r>
      <w:r>
        <w:rPr>
          <w:b/>
        </w:rPr>
        <w:t>không yêu cầu cung cấp % thực tế</w:t>
      </w:r>
      <w:r>
        <w:rPr>
          <w:b w:val="0"/>
        </w:rPr>
        <w:t>.</w:t>
      </w:r>
    </w:p>
    <w:p>
      <w:pPr>
        <w:pStyle w:val="ListBullet"/>
        <w:spacing w:after="20"/>
      </w:pPr>
      <w:r>
        <w:rPr>
          <w:b w:val="0"/>
        </w:rPr>
        <w:t xml:space="preserve">Tài liệu này chỉ nêu </w:t>
      </w:r>
      <w:r>
        <w:rPr>
          <w:b/>
        </w:rPr>
        <w:t>khung mục tiêu</w:t>
      </w:r>
      <w:r>
        <w:rPr>
          <w:b w:val="0"/>
        </w:rPr>
        <w:t xml:space="preserve"> của DS gồm: ngưỡng tối thiểu để có hiệu quả, mức tối ưu đề xuất và mức trần khuyến nghị.</w:t>
      </w:r>
    </w:p>
    <w:p>
      <w:pPr>
        <w:pStyle w:val="ListBullet"/>
        <w:spacing w:after="20"/>
      </w:pPr>
      <w:r>
        <w:rPr>
          <w:b w:val="0"/>
        </w:rPr>
        <w:t xml:space="preserve">Shizencos chỉ cần </w:t>
      </w:r>
      <w:r>
        <w:rPr>
          <w:b/>
        </w:rPr>
        <w:t>xác nhận từng dòng</w:t>
      </w:r>
      <w:r>
        <w:rPr>
          <w:b w:val="0"/>
        </w:rPr>
        <w:t xml:space="preserve"> là công thức nằm trong khoảng hay ngoài khoảng (Mục 7). Không cần ghi số. Nếu ngoài khoảng, vui lòng nêu lý do kỹ thuật.</w:t>
      </w:r>
    </w:p>
    <w:p>
      <w:pPr>
        <w:pStyle w:val="ListBullet"/>
        <w:spacing w:after="20"/>
      </w:pPr>
      <w:r>
        <w:rPr>
          <w:b/>
        </w:rPr>
        <w:t>Danh mục nguyên liệu giữ nguyên 22 chất của V3.</w:t>
      </w:r>
      <w:r>
        <w:rPr>
          <w:b w:val="0"/>
        </w:rPr>
        <w:t xml:space="preserve"> Đề xuất này chỉ điều chỉnh định lượng, không thêm hoặc bớt nguyên liệu.</w:t>
      </w:r>
    </w:p>
    <w:p>
      <w:pPr>
        <w:pStyle w:val="ListBullet"/>
        <w:spacing w:after="20"/>
      </w:pPr>
      <w:r>
        <w:rPr>
          <w:b w:val="0"/>
        </w:rPr>
        <w:t xml:space="preserve">Các mô tả công dụng trong tài liệu là </w:t>
      </w:r>
      <w:r>
        <w:rPr>
          <w:b/>
        </w:rPr>
        <w:t>định hướng kỹ thuật khi xây dựng công thức</w:t>
      </w:r>
      <w:r>
        <w:rPr>
          <w:b w:val="0"/>
        </w:rPr>
        <w:t>, không phải nội dung công bố hay ghi nhãn. Công dụng công bố sẽ do hai bên thống nhất riêng, theo quy định mỹ phẩm.</w:t>
      </w:r>
    </w:p>
    <w:p>
      <w:pPr>
        <w:pStyle w:val="ListBullet"/>
        <w:spacing w:after="20"/>
      </w:pPr>
      <w:r>
        <w:rPr>
          <w:b w:val="0"/>
        </w:rPr>
        <w:t>Tài liệu này được bảo mật hai chiều theo thỏa thuận giữa hai bên.</w:t>
      </w:r>
    </w:p>
    <w:p>
      <w:pPr>
        <w:pStyle w:val="Heading1"/>
      </w:pPr>
      <w:r>
        <w:t>2. MỤC TIÊU HIỆU NĂNG (4 CÔNG DỤNG CỐT LÕI) &amp; TIÊU CHÍ ĐO ĐƯỢC</w:t>
      </w:r>
    </w:p>
    <w:tbl>
      <w:tblPr>
        <w:tblStyle w:val="TableGrid"/>
        <w:tblW w:type="auto" w:w="0"/>
        <w:jc w:val="center"/>
        <w:tblLayout w:type="fixed"/>
        <w:tblLook w:firstColumn="1" w:firstRow="1" w:lastColumn="0" w:lastRow="0" w:noHBand="0" w:noVBand="1" w:val="04A0"/>
      </w:tblPr>
      <w:tblGrid>
        <w:gridCol w:w="2608"/>
        <w:gridCol w:w="3175"/>
        <w:gridCol w:w="4082"/>
      </w:tblGrid>
      <w:tr>
        <w:trPr>
          <w:tblHeader w:val="true"/>
        </w:trPr>
        <w:tc>
          <w:tcPr>
            <w:tcW w:type="dxa" w:w="2608"/>
            <w:shd w:val="clear" w:color="auto" w:fill="1F5E3B"/>
          </w:tcPr>
          <w:p>
            <w:r>
              <w:rPr>
                <w:color w:val="FFFFFF"/>
              </w:rPr>
            </w:r>
            <w:r>
              <w:rPr>
                <w:b/>
                <w:color w:val="FFFFFF"/>
                <w:sz w:val="17"/>
              </w:rPr>
              <w:t>Công dụng định hướng</w:t>
            </w:r>
          </w:p>
        </w:tc>
        <w:tc>
          <w:tcPr>
            <w:tcW w:type="dxa" w:w="3175"/>
            <w:shd w:val="clear" w:color="auto" w:fill="1F5E3B"/>
          </w:tcPr>
          <w:p>
            <w:r>
              <w:rPr>
                <w:color w:val="FFFFFF"/>
              </w:rPr>
            </w:r>
            <w:r>
              <w:rPr>
                <w:b/>
                <w:color w:val="FFFFFF"/>
                <w:sz w:val="17"/>
              </w:rPr>
              <w:t>Nhóm nguyên liệu V3 chịu trách nhiệm</w:t>
            </w:r>
          </w:p>
        </w:tc>
        <w:tc>
          <w:tcPr>
            <w:tcW w:type="dxa" w:w="4082"/>
            <w:shd w:val="clear" w:color="auto" w:fill="1F5E3B"/>
          </w:tcPr>
          <w:p>
            <w:r>
              <w:rPr>
                <w:color w:val="FFFFFF"/>
              </w:rPr>
            </w:r>
            <w:r>
              <w:rPr>
                <w:b/>
                <w:color w:val="FFFFFF"/>
                <w:sz w:val="17"/>
              </w:rPr>
              <w:t>Tiêu chí đánh giá mẫu</w:t>
            </w:r>
          </w:p>
        </w:tc>
      </w:tr>
      <w:tr>
        <w:tc>
          <w:tcPr>
            <w:tcW w:type="dxa" w:w="2608"/>
          </w:tcPr>
          <w:p>
            <w:pPr>
              <w:spacing w:after="0"/>
            </w:pPr>
            <w:r/>
            <w:r>
              <w:rPr>
                <w:b w:val="0"/>
                <w:sz w:val="17"/>
              </w:rPr>
              <w:t>1. Nuôi dưỡng da đầu – chân tóc, cảm giác da đầu khỏe</w:t>
            </w:r>
          </w:p>
        </w:tc>
        <w:tc>
          <w:tcPr>
            <w:tcW w:type="dxa" w:w="3175"/>
          </w:tcPr>
          <w:p>
            <w:pPr>
              <w:spacing w:after="0"/>
            </w:pPr>
            <w:r/>
            <w:r>
              <w:rPr>
                <w:b w:val="0"/>
                <w:sz w:val="17"/>
              </w:rPr>
              <w:t>Amla, Bakuchiol, Hương thảo, Bưởi, Bạc hà, Gừng, Sachi</w:t>
            </w:r>
          </w:p>
        </w:tc>
        <w:tc>
          <w:tcPr>
            <w:tcW w:type="dxa" w:w="4082"/>
          </w:tcPr>
          <w:p>
            <w:pPr>
              <w:spacing w:after="0"/>
            </w:pPr>
            <w:r/>
            <w:r>
              <w:rPr>
                <w:b w:val="0"/>
                <w:sz w:val="17"/>
              </w:rPr>
              <w:t>Cảm giác ấm–mát rõ trong 1–3 phút, không châm chích quá mức (điểm châm chích ≤ 2/5 trên panel nội bộ)</w:t>
            </w:r>
          </w:p>
        </w:tc>
      </w:tr>
      <w:tr>
        <w:tc>
          <w:tcPr>
            <w:tcW w:type="dxa" w:w="2608"/>
          </w:tcPr>
          <w:p>
            <w:pPr>
              <w:spacing w:after="0"/>
            </w:pPr>
            <w:r/>
            <w:r>
              <w:rPr>
                <w:b w:val="0"/>
                <w:sz w:val="17"/>
              </w:rPr>
              <w:t>2. Làm mềm &amp; cuốn trôi bã nhờn, cặn sản phẩm trước gội</w:t>
            </w:r>
          </w:p>
        </w:tc>
        <w:tc>
          <w:tcPr>
            <w:tcW w:type="dxa" w:w="3175"/>
          </w:tcPr>
          <w:p>
            <w:pPr>
              <w:spacing w:after="0"/>
            </w:pPr>
            <w:r/>
            <w:r>
              <w:rPr>
                <w:b w:val="0"/>
                <w:sz w:val="17"/>
              </w:rPr>
              <w:t>CCT, C15-19 Alkane, Jojoba, Hạt nho</w:t>
            </w:r>
          </w:p>
        </w:tc>
        <w:tc>
          <w:tcPr>
            <w:tcW w:type="dxa" w:w="4082"/>
          </w:tcPr>
          <w:p>
            <w:pPr>
              <w:spacing w:after="0"/>
            </w:pPr>
            <w:r/>
            <w:r>
              <w:rPr>
                <w:b w:val="0"/>
                <w:sz w:val="17"/>
              </w:rPr>
              <w:t xml:space="preserve">Dàn trải tốt, khô bề mặt ≤ 5 phút; </w:t>
            </w:r>
            <w:r>
              <w:rPr>
                <w:b/>
                <w:sz w:val="17"/>
              </w:rPr>
              <w:t>gội sạch sau 1–2 lần</w:t>
            </w:r>
            <w:r>
              <w:rPr>
                <w:b w:val="0"/>
                <w:sz w:val="17"/>
              </w:rPr>
              <w:t xml:space="preserve"> dầu gội thường, không còn màng nhờn</w:t>
            </w:r>
          </w:p>
        </w:tc>
      </w:tr>
      <w:tr>
        <w:tc>
          <w:tcPr>
            <w:tcW w:type="dxa" w:w="2608"/>
          </w:tcPr>
          <w:p>
            <w:pPr>
              <w:spacing w:after="0"/>
            </w:pPr>
            <w:r/>
            <w:r>
              <w:rPr>
                <w:b w:val="0"/>
                <w:sz w:val="17"/>
              </w:rPr>
              <w:t>3. Bảo vệ màng lipid &amp; sợi tóc trước gội</w:t>
            </w:r>
          </w:p>
        </w:tc>
        <w:tc>
          <w:tcPr>
            <w:tcW w:type="dxa" w:w="3175"/>
          </w:tcPr>
          <w:p>
            <w:pPr>
              <w:spacing w:after="0"/>
            </w:pPr>
            <w:r/>
            <w:r>
              <w:rPr>
                <w:b w:val="0"/>
                <w:sz w:val="17"/>
              </w:rPr>
              <w:t>Hướng dương, Cám gạo, Argan, Chùm ngây, Jojoba</w:t>
            </w:r>
          </w:p>
        </w:tc>
        <w:tc>
          <w:tcPr>
            <w:tcW w:type="dxa" w:w="4082"/>
          </w:tcPr>
          <w:p>
            <w:pPr>
              <w:spacing w:after="0"/>
            </w:pPr>
            <w:r/>
            <w:r>
              <w:rPr>
                <w:b w:val="0"/>
                <w:sz w:val="17"/>
              </w:rPr>
              <w:t>Tóc mềm, không khô xơ sau gội so với đối chứng không dùng dầu</w:t>
            </w:r>
          </w:p>
        </w:tc>
      </w:tr>
      <w:tr>
        <w:tc>
          <w:tcPr>
            <w:tcW w:type="dxa" w:w="2608"/>
          </w:tcPr>
          <w:p>
            <w:pPr>
              <w:spacing w:after="0"/>
            </w:pPr>
            <w:r/>
            <w:r>
              <w:rPr>
                <w:b w:val="0"/>
                <w:sz w:val="17"/>
              </w:rPr>
              <w:t>4. Làm dịu, cân bằng vi sinh, chống oxy hóa</w:t>
            </w:r>
          </w:p>
        </w:tc>
        <w:tc>
          <w:tcPr>
            <w:tcW w:type="dxa" w:w="3175"/>
          </w:tcPr>
          <w:p>
            <w:pPr>
              <w:spacing w:after="0"/>
            </w:pPr>
            <w:r/>
            <w:r>
              <w:rPr>
                <w:b w:val="0"/>
                <w:sz w:val="17"/>
              </w:rPr>
              <w:t>Tràm trà, Neem, Oải hương, Nghệ, Bisabolol, Tocopherol, Tocopheryl Acetate</w:t>
            </w:r>
          </w:p>
        </w:tc>
        <w:tc>
          <w:tcPr>
            <w:tcW w:type="dxa" w:w="4082"/>
          </w:tcPr>
          <w:p>
            <w:pPr>
              <w:spacing w:after="0"/>
            </w:pPr>
            <w:r/>
            <w:r>
              <w:rPr>
                <w:b w:val="0"/>
                <w:sz w:val="17"/>
              </w:rPr>
              <w:t>Không đỏ/ngứa sau ủ 40 phút; mùi ổn định, không ôi sau 4 tuần ở 45 °C</w:t>
            </w:r>
          </w:p>
        </w:tc>
      </w:tr>
    </w:tbl>
    <w:p>
      <w:pPr>
        <w:spacing w:after="40"/>
      </w:pPr>
    </w:p>
    <w:p>
      <w:pPr>
        <w:pStyle w:val="Heading1"/>
      </w:pPr>
      <w:r>
        <w:t>3. BẢNG ĐỊNH LƯỢNG MỤC TIÊU THEO TỪNG NGUYÊN LIỆU V3</w:t>
      </w:r>
    </w:p>
    <w:p>
      <w:r>
        <w:rPr>
          <w:b w:val="0"/>
          <w:sz w:val="18"/>
        </w:rPr>
        <w:t xml:space="preserve">Đơn vị: % w/w. </w:t>
      </w:r>
      <w:r>
        <w:rPr>
          <w:b/>
          <w:sz w:val="18"/>
        </w:rPr>
        <w:t>Mức tối ưu</w:t>
      </w:r>
      <w:r>
        <w:rPr>
          <w:b w:val="0"/>
          <w:sz w:val="18"/>
        </w:rPr>
        <w:t xml:space="preserve"> là mức DS đề xuất để đạt hiệu năng cao nhất so với benchmark. Tổng các mức tối ưu = 100,00%. Dầu hướng dương là phần bù (q.s.) – Shizencos có thể điều chỉnh để cân đủ 100% khi các dòng khác thay đổi trong khoảng.</w:t>
      </w:r>
    </w:p>
    <w:tbl>
      <w:tblPr>
        <w:tblStyle w:val="TableGrid"/>
        <w:tblW w:type="auto" w:w="0"/>
        <w:jc w:val="center"/>
        <w:tblLayout w:type="fixed"/>
        <w:tblLook w:firstColumn="1" w:firstRow="1" w:lastColumn="0" w:lastRow="0" w:noHBand="0" w:noVBand="1" w:val="04A0"/>
      </w:tblPr>
      <w:tblGrid>
        <w:gridCol w:w="453"/>
        <w:gridCol w:w="453"/>
        <w:gridCol w:w="1417"/>
        <w:gridCol w:w="2268"/>
        <w:gridCol w:w="2494"/>
        <w:gridCol w:w="907"/>
        <w:gridCol w:w="850"/>
        <w:gridCol w:w="907"/>
      </w:tblGrid>
      <w:tr>
        <w:trPr>
          <w:tblHeader w:val="true"/>
        </w:trPr>
        <w:tc>
          <w:tcPr>
            <w:tcW w:type="dxa" w:w="454"/>
            <w:shd w:val="clear" w:color="auto" w:fill="1F5E3B"/>
          </w:tcPr>
          <w:p>
            <w:r>
              <w:rPr>
                <w:color w:val="FFFFFF"/>
              </w:rPr>
            </w:r>
            <w:r>
              <w:rPr>
                <w:b/>
                <w:color w:val="FFFFFF"/>
                <w:sz w:val="16"/>
              </w:rPr>
              <w:t>#</w:t>
            </w:r>
          </w:p>
        </w:tc>
        <w:tc>
          <w:tcPr>
            <w:tcW w:type="dxa" w:w="454"/>
            <w:shd w:val="clear" w:color="auto" w:fill="1F5E3B"/>
          </w:tcPr>
          <w:p>
            <w:r>
              <w:rPr>
                <w:color w:val="FFFFFF"/>
              </w:rPr>
            </w:r>
            <w:r>
              <w:rPr>
                <w:b/>
                <w:color w:val="FFFFFF"/>
                <w:sz w:val="16"/>
              </w:rPr>
              <w:t>Pha</w:t>
            </w:r>
          </w:p>
        </w:tc>
        <w:tc>
          <w:tcPr>
            <w:tcW w:type="dxa" w:w="1417"/>
            <w:shd w:val="clear" w:color="auto" w:fill="1F5E3B"/>
          </w:tcPr>
          <w:p>
            <w:r>
              <w:rPr>
                <w:color w:val="FFFFFF"/>
              </w:rPr>
            </w:r>
            <w:r>
              <w:rPr>
                <w:b/>
                <w:color w:val="FFFFFF"/>
                <w:sz w:val="16"/>
              </w:rPr>
              <w:t>Nguyên liệu</w:t>
            </w:r>
          </w:p>
        </w:tc>
        <w:tc>
          <w:tcPr>
            <w:tcW w:type="dxa" w:w="2268"/>
            <w:shd w:val="clear" w:color="auto" w:fill="1F5E3B"/>
          </w:tcPr>
          <w:p>
            <w:r>
              <w:rPr>
                <w:color w:val="FFFFFF"/>
              </w:rPr>
            </w:r>
            <w:r>
              <w:rPr>
                <w:b/>
                <w:color w:val="FFFFFF"/>
                <w:sz w:val="16"/>
              </w:rPr>
              <w:t>INCI chuẩn hóa</w:t>
            </w:r>
          </w:p>
        </w:tc>
        <w:tc>
          <w:tcPr>
            <w:tcW w:type="dxa" w:w="2494"/>
            <w:shd w:val="clear" w:color="auto" w:fill="1F5E3B"/>
          </w:tcPr>
          <w:p>
            <w:r>
              <w:rPr>
                <w:color w:val="FFFFFF"/>
              </w:rPr>
            </w:r>
            <w:r>
              <w:rPr>
                <w:b/>
                <w:color w:val="FFFFFF"/>
                <w:sz w:val="16"/>
              </w:rPr>
              <w:t>Vai trò trong công thức</w:t>
            </w:r>
          </w:p>
        </w:tc>
        <w:tc>
          <w:tcPr>
            <w:tcW w:type="dxa" w:w="907"/>
            <w:shd w:val="clear" w:color="auto" w:fill="1F5E3B"/>
          </w:tcPr>
          <w:p>
            <w:r>
              <w:rPr>
                <w:color w:val="FFFFFF"/>
              </w:rPr>
            </w:r>
            <w:r>
              <w:rPr>
                <w:b/>
                <w:color w:val="FFFFFF"/>
                <w:sz w:val="16"/>
              </w:rPr>
              <w:t>Tối thiểu hiệu quả</w:t>
            </w:r>
          </w:p>
        </w:tc>
        <w:tc>
          <w:tcPr>
            <w:tcW w:type="dxa" w:w="850"/>
            <w:shd w:val="clear" w:color="auto" w:fill="1F5E3B"/>
          </w:tcPr>
          <w:p>
            <w:r>
              <w:rPr>
                <w:color w:val="FFFFFF"/>
              </w:rPr>
            </w:r>
            <w:r>
              <w:rPr>
                <w:b/>
                <w:color w:val="FFFFFF"/>
                <w:sz w:val="16"/>
              </w:rPr>
              <w:t>Mức tối ưu</w:t>
            </w:r>
          </w:p>
        </w:tc>
        <w:tc>
          <w:tcPr>
            <w:tcW w:type="dxa" w:w="907"/>
            <w:shd w:val="clear" w:color="auto" w:fill="1F5E3B"/>
          </w:tcPr>
          <w:p>
            <w:r>
              <w:rPr>
                <w:color w:val="FFFFFF"/>
              </w:rPr>
            </w:r>
            <w:r>
              <w:rPr>
                <w:b/>
                <w:color w:val="FFFFFF"/>
                <w:sz w:val="16"/>
              </w:rPr>
              <w:t>Trần khuyến nghị</w:t>
            </w:r>
          </w:p>
        </w:tc>
      </w:tr>
      <w:tr>
        <w:tc>
          <w:tcPr>
            <w:tcW w:type="dxa" w:w="454"/>
          </w:tcPr>
          <w:p>
            <w:pPr>
              <w:spacing w:after="0"/>
            </w:pPr>
            <w:r/>
            <w:r>
              <w:rPr>
                <w:b w:val="0"/>
                <w:sz w:val="16"/>
              </w:rPr>
              <w:t>1</w:t>
            </w:r>
          </w:p>
        </w:tc>
        <w:tc>
          <w:tcPr>
            <w:tcW w:type="dxa" w:w="454"/>
          </w:tcPr>
          <w:p>
            <w:pPr>
              <w:spacing w:after="0"/>
            </w:pPr>
            <w:r/>
            <w:r>
              <w:rPr>
                <w:b w:val="0"/>
                <w:sz w:val="16"/>
              </w:rPr>
              <w:t>A</w:t>
            </w:r>
          </w:p>
        </w:tc>
        <w:tc>
          <w:tcPr>
            <w:tcW w:type="dxa" w:w="1417"/>
          </w:tcPr>
          <w:p>
            <w:pPr>
              <w:spacing w:after="0"/>
            </w:pPr>
            <w:r/>
            <w:r>
              <w:rPr>
                <w:b w:val="0"/>
                <w:sz w:val="16"/>
              </w:rPr>
              <w:t>Dầu Capric</w:t>
            </w:r>
          </w:p>
        </w:tc>
        <w:tc>
          <w:tcPr>
            <w:tcW w:type="dxa" w:w="2268"/>
          </w:tcPr>
          <w:p>
            <w:pPr>
              <w:spacing w:after="0"/>
            </w:pPr>
            <w:r/>
            <w:r>
              <w:rPr>
                <w:b w:val="0"/>
                <w:sz w:val="16"/>
              </w:rPr>
              <w:t>Caprylic/Capric Triglyceride</w:t>
            </w:r>
          </w:p>
        </w:tc>
        <w:tc>
          <w:tcPr>
            <w:tcW w:type="dxa" w:w="2494"/>
          </w:tcPr>
          <w:p>
            <w:pPr>
              <w:spacing w:after="0"/>
            </w:pPr>
            <w:r/>
            <w:r>
              <w:rPr>
                <w:b w:val="0"/>
                <w:sz w:val="16"/>
              </w:rPr>
              <w:t>Ester nền nhẹ, hòa tan bã nhờn, dung môi cho Bakuchiol</w:t>
            </w:r>
          </w:p>
        </w:tc>
        <w:tc>
          <w:tcPr>
            <w:tcW w:type="dxa" w:w="907"/>
          </w:tcPr>
          <w:p>
            <w:pPr>
              <w:spacing w:after="0"/>
            </w:pPr>
            <w:r/>
            <w:r>
              <w:rPr>
                <w:b w:val="0"/>
                <w:sz w:val="16"/>
              </w:rPr>
              <w:t>25</w:t>
            </w:r>
          </w:p>
        </w:tc>
        <w:tc>
          <w:tcPr>
            <w:tcW w:type="dxa" w:w="850"/>
          </w:tcPr>
          <w:p>
            <w:pPr>
              <w:spacing w:after="0"/>
            </w:pPr>
            <w:r/>
            <w:r>
              <w:rPr>
                <w:b/>
                <w:sz w:val="16"/>
              </w:rPr>
              <w:t>35,00</w:t>
            </w:r>
          </w:p>
        </w:tc>
        <w:tc>
          <w:tcPr>
            <w:tcW w:type="dxa" w:w="907"/>
          </w:tcPr>
          <w:p>
            <w:pPr>
              <w:spacing w:after="0"/>
            </w:pPr>
            <w:r/>
            <w:r>
              <w:rPr>
                <w:b w:val="0"/>
                <w:sz w:val="16"/>
              </w:rPr>
              <w:t>45</w:t>
            </w:r>
          </w:p>
        </w:tc>
      </w:tr>
      <w:tr>
        <w:tc>
          <w:tcPr>
            <w:tcW w:type="dxa" w:w="454"/>
          </w:tcPr>
          <w:p>
            <w:pPr>
              <w:spacing w:after="0"/>
            </w:pPr>
            <w:r/>
            <w:r>
              <w:rPr>
                <w:b w:val="0"/>
                <w:sz w:val="16"/>
              </w:rPr>
              <w:t>2</w:t>
            </w:r>
          </w:p>
        </w:tc>
        <w:tc>
          <w:tcPr>
            <w:tcW w:type="dxa" w:w="454"/>
          </w:tcPr>
          <w:p>
            <w:pPr>
              <w:spacing w:after="0"/>
            </w:pPr>
            <w:r/>
            <w:r>
              <w:rPr>
                <w:b w:val="0"/>
                <w:sz w:val="16"/>
              </w:rPr>
              <w:t>A</w:t>
            </w:r>
          </w:p>
        </w:tc>
        <w:tc>
          <w:tcPr>
            <w:tcW w:type="dxa" w:w="1417"/>
          </w:tcPr>
          <w:p>
            <w:pPr>
              <w:spacing w:after="0"/>
            </w:pPr>
            <w:r/>
            <w:r>
              <w:rPr>
                <w:b w:val="0"/>
                <w:sz w:val="16"/>
              </w:rPr>
              <w:t>Emosmart L19</w:t>
            </w:r>
          </w:p>
        </w:tc>
        <w:tc>
          <w:tcPr>
            <w:tcW w:type="dxa" w:w="2268"/>
          </w:tcPr>
          <w:p>
            <w:pPr>
              <w:spacing w:after="0"/>
            </w:pPr>
            <w:r/>
            <w:r>
              <w:rPr>
                <w:b w:val="0"/>
                <w:sz w:val="16"/>
              </w:rPr>
              <w:t>C15-19 Alkane</w:t>
            </w:r>
          </w:p>
        </w:tc>
        <w:tc>
          <w:tcPr>
            <w:tcW w:type="dxa" w:w="2494"/>
          </w:tcPr>
          <w:p>
            <w:pPr>
              <w:spacing w:after="0"/>
            </w:pPr>
            <w:r/>
            <w:r>
              <w:rPr>
                <w:b w:val="0"/>
                <w:sz w:val="16"/>
              </w:rPr>
              <w:t>Alkane nhẹ: khô nhanh, không bết, dễ gội</w:t>
            </w:r>
          </w:p>
        </w:tc>
        <w:tc>
          <w:tcPr>
            <w:tcW w:type="dxa" w:w="907"/>
          </w:tcPr>
          <w:p>
            <w:pPr>
              <w:spacing w:after="0"/>
            </w:pPr>
            <w:r/>
            <w:r>
              <w:rPr>
                <w:b w:val="0"/>
                <w:sz w:val="16"/>
              </w:rPr>
              <w:t>20</w:t>
            </w:r>
          </w:p>
        </w:tc>
        <w:tc>
          <w:tcPr>
            <w:tcW w:type="dxa" w:w="850"/>
          </w:tcPr>
          <w:p>
            <w:pPr>
              <w:spacing w:after="0"/>
            </w:pPr>
            <w:r/>
            <w:r>
              <w:rPr>
                <w:b/>
                <w:sz w:val="16"/>
              </w:rPr>
              <w:t>28,00</w:t>
            </w:r>
          </w:p>
        </w:tc>
        <w:tc>
          <w:tcPr>
            <w:tcW w:type="dxa" w:w="907"/>
          </w:tcPr>
          <w:p>
            <w:pPr>
              <w:spacing w:after="0"/>
            </w:pPr>
            <w:r/>
            <w:r>
              <w:rPr>
                <w:b w:val="0"/>
                <w:sz w:val="16"/>
              </w:rPr>
              <w:t>35</w:t>
            </w:r>
          </w:p>
        </w:tc>
      </w:tr>
      <w:tr>
        <w:tc>
          <w:tcPr>
            <w:tcW w:type="dxa" w:w="454"/>
          </w:tcPr>
          <w:p>
            <w:pPr>
              <w:spacing w:after="0"/>
            </w:pPr>
            <w:r/>
            <w:r>
              <w:rPr>
                <w:b w:val="0"/>
                <w:sz w:val="16"/>
              </w:rPr>
              <w:t>3</w:t>
            </w:r>
          </w:p>
        </w:tc>
        <w:tc>
          <w:tcPr>
            <w:tcW w:type="dxa" w:w="454"/>
          </w:tcPr>
          <w:p>
            <w:pPr>
              <w:spacing w:after="0"/>
            </w:pPr>
            <w:r/>
            <w:r>
              <w:rPr>
                <w:b w:val="0"/>
                <w:sz w:val="16"/>
              </w:rPr>
              <w:t>A</w:t>
            </w:r>
          </w:p>
        </w:tc>
        <w:tc>
          <w:tcPr>
            <w:tcW w:type="dxa" w:w="1417"/>
          </w:tcPr>
          <w:p>
            <w:pPr>
              <w:spacing w:after="0"/>
            </w:pPr>
            <w:r/>
            <w:r>
              <w:rPr>
                <w:b w:val="0"/>
                <w:sz w:val="16"/>
              </w:rPr>
              <w:t>Dầu hướng dương</w:t>
            </w:r>
          </w:p>
        </w:tc>
        <w:tc>
          <w:tcPr>
            <w:tcW w:type="dxa" w:w="2268"/>
          </w:tcPr>
          <w:p>
            <w:pPr>
              <w:spacing w:after="0"/>
            </w:pPr>
            <w:r/>
            <w:r>
              <w:rPr>
                <w:b w:val="0"/>
                <w:sz w:val="16"/>
              </w:rPr>
              <w:t>Helianthus Annuus (Sunflower) Seed Oil</w:t>
            </w:r>
          </w:p>
        </w:tc>
        <w:tc>
          <w:tcPr>
            <w:tcW w:type="dxa" w:w="2494"/>
          </w:tcPr>
          <w:p>
            <w:pPr>
              <w:spacing w:after="0"/>
            </w:pPr>
            <w:r/>
            <w:r>
              <w:rPr>
                <w:b w:val="0"/>
                <w:sz w:val="16"/>
              </w:rPr>
              <w:t>Dầu dưỡng nền – phần bù (q.s.)</w:t>
            </w:r>
          </w:p>
        </w:tc>
        <w:tc>
          <w:tcPr>
            <w:tcW w:type="dxa" w:w="907"/>
          </w:tcPr>
          <w:p>
            <w:pPr>
              <w:spacing w:after="0"/>
            </w:pPr>
            <w:r/>
            <w:r>
              <w:rPr>
                <w:b w:val="0"/>
                <w:sz w:val="16"/>
              </w:rPr>
              <w:t>3</w:t>
            </w:r>
          </w:p>
        </w:tc>
        <w:tc>
          <w:tcPr>
            <w:tcW w:type="dxa" w:w="850"/>
          </w:tcPr>
          <w:p>
            <w:pPr>
              <w:spacing w:after="0"/>
            </w:pPr>
            <w:r/>
            <w:r>
              <w:rPr>
                <w:b/>
                <w:sz w:val="16"/>
              </w:rPr>
              <w:t>6,10</w:t>
            </w:r>
          </w:p>
        </w:tc>
        <w:tc>
          <w:tcPr>
            <w:tcW w:type="dxa" w:w="907"/>
          </w:tcPr>
          <w:p>
            <w:pPr>
              <w:spacing w:after="0"/>
            </w:pPr>
            <w:r/>
            <w:r>
              <w:rPr>
                <w:b w:val="0"/>
                <w:sz w:val="16"/>
              </w:rPr>
              <w:t>10</w:t>
            </w:r>
          </w:p>
        </w:tc>
      </w:tr>
      <w:tr>
        <w:tc>
          <w:tcPr>
            <w:tcW w:type="dxa" w:w="454"/>
          </w:tcPr>
          <w:p>
            <w:pPr>
              <w:spacing w:after="0"/>
            </w:pPr>
            <w:r/>
            <w:r>
              <w:rPr>
                <w:b w:val="0"/>
                <w:sz w:val="16"/>
              </w:rPr>
              <w:t>4</w:t>
            </w:r>
          </w:p>
        </w:tc>
        <w:tc>
          <w:tcPr>
            <w:tcW w:type="dxa" w:w="454"/>
          </w:tcPr>
          <w:p>
            <w:pPr>
              <w:spacing w:after="0"/>
            </w:pPr>
            <w:r/>
            <w:r>
              <w:rPr>
                <w:b w:val="0"/>
                <w:sz w:val="16"/>
              </w:rPr>
              <w:t>A</w:t>
            </w:r>
          </w:p>
        </w:tc>
        <w:tc>
          <w:tcPr>
            <w:tcW w:type="dxa" w:w="1417"/>
          </w:tcPr>
          <w:p>
            <w:pPr>
              <w:spacing w:after="0"/>
            </w:pPr>
            <w:r/>
            <w:r>
              <w:rPr>
                <w:b w:val="0"/>
                <w:sz w:val="16"/>
              </w:rPr>
              <w:t>Dầu jojoba</w:t>
            </w:r>
          </w:p>
        </w:tc>
        <w:tc>
          <w:tcPr>
            <w:tcW w:type="dxa" w:w="2268"/>
          </w:tcPr>
          <w:p>
            <w:pPr>
              <w:spacing w:after="0"/>
            </w:pPr>
            <w:r/>
            <w:r>
              <w:rPr>
                <w:b w:val="0"/>
                <w:sz w:val="16"/>
              </w:rPr>
              <w:t>Simmondsia Chinensis (Jojoba) Seed Oil</w:t>
            </w:r>
          </w:p>
        </w:tc>
        <w:tc>
          <w:tcPr>
            <w:tcW w:type="dxa" w:w="2494"/>
          </w:tcPr>
          <w:p>
            <w:pPr>
              <w:spacing w:after="0"/>
            </w:pPr>
            <w:r/>
            <w:r>
              <w:rPr>
                <w:b w:val="0"/>
                <w:sz w:val="16"/>
              </w:rPr>
              <w:t>Gần giống bã nhờn → làm mềm, cuốn cặn bã nhờn</w:t>
            </w:r>
          </w:p>
        </w:tc>
        <w:tc>
          <w:tcPr>
            <w:tcW w:type="dxa" w:w="907"/>
          </w:tcPr>
          <w:p>
            <w:pPr>
              <w:spacing w:after="0"/>
            </w:pPr>
            <w:r/>
            <w:r>
              <w:rPr>
                <w:b w:val="0"/>
                <w:sz w:val="16"/>
              </w:rPr>
              <w:t>3</w:t>
            </w:r>
          </w:p>
        </w:tc>
        <w:tc>
          <w:tcPr>
            <w:tcW w:type="dxa" w:w="850"/>
          </w:tcPr>
          <w:p>
            <w:pPr>
              <w:spacing w:after="0"/>
            </w:pPr>
            <w:r/>
            <w:r>
              <w:rPr>
                <w:b/>
                <w:sz w:val="16"/>
              </w:rPr>
              <w:t>5,00</w:t>
            </w:r>
          </w:p>
        </w:tc>
        <w:tc>
          <w:tcPr>
            <w:tcW w:type="dxa" w:w="907"/>
          </w:tcPr>
          <w:p>
            <w:pPr>
              <w:spacing w:after="0"/>
            </w:pPr>
            <w:r/>
            <w:r>
              <w:rPr>
                <w:b w:val="0"/>
                <w:sz w:val="16"/>
              </w:rPr>
              <w:t>8</w:t>
            </w:r>
          </w:p>
        </w:tc>
      </w:tr>
      <w:tr>
        <w:tc>
          <w:tcPr>
            <w:tcW w:type="dxa" w:w="454"/>
          </w:tcPr>
          <w:p>
            <w:pPr>
              <w:spacing w:after="0"/>
            </w:pPr>
            <w:r/>
            <w:r>
              <w:rPr>
                <w:b w:val="0"/>
                <w:sz w:val="16"/>
              </w:rPr>
              <w:t>5</w:t>
            </w:r>
          </w:p>
        </w:tc>
        <w:tc>
          <w:tcPr>
            <w:tcW w:type="dxa" w:w="454"/>
          </w:tcPr>
          <w:p>
            <w:pPr>
              <w:spacing w:after="0"/>
            </w:pPr>
            <w:r/>
            <w:r>
              <w:rPr>
                <w:b w:val="0"/>
                <w:sz w:val="16"/>
              </w:rPr>
              <w:t>A</w:t>
            </w:r>
          </w:p>
        </w:tc>
        <w:tc>
          <w:tcPr>
            <w:tcW w:type="dxa" w:w="1417"/>
          </w:tcPr>
          <w:p>
            <w:pPr>
              <w:spacing w:after="0"/>
            </w:pPr>
            <w:r/>
            <w:r>
              <w:rPr>
                <w:b w:val="0"/>
                <w:sz w:val="16"/>
              </w:rPr>
              <w:t>Dầu hạt nho</w:t>
            </w:r>
          </w:p>
        </w:tc>
        <w:tc>
          <w:tcPr>
            <w:tcW w:type="dxa" w:w="2268"/>
          </w:tcPr>
          <w:p>
            <w:pPr>
              <w:spacing w:after="0"/>
            </w:pPr>
            <w:r/>
            <w:r>
              <w:rPr>
                <w:b w:val="0"/>
                <w:sz w:val="16"/>
              </w:rPr>
              <w:t>Vitis Vinifera (Grape) Seed Oil</w:t>
            </w:r>
          </w:p>
        </w:tc>
        <w:tc>
          <w:tcPr>
            <w:tcW w:type="dxa" w:w="2494"/>
          </w:tcPr>
          <w:p>
            <w:pPr>
              <w:spacing w:after="0"/>
            </w:pPr>
            <w:r/>
            <w:r>
              <w:rPr>
                <w:b w:val="0"/>
                <w:sz w:val="16"/>
              </w:rPr>
              <w:t>Dầu khô, giàu linoleic, thấm nhanh</w:t>
            </w:r>
          </w:p>
        </w:tc>
        <w:tc>
          <w:tcPr>
            <w:tcW w:type="dxa" w:w="907"/>
          </w:tcPr>
          <w:p>
            <w:pPr>
              <w:spacing w:after="0"/>
            </w:pPr>
            <w:r/>
            <w:r>
              <w:rPr>
                <w:b w:val="0"/>
                <w:sz w:val="16"/>
              </w:rPr>
              <w:t>3</w:t>
            </w:r>
          </w:p>
        </w:tc>
        <w:tc>
          <w:tcPr>
            <w:tcW w:type="dxa" w:w="850"/>
          </w:tcPr>
          <w:p>
            <w:pPr>
              <w:spacing w:after="0"/>
            </w:pPr>
            <w:r/>
            <w:r>
              <w:rPr>
                <w:b/>
                <w:sz w:val="16"/>
              </w:rPr>
              <w:t>5,00</w:t>
            </w:r>
          </w:p>
        </w:tc>
        <w:tc>
          <w:tcPr>
            <w:tcW w:type="dxa" w:w="907"/>
          </w:tcPr>
          <w:p>
            <w:pPr>
              <w:spacing w:after="0"/>
            </w:pPr>
            <w:r/>
            <w:r>
              <w:rPr>
                <w:b w:val="0"/>
                <w:sz w:val="16"/>
              </w:rPr>
              <w:t>8</w:t>
            </w:r>
          </w:p>
        </w:tc>
      </w:tr>
      <w:tr>
        <w:tc>
          <w:tcPr>
            <w:tcW w:type="dxa" w:w="454"/>
          </w:tcPr>
          <w:p>
            <w:pPr>
              <w:spacing w:after="0"/>
            </w:pPr>
            <w:r/>
            <w:r>
              <w:rPr>
                <w:b w:val="0"/>
                <w:sz w:val="16"/>
              </w:rPr>
              <w:t>6</w:t>
            </w:r>
          </w:p>
        </w:tc>
        <w:tc>
          <w:tcPr>
            <w:tcW w:type="dxa" w:w="454"/>
          </w:tcPr>
          <w:p>
            <w:pPr>
              <w:spacing w:after="0"/>
            </w:pPr>
            <w:r/>
            <w:r>
              <w:rPr>
                <w:b w:val="0"/>
                <w:sz w:val="16"/>
              </w:rPr>
              <w:t>A</w:t>
            </w:r>
          </w:p>
        </w:tc>
        <w:tc>
          <w:tcPr>
            <w:tcW w:type="dxa" w:w="1417"/>
          </w:tcPr>
          <w:p>
            <w:pPr>
              <w:spacing w:after="0"/>
            </w:pPr>
            <w:r/>
            <w:r>
              <w:rPr>
                <w:b w:val="0"/>
                <w:sz w:val="16"/>
              </w:rPr>
              <w:t>Dầu cám gạo</w:t>
            </w:r>
          </w:p>
        </w:tc>
        <w:tc>
          <w:tcPr>
            <w:tcW w:type="dxa" w:w="2268"/>
          </w:tcPr>
          <w:p>
            <w:pPr>
              <w:spacing w:after="0"/>
            </w:pPr>
            <w:r/>
            <w:r>
              <w:rPr>
                <w:b w:val="0"/>
                <w:sz w:val="16"/>
              </w:rPr>
              <w:t>Oryza Sativa (Rice) Bran Oil</w:t>
            </w:r>
          </w:p>
        </w:tc>
        <w:tc>
          <w:tcPr>
            <w:tcW w:type="dxa" w:w="2494"/>
          </w:tcPr>
          <w:p>
            <w:pPr>
              <w:spacing w:after="0"/>
            </w:pPr>
            <w:r/>
            <w:r>
              <w:rPr>
                <w:b w:val="0"/>
                <w:sz w:val="16"/>
              </w:rPr>
              <w:t>Dưỡng màng lipid; γ-oryzanol chống oxy hóa</w:t>
            </w:r>
          </w:p>
        </w:tc>
        <w:tc>
          <w:tcPr>
            <w:tcW w:type="dxa" w:w="907"/>
          </w:tcPr>
          <w:p>
            <w:pPr>
              <w:spacing w:after="0"/>
            </w:pPr>
            <w:r/>
            <w:r>
              <w:rPr>
                <w:b w:val="0"/>
                <w:sz w:val="16"/>
              </w:rPr>
              <w:t>2</w:t>
            </w:r>
          </w:p>
        </w:tc>
        <w:tc>
          <w:tcPr>
            <w:tcW w:type="dxa" w:w="850"/>
          </w:tcPr>
          <w:p>
            <w:pPr>
              <w:spacing w:after="0"/>
            </w:pPr>
            <w:r/>
            <w:r>
              <w:rPr>
                <w:b/>
                <w:sz w:val="16"/>
              </w:rPr>
              <w:t>4,00</w:t>
            </w:r>
          </w:p>
        </w:tc>
        <w:tc>
          <w:tcPr>
            <w:tcW w:type="dxa" w:w="907"/>
          </w:tcPr>
          <w:p>
            <w:pPr>
              <w:spacing w:after="0"/>
            </w:pPr>
            <w:r/>
            <w:r>
              <w:rPr>
                <w:b w:val="0"/>
                <w:sz w:val="16"/>
              </w:rPr>
              <w:t>6</w:t>
            </w:r>
          </w:p>
        </w:tc>
      </w:tr>
      <w:tr>
        <w:tc>
          <w:tcPr>
            <w:tcW w:type="dxa" w:w="454"/>
          </w:tcPr>
          <w:p>
            <w:pPr>
              <w:spacing w:after="0"/>
            </w:pPr>
            <w:r/>
            <w:r>
              <w:rPr>
                <w:b w:val="0"/>
                <w:sz w:val="16"/>
              </w:rPr>
              <w:t>7</w:t>
            </w:r>
          </w:p>
        </w:tc>
        <w:tc>
          <w:tcPr>
            <w:tcW w:type="dxa" w:w="454"/>
          </w:tcPr>
          <w:p>
            <w:pPr>
              <w:spacing w:after="0"/>
            </w:pPr>
            <w:r/>
            <w:r>
              <w:rPr>
                <w:b w:val="0"/>
                <w:sz w:val="16"/>
              </w:rPr>
              <w:t>B</w:t>
            </w:r>
          </w:p>
        </w:tc>
        <w:tc>
          <w:tcPr>
            <w:tcW w:type="dxa" w:w="1417"/>
          </w:tcPr>
          <w:p>
            <w:pPr>
              <w:spacing w:after="0"/>
            </w:pPr>
            <w:r/>
            <w:r>
              <w:rPr>
                <w:b w:val="0"/>
                <w:sz w:val="16"/>
              </w:rPr>
              <w:t>Dầu me rừng (Amla)</w:t>
            </w:r>
          </w:p>
        </w:tc>
        <w:tc>
          <w:tcPr>
            <w:tcW w:type="dxa" w:w="2268"/>
          </w:tcPr>
          <w:p>
            <w:pPr>
              <w:spacing w:after="0"/>
            </w:pPr>
            <w:r/>
            <w:r>
              <w:rPr>
                <w:b w:val="0"/>
                <w:sz w:val="16"/>
              </w:rPr>
              <w:t>Theo COA (vd. Phyllanthus Emblica Fruit Extract + dầu nền)</w:t>
            </w:r>
          </w:p>
        </w:tc>
        <w:tc>
          <w:tcPr>
            <w:tcW w:type="dxa" w:w="2494"/>
          </w:tcPr>
          <w:p>
            <w:pPr>
              <w:spacing w:after="0"/>
            </w:pPr>
            <w:r/>
            <w:r>
              <w:rPr>
                <w:b w:val="0"/>
                <w:sz w:val="16"/>
              </w:rPr>
              <w:t>Hoạt chất chủ đạo Ayurveda – nuôi dưỡng da đầu/chân tóc</w:t>
            </w:r>
          </w:p>
        </w:tc>
        <w:tc>
          <w:tcPr>
            <w:tcW w:type="dxa" w:w="907"/>
          </w:tcPr>
          <w:p>
            <w:pPr>
              <w:spacing w:after="0"/>
            </w:pPr>
            <w:r/>
            <w:r>
              <w:rPr>
                <w:b w:val="0"/>
                <w:sz w:val="16"/>
              </w:rPr>
              <w:t>3</w:t>
            </w:r>
          </w:p>
        </w:tc>
        <w:tc>
          <w:tcPr>
            <w:tcW w:type="dxa" w:w="850"/>
          </w:tcPr>
          <w:p>
            <w:pPr>
              <w:spacing w:after="0"/>
            </w:pPr>
            <w:r/>
            <w:r>
              <w:rPr>
                <w:b/>
                <w:sz w:val="16"/>
              </w:rPr>
              <w:t>5,00</w:t>
            </w:r>
          </w:p>
        </w:tc>
        <w:tc>
          <w:tcPr>
            <w:tcW w:type="dxa" w:w="907"/>
          </w:tcPr>
          <w:p>
            <w:pPr>
              <w:spacing w:after="0"/>
            </w:pPr>
            <w:r/>
            <w:r>
              <w:rPr>
                <w:b w:val="0"/>
                <w:sz w:val="16"/>
              </w:rPr>
              <w:t>8</w:t>
            </w:r>
          </w:p>
        </w:tc>
      </w:tr>
      <w:tr>
        <w:tc>
          <w:tcPr>
            <w:tcW w:type="dxa" w:w="454"/>
          </w:tcPr>
          <w:p>
            <w:pPr>
              <w:spacing w:after="0"/>
            </w:pPr>
            <w:r/>
            <w:r>
              <w:rPr>
                <w:b w:val="0"/>
                <w:sz w:val="16"/>
              </w:rPr>
              <w:t>8</w:t>
            </w:r>
          </w:p>
        </w:tc>
        <w:tc>
          <w:tcPr>
            <w:tcW w:type="dxa" w:w="454"/>
          </w:tcPr>
          <w:p>
            <w:pPr>
              <w:spacing w:after="0"/>
            </w:pPr>
            <w:r/>
            <w:r>
              <w:rPr>
                <w:b w:val="0"/>
                <w:sz w:val="16"/>
              </w:rPr>
              <w:t>A</w:t>
            </w:r>
          </w:p>
        </w:tc>
        <w:tc>
          <w:tcPr>
            <w:tcW w:type="dxa" w:w="1417"/>
          </w:tcPr>
          <w:p>
            <w:pPr>
              <w:spacing w:after="0"/>
            </w:pPr>
            <w:r/>
            <w:r>
              <w:rPr>
                <w:b w:val="0"/>
                <w:sz w:val="16"/>
              </w:rPr>
              <w:t>Dầu Argan</w:t>
            </w:r>
          </w:p>
        </w:tc>
        <w:tc>
          <w:tcPr>
            <w:tcW w:type="dxa" w:w="2268"/>
          </w:tcPr>
          <w:p>
            <w:pPr>
              <w:spacing w:after="0"/>
            </w:pPr>
            <w:r/>
            <w:r>
              <w:rPr>
                <w:b w:val="0"/>
                <w:sz w:val="16"/>
              </w:rPr>
              <w:t>Argania Spinosa Kernel Oil</w:t>
            </w:r>
          </w:p>
        </w:tc>
        <w:tc>
          <w:tcPr>
            <w:tcW w:type="dxa" w:w="2494"/>
          </w:tcPr>
          <w:p>
            <w:pPr>
              <w:spacing w:after="0"/>
            </w:pPr>
            <w:r/>
            <w:r>
              <w:rPr>
                <w:b w:val="0"/>
                <w:sz w:val="16"/>
              </w:rPr>
              <w:t>Dưỡng mềm, bóng tóc</w:t>
            </w:r>
          </w:p>
        </w:tc>
        <w:tc>
          <w:tcPr>
            <w:tcW w:type="dxa" w:w="907"/>
          </w:tcPr>
          <w:p>
            <w:pPr>
              <w:spacing w:after="0"/>
            </w:pPr>
            <w:r/>
            <w:r>
              <w:rPr>
                <w:b w:val="0"/>
                <w:sz w:val="16"/>
              </w:rPr>
              <w:t>1</w:t>
            </w:r>
          </w:p>
        </w:tc>
        <w:tc>
          <w:tcPr>
            <w:tcW w:type="dxa" w:w="850"/>
          </w:tcPr>
          <w:p>
            <w:pPr>
              <w:spacing w:after="0"/>
            </w:pPr>
            <w:r/>
            <w:r>
              <w:rPr>
                <w:b/>
                <w:sz w:val="16"/>
              </w:rPr>
              <w:t>2,00</w:t>
            </w:r>
          </w:p>
        </w:tc>
        <w:tc>
          <w:tcPr>
            <w:tcW w:type="dxa" w:w="907"/>
          </w:tcPr>
          <w:p>
            <w:pPr>
              <w:spacing w:after="0"/>
            </w:pPr>
            <w:r/>
            <w:r>
              <w:rPr>
                <w:b w:val="0"/>
                <w:sz w:val="16"/>
              </w:rPr>
              <w:t>3</w:t>
            </w:r>
          </w:p>
        </w:tc>
      </w:tr>
      <w:tr>
        <w:tc>
          <w:tcPr>
            <w:tcW w:type="dxa" w:w="454"/>
          </w:tcPr>
          <w:p>
            <w:pPr>
              <w:spacing w:after="0"/>
            </w:pPr>
            <w:r/>
            <w:r>
              <w:rPr>
                <w:b w:val="0"/>
                <w:sz w:val="16"/>
              </w:rPr>
              <w:t>9</w:t>
            </w:r>
          </w:p>
        </w:tc>
        <w:tc>
          <w:tcPr>
            <w:tcW w:type="dxa" w:w="454"/>
          </w:tcPr>
          <w:p>
            <w:pPr>
              <w:spacing w:after="0"/>
            </w:pPr>
            <w:r/>
            <w:r>
              <w:rPr>
                <w:b w:val="0"/>
                <w:sz w:val="16"/>
              </w:rPr>
              <w:t>B</w:t>
            </w:r>
          </w:p>
        </w:tc>
        <w:tc>
          <w:tcPr>
            <w:tcW w:type="dxa" w:w="1417"/>
          </w:tcPr>
          <w:p>
            <w:pPr>
              <w:spacing w:after="0"/>
            </w:pPr>
            <w:r/>
            <w:r>
              <w:rPr>
                <w:b w:val="0"/>
                <w:sz w:val="16"/>
              </w:rPr>
              <w:t>Dầu Sachi</w:t>
            </w:r>
          </w:p>
        </w:tc>
        <w:tc>
          <w:tcPr>
            <w:tcW w:type="dxa" w:w="2268"/>
          </w:tcPr>
          <w:p>
            <w:pPr>
              <w:spacing w:after="0"/>
            </w:pPr>
            <w:r/>
            <w:r>
              <w:rPr>
                <w:b w:val="0"/>
                <w:sz w:val="16"/>
              </w:rPr>
              <w:t>Plukenetia Volubilis Seed Oil</w:t>
            </w:r>
          </w:p>
        </w:tc>
        <w:tc>
          <w:tcPr>
            <w:tcW w:type="dxa" w:w="2494"/>
          </w:tcPr>
          <w:p>
            <w:pPr>
              <w:spacing w:after="0"/>
            </w:pPr>
            <w:r/>
            <w:r>
              <w:rPr>
                <w:b w:val="0"/>
                <w:sz w:val="16"/>
              </w:rPr>
              <w:t>Omega-3/6/9 nuôi dưỡng da đầu</w:t>
            </w:r>
          </w:p>
        </w:tc>
        <w:tc>
          <w:tcPr>
            <w:tcW w:type="dxa" w:w="907"/>
          </w:tcPr>
          <w:p>
            <w:pPr>
              <w:spacing w:after="0"/>
            </w:pPr>
            <w:r/>
            <w:r>
              <w:rPr>
                <w:b w:val="0"/>
                <w:sz w:val="16"/>
              </w:rPr>
              <w:t>1</w:t>
            </w:r>
          </w:p>
        </w:tc>
        <w:tc>
          <w:tcPr>
            <w:tcW w:type="dxa" w:w="850"/>
          </w:tcPr>
          <w:p>
            <w:pPr>
              <w:spacing w:after="0"/>
            </w:pPr>
            <w:r/>
            <w:r>
              <w:rPr>
                <w:b/>
                <w:sz w:val="16"/>
              </w:rPr>
              <w:t>2,00</w:t>
            </w:r>
          </w:p>
        </w:tc>
        <w:tc>
          <w:tcPr>
            <w:tcW w:type="dxa" w:w="907"/>
          </w:tcPr>
          <w:p>
            <w:pPr>
              <w:spacing w:after="0"/>
            </w:pPr>
            <w:r/>
            <w:r>
              <w:rPr>
                <w:b w:val="0"/>
                <w:sz w:val="16"/>
              </w:rPr>
              <w:t>3</w:t>
            </w:r>
          </w:p>
        </w:tc>
      </w:tr>
      <w:tr>
        <w:tc>
          <w:tcPr>
            <w:tcW w:type="dxa" w:w="454"/>
          </w:tcPr>
          <w:p>
            <w:pPr>
              <w:spacing w:after="0"/>
            </w:pPr>
            <w:r/>
            <w:r>
              <w:rPr>
                <w:b w:val="0"/>
                <w:sz w:val="16"/>
              </w:rPr>
              <w:t>10</w:t>
            </w:r>
          </w:p>
        </w:tc>
        <w:tc>
          <w:tcPr>
            <w:tcW w:type="dxa" w:w="454"/>
          </w:tcPr>
          <w:p>
            <w:pPr>
              <w:spacing w:after="0"/>
            </w:pPr>
            <w:r/>
            <w:r>
              <w:rPr>
                <w:b w:val="0"/>
                <w:sz w:val="16"/>
              </w:rPr>
              <w:t>B</w:t>
            </w:r>
          </w:p>
        </w:tc>
        <w:tc>
          <w:tcPr>
            <w:tcW w:type="dxa" w:w="1417"/>
          </w:tcPr>
          <w:p>
            <w:pPr>
              <w:spacing w:after="0"/>
            </w:pPr>
            <w:r/>
            <w:r>
              <w:rPr>
                <w:b w:val="0"/>
                <w:sz w:val="16"/>
              </w:rPr>
              <w:t>Dầu chùm ngây</w:t>
            </w:r>
          </w:p>
        </w:tc>
        <w:tc>
          <w:tcPr>
            <w:tcW w:type="dxa" w:w="2268"/>
          </w:tcPr>
          <w:p>
            <w:pPr>
              <w:spacing w:after="0"/>
            </w:pPr>
            <w:r/>
            <w:r>
              <w:rPr>
                <w:b w:val="0"/>
                <w:sz w:val="16"/>
              </w:rPr>
              <w:t>Moringa Oleifera Seed Oil</w:t>
            </w:r>
          </w:p>
        </w:tc>
        <w:tc>
          <w:tcPr>
            <w:tcW w:type="dxa" w:w="2494"/>
          </w:tcPr>
          <w:p>
            <w:pPr>
              <w:spacing w:after="0"/>
            </w:pPr>
            <w:r/>
            <w:r>
              <w:rPr>
                <w:b w:val="0"/>
                <w:sz w:val="16"/>
              </w:rPr>
              <w:t>Bền oxy hóa, giàu behenic/oleic, bảo vệ màng lipid</w:t>
            </w:r>
          </w:p>
        </w:tc>
        <w:tc>
          <w:tcPr>
            <w:tcW w:type="dxa" w:w="907"/>
          </w:tcPr>
          <w:p>
            <w:pPr>
              <w:spacing w:after="0"/>
            </w:pPr>
            <w:r/>
            <w:r>
              <w:rPr>
                <w:b w:val="0"/>
                <w:sz w:val="16"/>
              </w:rPr>
              <w:t>1</w:t>
            </w:r>
          </w:p>
        </w:tc>
        <w:tc>
          <w:tcPr>
            <w:tcW w:type="dxa" w:w="850"/>
          </w:tcPr>
          <w:p>
            <w:pPr>
              <w:spacing w:after="0"/>
            </w:pPr>
            <w:r/>
            <w:r>
              <w:rPr>
                <w:b/>
                <w:sz w:val="16"/>
              </w:rPr>
              <w:t>2,00</w:t>
            </w:r>
          </w:p>
        </w:tc>
        <w:tc>
          <w:tcPr>
            <w:tcW w:type="dxa" w:w="907"/>
          </w:tcPr>
          <w:p>
            <w:pPr>
              <w:spacing w:after="0"/>
            </w:pPr>
            <w:r/>
            <w:r>
              <w:rPr>
                <w:b w:val="0"/>
                <w:sz w:val="16"/>
              </w:rPr>
              <w:t>3</w:t>
            </w:r>
          </w:p>
        </w:tc>
      </w:tr>
      <w:tr>
        <w:tc>
          <w:tcPr>
            <w:tcW w:type="dxa" w:w="454"/>
          </w:tcPr>
          <w:p>
            <w:pPr>
              <w:spacing w:after="0"/>
            </w:pPr>
            <w:r/>
            <w:r>
              <w:rPr>
                <w:b w:val="0"/>
                <w:sz w:val="16"/>
              </w:rPr>
              <w:t>11</w:t>
            </w:r>
          </w:p>
        </w:tc>
        <w:tc>
          <w:tcPr>
            <w:tcW w:type="dxa" w:w="454"/>
          </w:tcPr>
          <w:p>
            <w:pPr>
              <w:spacing w:after="0"/>
            </w:pPr>
            <w:r/>
            <w:r>
              <w:rPr>
                <w:b w:val="0"/>
                <w:sz w:val="16"/>
              </w:rPr>
              <w:t>B</w:t>
            </w:r>
          </w:p>
        </w:tc>
        <w:tc>
          <w:tcPr>
            <w:tcW w:type="dxa" w:w="1417"/>
          </w:tcPr>
          <w:p>
            <w:pPr>
              <w:spacing w:after="0"/>
            </w:pPr>
            <w:r/>
            <w:r>
              <w:rPr>
                <w:b w:val="0"/>
                <w:sz w:val="16"/>
              </w:rPr>
              <w:t>Dầu Neem</w:t>
            </w:r>
          </w:p>
        </w:tc>
        <w:tc>
          <w:tcPr>
            <w:tcW w:type="dxa" w:w="2268"/>
          </w:tcPr>
          <w:p>
            <w:pPr>
              <w:spacing w:after="0"/>
            </w:pPr>
            <w:r/>
            <w:r>
              <w:rPr>
                <w:b w:val="0"/>
                <w:sz w:val="16"/>
              </w:rPr>
              <w:t>Azadirachta Indica Seed Oil</w:t>
            </w:r>
          </w:p>
        </w:tc>
        <w:tc>
          <w:tcPr>
            <w:tcW w:type="dxa" w:w="2494"/>
          </w:tcPr>
          <w:p>
            <w:pPr>
              <w:spacing w:after="0"/>
            </w:pPr>
            <w:r/>
            <w:r>
              <w:rPr>
                <w:b w:val="0"/>
                <w:sz w:val="16"/>
              </w:rPr>
              <w:t>Làm dịu, hỗ trợ cân bằng vi sinh da đầu</w:t>
            </w:r>
          </w:p>
        </w:tc>
        <w:tc>
          <w:tcPr>
            <w:tcW w:type="dxa" w:w="907"/>
          </w:tcPr>
          <w:p>
            <w:pPr>
              <w:spacing w:after="0"/>
            </w:pPr>
            <w:r/>
            <w:r>
              <w:rPr>
                <w:b w:val="0"/>
                <w:sz w:val="16"/>
              </w:rPr>
              <w:t>0,3</w:t>
            </w:r>
          </w:p>
        </w:tc>
        <w:tc>
          <w:tcPr>
            <w:tcW w:type="dxa" w:w="850"/>
          </w:tcPr>
          <w:p>
            <w:pPr>
              <w:spacing w:after="0"/>
            </w:pPr>
            <w:r/>
            <w:r>
              <w:rPr>
                <w:b/>
                <w:sz w:val="16"/>
              </w:rPr>
              <w:t>0,50</w:t>
            </w:r>
          </w:p>
        </w:tc>
        <w:tc>
          <w:tcPr>
            <w:tcW w:type="dxa" w:w="907"/>
          </w:tcPr>
          <w:p>
            <w:pPr>
              <w:spacing w:after="0"/>
            </w:pPr>
            <w:r/>
            <w:r>
              <w:rPr>
                <w:b w:val="0"/>
                <w:sz w:val="16"/>
              </w:rPr>
              <w:t>0,7</w:t>
            </w:r>
          </w:p>
        </w:tc>
      </w:tr>
      <w:tr>
        <w:tc>
          <w:tcPr>
            <w:tcW w:type="dxa" w:w="454"/>
          </w:tcPr>
          <w:p>
            <w:pPr>
              <w:spacing w:after="0"/>
            </w:pPr>
            <w:r/>
            <w:r>
              <w:rPr>
                <w:b w:val="0"/>
                <w:sz w:val="16"/>
              </w:rPr>
              <w:t>12</w:t>
            </w:r>
          </w:p>
        </w:tc>
        <w:tc>
          <w:tcPr>
            <w:tcW w:type="dxa" w:w="454"/>
          </w:tcPr>
          <w:p>
            <w:pPr>
              <w:spacing w:after="0"/>
            </w:pPr>
            <w:r/>
            <w:r>
              <w:rPr>
                <w:b w:val="0"/>
                <w:sz w:val="16"/>
              </w:rPr>
              <w:t>B</w:t>
            </w:r>
          </w:p>
        </w:tc>
        <w:tc>
          <w:tcPr>
            <w:tcW w:type="dxa" w:w="1417"/>
          </w:tcPr>
          <w:p>
            <w:pPr>
              <w:spacing w:after="0"/>
            </w:pPr>
            <w:r/>
            <w:r>
              <w:rPr>
                <w:b w:val="0"/>
                <w:sz w:val="16"/>
              </w:rPr>
              <w:t>BAKUCHIOL 99%</w:t>
            </w:r>
          </w:p>
        </w:tc>
        <w:tc>
          <w:tcPr>
            <w:tcW w:type="dxa" w:w="2268"/>
          </w:tcPr>
          <w:p>
            <w:pPr>
              <w:spacing w:after="0"/>
            </w:pPr>
            <w:r/>
            <w:r>
              <w:rPr>
                <w:b w:val="0"/>
                <w:sz w:val="16"/>
              </w:rPr>
              <w:t>Bakuchiol</w:t>
            </w:r>
          </w:p>
        </w:tc>
        <w:tc>
          <w:tcPr>
            <w:tcW w:type="dxa" w:w="2494"/>
          </w:tcPr>
          <w:p>
            <w:pPr>
              <w:spacing w:after="0"/>
            </w:pPr>
            <w:r/>
            <w:r>
              <w:rPr>
                <w:b w:val="0"/>
                <w:sz w:val="16"/>
              </w:rPr>
              <w:t>Chống oxy hóa, tái tạo – “retinol thực vật” cho da đầu</w:t>
            </w:r>
          </w:p>
        </w:tc>
        <w:tc>
          <w:tcPr>
            <w:tcW w:type="dxa" w:w="907"/>
          </w:tcPr>
          <w:p>
            <w:pPr>
              <w:spacing w:after="0"/>
            </w:pPr>
            <w:r/>
            <w:r>
              <w:rPr>
                <w:b w:val="0"/>
                <w:sz w:val="16"/>
              </w:rPr>
              <w:t>0,3</w:t>
            </w:r>
          </w:p>
        </w:tc>
        <w:tc>
          <w:tcPr>
            <w:tcW w:type="dxa" w:w="850"/>
          </w:tcPr>
          <w:p>
            <w:pPr>
              <w:spacing w:after="0"/>
            </w:pPr>
            <w:r/>
            <w:r>
              <w:rPr>
                <w:b/>
                <w:sz w:val="16"/>
              </w:rPr>
              <w:t>0,80</w:t>
            </w:r>
          </w:p>
        </w:tc>
        <w:tc>
          <w:tcPr>
            <w:tcW w:type="dxa" w:w="907"/>
          </w:tcPr>
          <w:p>
            <w:pPr>
              <w:spacing w:after="0"/>
            </w:pPr>
            <w:r/>
            <w:r>
              <w:rPr>
                <w:b w:val="0"/>
                <w:sz w:val="16"/>
              </w:rPr>
              <w:t>1</w:t>
            </w:r>
          </w:p>
        </w:tc>
      </w:tr>
      <w:tr>
        <w:tc>
          <w:tcPr>
            <w:tcW w:type="dxa" w:w="454"/>
          </w:tcPr>
          <w:p>
            <w:pPr>
              <w:spacing w:after="0"/>
            </w:pPr>
            <w:r/>
            <w:r>
              <w:rPr>
                <w:b w:val="0"/>
                <w:sz w:val="16"/>
              </w:rPr>
              <w:t>13</w:t>
            </w:r>
          </w:p>
        </w:tc>
        <w:tc>
          <w:tcPr>
            <w:tcW w:type="dxa" w:w="454"/>
          </w:tcPr>
          <w:p>
            <w:pPr>
              <w:spacing w:after="0"/>
            </w:pPr>
            <w:r/>
            <w:r>
              <w:rPr>
                <w:b w:val="0"/>
                <w:sz w:val="16"/>
              </w:rPr>
              <w:t>C</w:t>
            </w:r>
          </w:p>
        </w:tc>
        <w:tc>
          <w:tcPr>
            <w:tcW w:type="dxa" w:w="1417"/>
          </w:tcPr>
          <w:p>
            <w:pPr>
              <w:spacing w:after="0"/>
            </w:pPr>
            <w:r/>
            <w:r>
              <w:rPr>
                <w:b w:val="0"/>
                <w:sz w:val="16"/>
              </w:rPr>
              <w:t>Tinh dầu hương thảo</w:t>
            </w:r>
          </w:p>
        </w:tc>
        <w:tc>
          <w:tcPr>
            <w:tcW w:type="dxa" w:w="2268"/>
          </w:tcPr>
          <w:p>
            <w:pPr>
              <w:spacing w:after="0"/>
            </w:pPr>
            <w:r/>
            <w:r>
              <w:rPr>
                <w:b w:val="0"/>
                <w:sz w:val="16"/>
              </w:rPr>
              <w:t>Rosmarinus Officinalis (Rosemary) Leaf Oil</w:t>
            </w:r>
          </w:p>
        </w:tc>
        <w:tc>
          <w:tcPr>
            <w:tcW w:type="dxa" w:w="2494"/>
          </w:tcPr>
          <w:p>
            <w:pPr>
              <w:spacing w:after="0"/>
            </w:pPr>
            <w:r/>
            <w:r>
              <w:rPr>
                <w:b w:val="0"/>
                <w:sz w:val="16"/>
              </w:rPr>
              <w:t>Tinh dầu chủ đạo: kích thích tuần hoàn, cảm giác da đầu khỏe</w:t>
            </w:r>
          </w:p>
        </w:tc>
        <w:tc>
          <w:tcPr>
            <w:tcW w:type="dxa" w:w="907"/>
          </w:tcPr>
          <w:p>
            <w:pPr>
              <w:spacing w:after="0"/>
            </w:pPr>
            <w:r/>
            <w:r>
              <w:rPr>
                <w:b w:val="0"/>
                <w:sz w:val="16"/>
              </w:rPr>
              <w:t>0,5</w:t>
            </w:r>
          </w:p>
        </w:tc>
        <w:tc>
          <w:tcPr>
            <w:tcW w:type="dxa" w:w="850"/>
          </w:tcPr>
          <w:p>
            <w:pPr>
              <w:spacing w:after="0"/>
            </w:pPr>
            <w:r/>
            <w:r>
              <w:rPr>
                <w:b/>
                <w:sz w:val="16"/>
              </w:rPr>
              <w:t>1,00</w:t>
            </w:r>
          </w:p>
        </w:tc>
        <w:tc>
          <w:tcPr>
            <w:tcW w:type="dxa" w:w="907"/>
          </w:tcPr>
          <w:p>
            <w:pPr>
              <w:spacing w:after="0"/>
            </w:pPr>
            <w:r/>
            <w:r>
              <w:rPr>
                <w:b w:val="0"/>
                <w:sz w:val="16"/>
              </w:rPr>
              <w:t>1,5</w:t>
            </w:r>
          </w:p>
        </w:tc>
      </w:tr>
      <w:tr>
        <w:tc>
          <w:tcPr>
            <w:tcW w:type="dxa" w:w="454"/>
          </w:tcPr>
          <w:p>
            <w:pPr>
              <w:spacing w:after="0"/>
            </w:pPr>
            <w:r/>
            <w:r>
              <w:rPr>
                <w:b w:val="0"/>
                <w:sz w:val="16"/>
              </w:rPr>
              <w:t>14</w:t>
            </w:r>
          </w:p>
        </w:tc>
        <w:tc>
          <w:tcPr>
            <w:tcW w:type="dxa" w:w="454"/>
          </w:tcPr>
          <w:p>
            <w:pPr>
              <w:spacing w:after="0"/>
            </w:pPr>
            <w:r/>
            <w:r>
              <w:rPr>
                <w:b w:val="0"/>
                <w:sz w:val="16"/>
              </w:rPr>
              <w:t>C</w:t>
            </w:r>
          </w:p>
        </w:tc>
        <w:tc>
          <w:tcPr>
            <w:tcW w:type="dxa" w:w="1417"/>
          </w:tcPr>
          <w:p>
            <w:pPr>
              <w:spacing w:after="0"/>
            </w:pPr>
            <w:r/>
            <w:r>
              <w:rPr>
                <w:b w:val="0"/>
                <w:sz w:val="16"/>
              </w:rPr>
              <w:t>Tinh dầu bưởi da xanh</w:t>
            </w:r>
          </w:p>
        </w:tc>
        <w:tc>
          <w:tcPr>
            <w:tcW w:type="dxa" w:w="2268"/>
          </w:tcPr>
          <w:p>
            <w:pPr>
              <w:spacing w:after="0"/>
            </w:pPr>
            <w:r/>
            <w:r>
              <w:rPr>
                <w:b w:val="0"/>
                <w:sz w:val="16"/>
              </w:rPr>
              <w:t>Citrus Maxima / Citrus Grandis Peel Oil (theo COA)</w:t>
            </w:r>
          </w:p>
        </w:tc>
        <w:tc>
          <w:tcPr>
            <w:tcW w:type="dxa" w:w="2494"/>
          </w:tcPr>
          <w:p>
            <w:pPr>
              <w:spacing w:after="0"/>
            </w:pPr>
            <w:r/>
            <w:r>
              <w:rPr>
                <w:b w:val="0"/>
                <w:sz w:val="16"/>
              </w:rPr>
              <w:t>Hương chủ đạo tươi mát; hỗ trợ cảm giác sạch</w:t>
            </w:r>
          </w:p>
        </w:tc>
        <w:tc>
          <w:tcPr>
            <w:tcW w:type="dxa" w:w="907"/>
          </w:tcPr>
          <w:p>
            <w:pPr>
              <w:spacing w:after="0"/>
            </w:pPr>
            <w:r/>
            <w:r>
              <w:rPr>
                <w:b w:val="0"/>
                <w:sz w:val="16"/>
              </w:rPr>
              <w:t>0,3</w:t>
            </w:r>
          </w:p>
        </w:tc>
        <w:tc>
          <w:tcPr>
            <w:tcW w:type="dxa" w:w="850"/>
          </w:tcPr>
          <w:p>
            <w:pPr>
              <w:spacing w:after="0"/>
            </w:pPr>
            <w:r/>
            <w:r>
              <w:rPr>
                <w:b/>
                <w:sz w:val="16"/>
              </w:rPr>
              <w:t>0,50</w:t>
            </w:r>
          </w:p>
        </w:tc>
        <w:tc>
          <w:tcPr>
            <w:tcW w:type="dxa" w:w="907"/>
          </w:tcPr>
          <w:p>
            <w:pPr>
              <w:spacing w:after="0"/>
            </w:pPr>
            <w:r/>
            <w:r>
              <w:rPr>
                <w:b w:val="0"/>
                <w:sz w:val="16"/>
              </w:rPr>
              <w:t>0,8</w:t>
            </w:r>
          </w:p>
        </w:tc>
      </w:tr>
      <w:tr>
        <w:tc>
          <w:tcPr>
            <w:tcW w:type="dxa" w:w="454"/>
          </w:tcPr>
          <w:p>
            <w:pPr>
              <w:spacing w:after="0"/>
            </w:pPr>
            <w:r/>
            <w:r>
              <w:rPr>
                <w:b w:val="0"/>
                <w:sz w:val="16"/>
              </w:rPr>
              <w:t>15</w:t>
            </w:r>
          </w:p>
        </w:tc>
        <w:tc>
          <w:tcPr>
            <w:tcW w:type="dxa" w:w="454"/>
          </w:tcPr>
          <w:p>
            <w:pPr>
              <w:spacing w:after="0"/>
            </w:pPr>
            <w:r/>
            <w:r>
              <w:rPr>
                <w:b w:val="0"/>
                <w:sz w:val="16"/>
              </w:rPr>
              <w:t>C</w:t>
            </w:r>
          </w:p>
        </w:tc>
        <w:tc>
          <w:tcPr>
            <w:tcW w:type="dxa" w:w="1417"/>
          </w:tcPr>
          <w:p>
            <w:pPr>
              <w:spacing w:after="0"/>
            </w:pPr>
            <w:r/>
            <w:r>
              <w:rPr>
                <w:b w:val="0"/>
                <w:sz w:val="16"/>
              </w:rPr>
              <w:t>Tinh dầu tràm trà</w:t>
            </w:r>
          </w:p>
        </w:tc>
        <w:tc>
          <w:tcPr>
            <w:tcW w:type="dxa" w:w="2268"/>
          </w:tcPr>
          <w:p>
            <w:pPr>
              <w:spacing w:after="0"/>
            </w:pPr>
            <w:r/>
            <w:r>
              <w:rPr>
                <w:b w:val="0"/>
                <w:sz w:val="16"/>
              </w:rPr>
              <w:t>Melaleuca Alternifolia (Tea Tree) Leaf Oil</w:t>
            </w:r>
          </w:p>
        </w:tc>
        <w:tc>
          <w:tcPr>
            <w:tcW w:type="dxa" w:w="2494"/>
          </w:tcPr>
          <w:p>
            <w:pPr>
              <w:spacing w:after="0"/>
            </w:pPr>
            <w:r/>
            <w:r>
              <w:rPr>
                <w:b w:val="0"/>
                <w:sz w:val="16"/>
              </w:rPr>
              <w:t>Hỗ trợ cân bằng vi sinh, giảm bong vảy da đầu</w:t>
            </w:r>
          </w:p>
        </w:tc>
        <w:tc>
          <w:tcPr>
            <w:tcW w:type="dxa" w:w="907"/>
          </w:tcPr>
          <w:p>
            <w:pPr>
              <w:spacing w:after="0"/>
            </w:pPr>
            <w:r/>
            <w:r>
              <w:rPr>
                <w:b w:val="0"/>
                <w:sz w:val="16"/>
              </w:rPr>
              <w:t>0,5</w:t>
            </w:r>
          </w:p>
        </w:tc>
        <w:tc>
          <w:tcPr>
            <w:tcW w:type="dxa" w:w="850"/>
          </w:tcPr>
          <w:p>
            <w:pPr>
              <w:spacing w:after="0"/>
            </w:pPr>
            <w:r/>
            <w:r>
              <w:rPr>
                <w:b/>
                <w:sz w:val="16"/>
              </w:rPr>
              <w:t>0,80</w:t>
            </w:r>
          </w:p>
        </w:tc>
        <w:tc>
          <w:tcPr>
            <w:tcW w:type="dxa" w:w="907"/>
          </w:tcPr>
          <w:p>
            <w:pPr>
              <w:spacing w:after="0"/>
            </w:pPr>
            <w:r/>
            <w:r>
              <w:rPr>
                <w:b w:val="0"/>
                <w:sz w:val="16"/>
              </w:rPr>
              <w:t>1</w:t>
            </w:r>
          </w:p>
        </w:tc>
      </w:tr>
      <w:tr>
        <w:tc>
          <w:tcPr>
            <w:tcW w:type="dxa" w:w="454"/>
          </w:tcPr>
          <w:p>
            <w:pPr>
              <w:spacing w:after="0"/>
            </w:pPr>
            <w:r/>
            <w:r>
              <w:rPr>
                <w:b w:val="0"/>
                <w:sz w:val="16"/>
              </w:rPr>
              <w:t>16</w:t>
            </w:r>
          </w:p>
        </w:tc>
        <w:tc>
          <w:tcPr>
            <w:tcW w:type="dxa" w:w="454"/>
          </w:tcPr>
          <w:p>
            <w:pPr>
              <w:spacing w:after="0"/>
            </w:pPr>
            <w:r/>
            <w:r>
              <w:rPr>
                <w:b w:val="0"/>
                <w:sz w:val="16"/>
              </w:rPr>
              <w:t>C</w:t>
            </w:r>
          </w:p>
        </w:tc>
        <w:tc>
          <w:tcPr>
            <w:tcW w:type="dxa" w:w="1417"/>
          </w:tcPr>
          <w:p>
            <w:pPr>
              <w:spacing w:after="0"/>
            </w:pPr>
            <w:r/>
            <w:r>
              <w:rPr>
                <w:b w:val="0"/>
                <w:sz w:val="16"/>
              </w:rPr>
              <w:t>Tinh dầu bạc hà</w:t>
            </w:r>
          </w:p>
        </w:tc>
        <w:tc>
          <w:tcPr>
            <w:tcW w:type="dxa" w:w="2268"/>
          </w:tcPr>
          <w:p>
            <w:pPr>
              <w:spacing w:after="0"/>
            </w:pPr>
            <w:r/>
            <w:r>
              <w:rPr>
                <w:b w:val="0"/>
                <w:sz w:val="16"/>
              </w:rPr>
              <w:t>Mentha Piperita (Peppermint) Oil</w:t>
            </w:r>
          </w:p>
        </w:tc>
        <w:tc>
          <w:tcPr>
            <w:tcW w:type="dxa" w:w="2494"/>
          </w:tcPr>
          <w:p>
            <w:pPr>
              <w:spacing w:after="0"/>
            </w:pPr>
            <w:r/>
            <w:r>
              <w:rPr>
                <w:b w:val="0"/>
                <w:sz w:val="16"/>
              </w:rPr>
              <w:t>Mát lạnh, giảm cảm giác ngứa ngáy</w:t>
            </w:r>
          </w:p>
        </w:tc>
        <w:tc>
          <w:tcPr>
            <w:tcW w:type="dxa" w:w="907"/>
          </w:tcPr>
          <w:p>
            <w:pPr>
              <w:spacing w:after="0"/>
            </w:pPr>
            <w:r/>
            <w:r>
              <w:rPr>
                <w:b w:val="0"/>
                <w:sz w:val="16"/>
              </w:rPr>
              <w:t>0,1</w:t>
            </w:r>
          </w:p>
        </w:tc>
        <w:tc>
          <w:tcPr>
            <w:tcW w:type="dxa" w:w="850"/>
          </w:tcPr>
          <w:p>
            <w:pPr>
              <w:spacing w:after="0"/>
            </w:pPr>
            <w:r/>
            <w:r>
              <w:rPr>
                <w:b/>
                <w:sz w:val="16"/>
              </w:rPr>
              <w:t>0,30</w:t>
            </w:r>
          </w:p>
        </w:tc>
        <w:tc>
          <w:tcPr>
            <w:tcW w:type="dxa" w:w="907"/>
          </w:tcPr>
          <w:p>
            <w:pPr>
              <w:spacing w:after="0"/>
            </w:pPr>
            <w:r/>
            <w:r>
              <w:rPr>
                <w:b w:val="0"/>
                <w:sz w:val="16"/>
              </w:rPr>
              <w:t>0,5</w:t>
            </w:r>
          </w:p>
        </w:tc>
      </w:tr>
      <w:tr>
        <w:tc>
          <w:tcPr>
            <w:tcW w:type="dxa" w:w="454"/>
          </w:tcPr>
          <w:p>
            <w:pPr>
              <w:spacing w:after="0"/>
            </w:pPr>
            <w:r/>
            <w:r>
              <w:rPr>
                <w:b w:val="0"/>
                <w:sz w:val="16"/>
              </w:rPr>
              <w:t>17</w:t>
            </w:r>
          </w:p>
        </w:tc>
        <w:tc>
          <w:tcPr>
            <w:tcW w:type="dxa" w:w="454"/>
          </w:tcPr>
          <w:p>
            <w:pPr>
              <w:spacing w:after="0"/>
            </w:pPr>
            <w:r/>
            <w:r>
              <w:rPr>
                <w:b w:val="0"/>
                <w:sz w:val="16"/>
              </w:rPr>
              <w:t>C</w:t>
            </w:r>
          </w:p>
        </w:tc>
        <w:tc>
          <w:tcPr>
            <w:tcW w:type="dxa" w:w="1417"/>
          </w:tcPr>
          <w:p>
            <w:pPr>
              <w:spacing w:after="0"/>
            </w:pPr>
            <w:r/>
            <w:r>
              <w:rPr>
                <w:b w:val="0"/>
                <w:sz w:val="16"/>
              </w:rPr>
              <w:t>Tinh dầu oải hương</w:t>
            </w:r>
          </w:p>
        </w:tc>
        <w:tc>
          <w:tcPr>
            <w:tcW w:type="dxa" w:w="2268"/>
          </w:tcPr>
          <w:p>
            <w:pPr>
              <w:spacing w:after="0"/>
            </w:pPr>
            <w:r/>
            <w:r>
              <w:rPr>
                <w:b w:val="0"/>
                <w:sz w:val="16"/>
              </w:rPr>
              <w:t>Lavandula Angustifolia (Lavender) Oil</w:t>
            </w:r>
          </w:p>
        </w:tc>
        <w:tc>
          <w:tcPr>
            <w:tcW w:type="dxa" w:w="2494"/>
          </w:tcPr>
          <w:p>
            <w:pPr>
              <w:spacing w:after="0"/>
            </w:pPr>
            <w:r/>
            <w:r>
              <w:rPr>
                <w:b w:val="0"/>
                <w:sz w:val="16"/>
              </w:rPr>
              <w:t>Làm dịu, hương thư giãn</w:t>
            </w:r>
          </w:p>
        </w:tc>
        <w:tc>
          <w:tcPr>
            <w:tcW w:type="dxa" w:w="907"/>
          </w:tcPr>
          <w:p>
            <w:pPr>
              <w:spacing w:after="0"/>
            </w:pPr>
            <w:r/>
            <w:r>
              <w:rPr>
                <w:b w:val="0"/>
                <w:sz w:val="16"/>
              </w:rPr>
              <w:t>0,2</w:t>
            </w:r>
          </w:p>
        </w:tc>
        <w:tc>
          <w:tcPr>
            <w:tcW w:type="dxa" w:w="850"/>
          </w:tcPr>
          <w:p>
            <w:pPr>
              <w:spacing w:after="0"/>
            </w:pPr>
            <w:r/>
            <w:r>
              <w:rPr>
                <w:b/>
                <w:sz w:val="16"/>
              </w:rPr>
              <w:t>0,30</w:t>
            </w:r>
          </w:p>
        </w:tc>
        <w:tc>
          <w:tcPr>
            <w:tcW w:type="dxa" w:w="907"/>
          </w:tcPr>
          <w:p>
            <w:pPr>
              <w:spacing w:after="0"/>
            </w:pPr>
            <w:r/>
            <w:r>
              <w:rPr>
                <w:b w:val="0"/>
                <w:sz w:val="16"/>
              </w:rPr>
              <w:t>0,5</w:t>
            </w:r>
          </w:p>
        </w:tc>
      </w:tr>
      <w:tr>
        <w:tc>
          <w:tcPr>
            <w:tcW w:type="dxa" w:w="454"/>
          </w:tcPr>
          <w:p>
            <w:pPr>
              <w:spacing w:after="0"/>
            </w:pPr>
            <w:r/>
            <w:r>
              <w:rPr>
                <w:b w:val="0"/>
                <w:sz w:val="16"/>
              </w:rPr>
              <w:t>18</w:t>
            </w:r>
          </w:p>
        </w:tc>
        <w:tc>
          <w:tcPr>
            <w:tcW w:type="dxa" w:w="454"/>
          </w:tcPr>
          <w:p>
            <w:pPr>
              <w:spacing w:after="0"/>
            </w:pPr>
            <w:r/>
            <w:r>
              <w:rPr>
                <w:b w:val="0"/>
                <w:sz w:val="16"/>
              </w:rPr>
              <w:t>C</w:t>
            </w:r>
          </w:p>
        </w:tc>
        <w:tc>
          <w:tcPr>
            <w:tcW w:type="dxa" w:w="1417"/>
          </w:tcPr>
          <w:p>
            <w:pPr>
              <w:spacing w:after="0"/>
            </w:pPr>
            <w:r/>
            <w:r>
              <w:rPr>
                <w:b w:val="0"/>
                <w:sz w:val="16"/>
              </w:rPr>
              <w:t>Tinh dầu gừng</w:t>
            </w:r>
          </w:p>
        </w:tc>
        <w:tc>
          <w:tcPr>
            <w:tcW w:type="dxa" w:w="2268"/>
          </w:tcPr>
          <w:p>
            <w:pPr>
              <w:spacing w:after="0"/>
            </w:pPr>
            <w:r/>
            <w:r>
              <w:rPr>
                <w:b w:val="0"/>
                <w:sz w:val="16"/>
              </w:rPr>
              <w:t>Zingiber Officinale (Ginger) Root Oil</w:t>
            </w:r>
          </w:p>
        </w:tc>
        <w:tc>
          <w:tcPr>
            <w:tcW w:type="dxa" w:w="2494"/>
          </w:tcPr>
          <w:p>
            <w:pPr>
              <w:spacing w:after="0"/>
            </w:pPr>
            <w:r/>
            <w:r>
              <w:rPr>
                <w:b w:val="0"/>
                <w:sz w:val="16"/>
              </w:rPr>
              <w:t>Cảm giác ấm da đầu</w:t>
            </w:r>
          </w:p>
        </w:tc>
        <w:tc>
          <w:tcPr>
            <w:tcW w:type="dxa" w:w="907"/>
          </w:tcPr>
          <w:p>
            <w:pPr>
              <w:spacing w:after="0"/>
            </w:pPr>
            <w:r/>
            <w:r>
              <w:rPr>
                <w:b w:val="0"/>
                <w:sz w:val="16"/>
              </w:rPr>
              <w:t>0,1</w:t>
            </w:r>
          </w:p>
        </w:tc>
        <w:tc>
          <w:tcPr>
            <w:tcW w:type="dxa" w:w="850"/>
          </w:tcPr>
          <w:p>
            <w:pPr>
              <w:spacing w:after="0"/>
            </w:pPr>
            <w:r/>
            <w:r>
              <w:rPr>
                <w:b/>
                <w:sz w:val="16"/>
              </w:rPr>
              <w:t>0,20</w:t>
            </w:r>
          </w:p>
        </w:tc>
        <w:tc>
          <w:tcPr>
            <w:tcW w:type="dxa" w:w="907"/>
          </w:tcPr>
          <w:p>
            <w:pPr>
              <w:spacing w:after="0"/>
            </w:pPr>
            <w:r/>
            <w:r>
              <w:rPr>
                <w:b w:val="0"/>
                <w:sz w:val="16"/>
              </w:rPr>
              <w:t>0,3</w:t>
            </w:r>
          </w:p>
        </w:tc>
      </w:tr>
      <w:tr>
        <w:tc>
          <w:tcPr>
            <w:tcW w:type="dxa" w:w="454"/>
          </w:tcPr>
          <w:p>
            <w:pPr>
              <w:spacing w:after="0"/>
            </w:pPr>
            <w:r/>
            <w:r>
              <w:rPr>
                <w:b w:val="0"/>
                <w:sz w:val="16"/>
              </w:rPr>
              <w:t>19</w:t>
            </w:r>
          </w:p>
        </w:tc>
        <w:tc>
          <w:tcPr>
            <w:tcW w:type="dxa" w:w="454"/>
          </w:tcPr>
          <w:p>
            <w:pPr>
              <w:spacing w:after="0"/>
            </w:pPr>
            <w:r/>
            <w:r>
              <w:rPr>
                <w:b w:val="0"/>
                <w:sz w:val="16"/>
              </w:rPr>
              <w:t>C</w:t>
            </w:r>
          </w:p>
        </w:tc>
        <w:tc>
          <w:tcPr>
            <w:tcW w:type="dxa" w:w="1417"/>
          </w:tcPr>
          <w:p>
            <w:pPr>
              <w:spacing w:after="0"/>
            </w:pPr>
            <w:r/>
            <w:r>
              <w:rPr>
                <w:b w:val="0"/>
                <w:sz w:val="16"/>
              </w:rPr>
              <w:t>Tinh dầu nghệ</w:t>
            </w:r>
          </w:p>
        </w:tc>
        <w:tc>
          <w:tcPr>
            <w:tcW w:type="dxa" w:w="2268"/>
          </w:tcPr>
          <w:p>
            <w:pPr>
              <w:spacing w:after="0"/>
            </w:pPr>
            <w:r/>
            <w:r>
              <w:rPr>
                <w:b w:val="0"/>
                <w:sz w:val="16"/>
              </w:rPr>
              <w:t>Curcuma Longa (Turmeric) Root Oil</w:t>
            </w:r>
          </w:p>
        </w:tc>
        <w:tc>
          <w:tcPr>
            <w:tcW w:type="dxa" w:w="2494"/>
          </w:tcPr>
          <w:p>
            <w:pPr>
              <w:spacing w:after="0"/>
            </w:pPr>
            <w:r/>
            <w:r>
              <w:rPr>
                <w:b w:val="0"/>
                <w:sz w:val="16"/>
              </w:rPr>
              <w:t>Chống oxy hóa, làm dịu (không gây ố vàng)</w:t>
            </w:r>
          </w:p>
        </w:tc>
        <w:tc>
          <w:tcPr>
            <w:tcW w:type="dxa" w:w="907"/>
          </w:tcPr>
          <w:p>
            <w:pPr>
              <w:spacing w:after="0"/>
            </w:pPr>
            <w:r/>
            <w:r>
              <w:rPr>
                <w:b w:val="0"/>
                <w:sz w:val="16"/>
              </w:rPr>
              <w:t>0,1</w:t>
            </w:r>
          </w:p>
        </w:tc>
        <w:tc>
          <w:tcPr>
            <w:tcW w:type="dxa" w:w="850"/>
          </w:tcPr>
          <w:p>
            <w:pPr>
              <w:spacing w:after="0"/>
            </w:pPr>
            <w:r/>
            <w:r>
              <w:rPr>
                <w:b/>
                <w:sz w:val="16"/>
              </w:rPr>
              <w:t>0,20</w:t>
            </w:r>
          </w:p>
        </w:tc>
        <w:tc>
          <w:tcPr>
            <w:tcW w:type="dxa" w:w="907"/>
          </w:tcPr>
          <w:p>
            <w:pPr>
              <w:spacing w:after="0"/>
            </w:pPr>
            <w:r/>
            <w:r>
              <w:rPr>
                <w:b w:val="0"/>
                <w:sz w:val="16"/>
              </w:rPr>
              <w:t>0,3</w:t>
            </w:r>
          </w:p>
        </w:tc>
      </w:tr>
      <w:tr>
        <w:tc>
          <w:tcPr>
            <w:tcW w:type="dxa" w:w="454"/>
          </w:tcPr>
          <w:p>
            <w:pPr>
              <w:spacing w:after="0"/>
            </w:pPr>
            <w:r/>
            <w:r>
              <w:rPr>
                <w:b w:val="0"/>
                <w:sz w:val="16"/>
              </w:rPr>
              <w:t>20</w:t>
            </w:r>
          </w:p>
        </w:tc>
        <w:tc>
          <w:tcPr>
            <w:tcW w:type="dxa" w:w="454"/>
          </w:tcPr>
          <w:p>
            <w:pPr>
              <w:spacing w:after="0"/>
            </w:pPr>
            <w:r/>
            <w:r>
              <w:rPr>
                <w:b w:val="0"/>
                <w:sz w:val="16"/>
              </w:rPr>
              <w:t>D</w:t>
            </w:r>
          </w:p>
        </w:tc>
        <w:tc>
          <w:tcPr>
            <w:tcW w:type="dxa" w:w="1417"/>
          </w:tcPr>
          <w:p>
            <w:pPr>
              <w:spacing w:after="0"/>
            </w:pPr>
            <w:r/>
            <w:r>
              <w:rPr>
                <w:b w:val="0"/>
                <w:sz w:val="16"/>
              </w:rPr>
              <w:t>Bisabolol</w:t>
            </w:r>
          </w:p>
        </w:tc>
        <w:tc>
          <w:tcPr>
            <w:tcW w:type="dxa" w:w="2268"/>
          </w:tcPr>
          <w:p>
            <w:pPr>
              <w:spacing w:after="0"/>
            </w:pPr>
            <w:r/>
            <w:r>
              <w:rPr>
                <w:b w:val="0"/>
                <w:sz w:val="16"/>
              </w:rPr>
              <w:t>Bisabolol</w:t>
            </w:r>
          </w:p>
        </w:tc>
        <w:tc>
          <w:tcPr>
            <w:tcW w:type="dxa" w:w="2494"/>
          </w:tcPr>
          <w:p>
            <w:pPr>
              <w:spacing w:after="0"/>
            </w:pPr>
            <w:r/>
            <w:r>
              <w:rPr>
                <w:b w:val="0"/>
                <w:sz w:val="16"/>
              </w:rPr>
              <w:t>Làm dịu, giảm châm chích của hệ tinh dầu</w:t>
            </w:r>
          </w:p>
        </w:tc>
        <w:tc>
          <w:tcPr>
            <w:tcW w:type="dxa" w:w="907"/>
          </w:tcPr>
          <w:p>
            <w:pPr>
              <w:spacing w:after="0"/>
            </w:pPr>
            <w:r/>
            <w:r>
              <w:rPr>
                <w:b w:val="0"/>
                <w:sz w:val="16"/>
              </w:rPr>
              <w:t>0,2</w:t>
            </w:r>
          </w:p>
        </w:tc>
        <w:tc>
          <w:tcPr>
            <w:tcW w:type="dxa" w:w="850"/>
          </w:tcPr>
          <w:p>
            <w:pPr>
              <w:spacing w:after="0"/>
            </w:pPr>
            <w:r/>
            <w:r>
              <w:rPr>
                <w:b/>
                <w:sz w:val="16"/>
              </w:rPr>
              <w:t>0,50</w:t>
            </w:r>
          </w:p>
        </w:tc>
        <w:tc>
          <w:tcPr>
            <w:tcW w:type="dxa" w:w="907"/>
          </w:tcPr>
          <w:p>
            <w:pPr>
              <w:spacing w:after="0"/>
            </w:pPr>
            <w:r/>
            <w:r>
              <w:rPr>
                <w:b w:val="0"/>
                <w:sz w:val="16"/>
              </w:rPr>
              <w:t>1</w:t>
            </w:r>
          </w:p>
        </w:tc>
      </w:tr>
      <w:tr>
        <w:tc>
          <w:tcPr>
            <w:tcW w:type="dxa" w:w="454"/>
          </w:tcPr>
          <w:p>
            <w:pPr>
              <w:spacing w:after="0"/>
            </w:pPr>
            <w:r/>
            <w:r>
              <w:rPr>
                <w:b w:val="0"/>
                <w:sz w:val="16"/>
              </w:rPr>
              <w:t>21</w:t>
            </w:r>
          </w:p>
        </w:tc>
        <w:tc>
          <w:tcPr>
            <w:tcW w:type="dxa" w:w="454"/>
          </w:tcPr>
          <w:p>
            <w:pPr>
              <w:spacing w:after="0"/>
            </w:pPr>
            <w:r/>
            <w:r>
              <w:rPr>
                <w:b w:val="0"/>
                <w:sz w:val="16"/>
              </w:rPr>
              <w:t>D</w:t>
            </w:r>
          </w:p>
        </w:tc>
        <w:tc>
          <w:tcPr>
            <w:tcW w:type="dxa" w:w="1417"/>
          </w:tcPr>
          <w:p>
            <w:pPr>
              <w:spacing w:after="0"/>
            </w:pPr>
            <w:r/>
            <w:r>
              <w:rPr>
                <w:b w:val="0"/>
                <w:sz w:val="16"/>
              </w:rPr>
              <w:t>Vitamin E</w:t>
            </w:r>
          </w:p>
        </w:tc>
        <w:tc>
          <w:tcPr>
            <w:tcW w:type="dxa" w:w="2268"/>
          </w:tcPr>
          <w:p>
            <w:pPr>
              <w:spacing w:after="0"/>
            </w:pPr>
            <w:r/>
            <w:r>
              <w:rPr>
                <w:b w:val="0"/>
                <w:sz w:val="16"/>
              </w:rPr>
              <w:t>Tocopheryl Acetate</w:t>
            </w:r>
          </w:p>
        </w:tc>
        <w:tc>
          <w:tcPr>
            <w:tcW w:type="dxa" w:w="2494"/>
          </w:tcPr>
          <w:p>
            <w:pPr>
              <w:spacing w:after="0"/>
            </w:pPr>
            <w:r/>
            <w:r>
              <w:rPr>
                <w:b w:val="0"/>
                <w:sz w:val="16"/>
              </w:rPr>
              <w:t>Dưỡng da đầu (vitamin E)</w:t>
            </w:r>
          </w:p>
        </w:tc>
        <w:tc>
          <w:tcPr>
            <w:tcW w:type="dxa" w:w="907"/>
          </w:tcPr>
          <w:p>
            <w:pPr>
              <w:spacing w:after="0"/>
            </w:pPr>
            <w:r/>
            <w:r>
              <w:rPr>
                <w:b w:val="0"/>
                <w:sz w:val="16"/>
              </w:rPr>
              <w:t>0,2</w:t>
            </w:r>
          </w:p>
        </w:tc>
        <w:tc>
          <w:tcPr>
            <w:tcW w:type="dxa" w:w="850"/>
          </w:tcPr>
          <w:p>
            <w:pPr>
              <w:spacing w:after="0"/>
            </w:pPr>
            <w:r/>
            <w:r>
              <w:rPr>
                <w:b/>
                <w:sz w:val="16"/>
              </w:rPr>
              <w:t>0,50</w:t>
            </w:r>
          </w:p>
        </w:tc>
        <w:tc>
          <w:tcPr>
            <w:tcW w:type="dxa" w:w="907"/>
          </w:tcPr>
          <w:p>
            <w:pPr>
              <w:spacing w:after="0"/>
            </w:pPr>
            <w:r/>
            <w:r>
              <w:rPr>
                <w:b w:val="0"/>
                <w:sz w:val="16"/>
              </w:rPr>
              <w:t>1</w:t>
            </w:r>
          </w:p>
        </w:tc>
      </w:tr>
      <w:tr>
        <w:tc>
          <w:tcPr>
            <w:tcW w:type="dxa" w:w="454"/>
          </w:tcPr>
          <w:p>
            <w:pPr>
              <w:spacing w:after="0"/>
            </w:pPr>
            <w:r/>
            <w:r>
              <w:rPr>
                <w:b w:val="0"/>
                <w:sz w:val="16"/>
              </w:rPr>
              <w:t>22</w:t>
            </w:r>
          </w:p>
        </w:tc>
        <w:tc>
          <w:tcPr>
            <w:tcW w:type="dxa" w:w="454"/>
          </w:tcPr>
          <w:p>
            <w:pPr>
              <w:spacing w:after="0"/>
            </w:pPr>
            <w:r/>
            <w:r>
              <w:rPr>
                <w:b w:val="0"/>
                <w:sz w:val="16"/>
              </w:rPr>
              <w:t>D</w:t>
            </w:r>
          </w:p>
        </w:tc>
        <w:tc>
          <w:tcPr>
            <w:tcW w:type="dxa" w:w="1417"/>
          </w:tcPr>
          <w:p>
            <w:pPr>
              <w:spacing w:after="0"/>
            </w:pPr>
            <w:r/>
            <w:r>
              <w:rPr>
                <w:b w:val="0"/>
                <w:sz w:val="16"/>
              </w:rPr>
              <w:t>Tocopherol 100</w:t>
            </w:r>
          </w:p>
        </w:tc>
        <w:tc>
          <w:tcPr>
            <w:tcW w:type="dxa" w:w="2268"/>
          </w:tcPr>
          <w:p>
            <w:pPr>
              <w:spacing w:after="0"/>
            </w:pPr>
            <w:r/>
            <w:r>
              <w:rPr>
                <w:b w:val="0"/>
                <w:sz w:val="16"/>
              </w:rPr>
              <w:t>Tocopherol</w:t>
            </w:r>
          </w:p>
        </w:tc>
        <w:tc>
          <w:tcPr>
            <w:tcW w:type="dxa" w:w="2494"/>
          </w:tcPr>
          <w:p>
            <w:pPr>
              <w:spacing w:after="0"/>
            </w:pPr>
            <w:r/>
            <w:r>
              <w:rPr>
                <w:b w:val="0"/>
                <w:sz w:val="16"/>
              </w:rPr>
              <w:t>Chống ôi dầu – bảo vệ hạn dùng</w:t>
            </w:r>
          </w:p>
        </w:tc>
        <w:tc>
          <w:tcPr>
            <w:tcW w:type="dxa" w:w="907"/>
          </w:tcPr>
          <w:p>
            <w:pPr>
              <w:spacing w:after="0"/>
            </w:pPr>
            <w:r/>
            <w:r>
              <w:rPr>
                <w:b w:val="0"/>
                <w:sz w:val="16"/>
              </w:rPr>
              <w:t>0,2</w:t>
            </w:r>
          </w:p>
        </w:tc>
        <w:tc>
          <w:tcPr>
            <w:tcW w:type="dxa" w:w="850"/>
          </w:tcPr>
          <w:p>
            <w:pPr>
              <w:spacing w:after="0"/>
            </w:pPr>
            <w:r/>
            <w:r>
              <w:rPr>
                <w:b/>
                <w:sz w:val="16"/>
              </w:rPr>
              <w:t>0,30</w:t>
            </w:r>
          </w:p>
        </w:tc>
        <w:tc>
          <w:tcPr>
            <w:tcW w:type="dxa" w:w="907"/>
          </w:tcPr>
          <w:p>
            <w:pPr>
              <w:spacing w:after="0"/>
            </w:pPr>
            <w:r/>
            <w:r>
              <w:rPr>
                <w:b w:val="0"/>
                <w:sz w:val="16"/>
              </w:rPr>
              <w:t>0,5</w:t>
            </w:r>
          </w:p>
        </w:tc>
      </w:tr>
      <w:tr>
        <w:tc>
          <w:tcPr>
            <w:tcW w:type="dxa" w:w="454"/>
          </w:tcPr>
          <w:p>
            <w:pPr>
              <w:spacing w:after="0"/>
            </w:pPr>
            <w:r/>
          </w:p>
        </w:tc>
        <w:tc>
          <w:tcPr>
            <w:tcW w:type="dxa" w:w="454"/>
          </w:tcPr>
          <w:p>
            <w:pPr>
              <w:spacing w:after="0"/>
            </w:pPr>
            <w:r/>
          </w:p>
        </w:tc>
        <w:tc>
          <w:tcPr>
            <w:tcW w:type="dxa" w:w="1417"/>
          </w:tcPr>
          <w:p>
            <w:pPr>
              <w:spacing w:after="0"/>
            </w:pPr>
            <w:r/>
            <w:r>
              <w:rPr>
                <w:b/>
                <w:sz w:val="16"/>
              </w:rPr>
              <w:t>TỔNG</w:t>
            </w:r>
          </w:p>
        </w:tc>
        <w:tc>
          <w:tcPr>
            <w:tcW w:type="dxa" w:w="2268"/>
          </w:tcPr>
          <w:p>
            <w:pPr>
              <w:spacing w:after="0"/>
            </w:pPr>
            <w:r/>
          </w:p>
        </w:tc>
        <w:tc>
          <w:tcPr>
            <w:tcW w:type="dxa" w:w="2494"/>
          </w:tcPr>
          <w:p>
            <w:pPr>
              <w:spacing w:after="0"/>
            </w:pPr>
            <w:r/>
          </w:p>
        </w:tc>
        <w:tc>
          <w:tcPr>
            <w:tcW w:type="dxa" w:w="907"/>
          </w:tcPr>
          <w:p>
            <w:pPr>
              <w:spacing w:after="0"/>
            </w:pPr>
            <w:r/>
          </w:p>
        </w:tc>
        <w:tc>
          <w:tcPr>
            <w:tcW w:type="dxa" w:w="850"/>
          </w:tcPr>
          <w:p>
            <w:pPr>
              <w:spacing w:after="0"/>
            </w:pPr>
            <w:r/>
            <w:r>
              <w:rPr>
                <w:b/>
                <w:sz w:val="16"/>
              </w:rPr>
              <w:t>100,00</w:t>
            </w:r>
          </w:p>
        </w:tc>
        <w:tc>
          <w:tcPr>
            <w:tcW w:type="dxa" w:w="907"/>
          </w:tcPr>
          <w:p>
            <w:pPr>
              <w:spacing w:after="0"/>
            </w:pPr>
            <w:r/>
          </w:p>
        </w:tc>
      </w:tr>
    </w:tbl>
    <w:p>
      <w:pPr>
        <w:spacing w:after="40"/>
      </w:pPr>
    </w:p>
    <w:p>
      <w:r>
        <w:rPr>
          <w:b w:val="0"/>
          <w:i/>
          <w:sz w:val="17"/>
        </w:rPr>
        <w:t>Pha: A = dầu nền · B = dầu/hoạt chất chức năng · C = tinh dầu · D = phụ gia làm dịu &amp; chống oxy hóa.</w:t>
      </w:r>
    </w:p>
    <w:p>
      <w:pPr>
        <w:pStyle w:val="Heading1"/>
      </w:pPr>
      <w:r>
        <w:t>4. CẤU TRÚC THEO NHÓM – SO VỚI BENCHMARK</w:t>
      </w:r>
    </w:p>
    <w:tbl>
      <w:tblPr>
        <w:tblStyle w:val="TableGrid"/>
        <w:tblW w:type="auto" w:w="0"/>
        <w:jc w:val="center"/>
        <w:tblLayout w:type="fixed"/>
        <w:tblLook w:firstColumn="1" w:firstRow="1" w:lastColumn="0" w:lastRow="0" w:noHBand="0" w:noVBand="1" w:val="04A0"/>
      </w:tblPr>
      <w:tblGrid>
        <w:gridCol w:w="3175"/>
        <w:gridCol w:w="3061"/>
        <w:gridCol w:w="1814"/>
        <w:gridCol w:w="1814"/>
      </w:tblGrid>
      <w:tr>
        <w:trPr>
          <w:tblHeader w:val="true"/>
        </w:trPr>
        <w:tc>
          <w:tcPr>
            <w:tcW w:type="dxa" w:w="3175"/>
            <w:shd w:val="clear" w:color="auto" w:fill="1F5E3B"/>
          </w:tcPr>
          <w:p>
            <w:r>
              <w:rPr>
                <w:color w:val="FFFFFF"/>
              </w:rPr>
            </w:r>
            <w:r>
              <w:rPr>
                <w:b/>
                <w:color w:val="FFFFFF"/>
                <w:sz w:val="17"/>
              </w:rPr>
              <w:t>Nhóm</w:t>
            </w:r>
          </w:p>
        </w:tc>
        <w:tc>
          <w:tcPr>
            <w:tcW w:type="dxa" w:w="3061"/>
            <w:shd w:val="clear" w:color="auto" w:fill="1F5E3B"/>
          </w:tcPr>
          <w:p>
            <w:r>
              <w:rPr>
                <w:color w:val="FFFFFF"/>
              </w:rPr>
            </w:r>
            <w:r>
              <w:rPr>
                <w:b/>
                <w:color w:val="FFFFFF"/>
                <w:sz w:val="17"/>
              </w:rPr>
              <w:t>Benchmark (Option A)</w:t>
            </w:r>
          </w:p>
        </w:tc>
        <w:tc>
          <w:tcPr>
            <w:tcW w:type="dxa" w:w="1814"/>
            <w:shd w:val="clear" w:color="auto" w:fill="1F5E3B"/>
          </w:tcPr>
          <w:p>
            <w:r>
              <w:rPr>
                <w:color w:val="FFFFFF"/>
              </w:rPr>
            </w:r>
            <w:r>
              <w:rPr>
                <w:b/>
                <w:color w:val="FFFFFF"/>
                <w:sz w:val="17"/>
              </w:rPr>
              <w:t>Khoảng mục tiêu V3</w:t>
            </w:r>
          </w:p>
        </w:tc>
        <w:tc>
          <w:tcPr>
            <w:tcW w:type="dxa" w:w="1814"/>
            <w:shd w:val="clear" w:color="auto" w:fill="1F5E3B"/>
          </w:tcPr>
          <w:p>
            <w:r>
              <w:rPr>
                <w:color w:val="FFFFFF"/>
              </w:rPr>
            </w:r>
            <w:r>
              <w:rPr>
                <w:b/>
                <w:color w:val="FFFFFF"/>
                <w:sz w:val="17"/>
              </w:rPr>
              <w:t>Mức tối ưu V3</w:t>
            </w:r>
          </w:p>
        </w:tc>
      </w:tr>
      <w:tr>
        <w:tc>
          <w:tcPr>
            <w:tcW w:type="dxa" w:w="3175"/>
          </w:tcPr>
          <w:p>
            <w:pPr>
              <w:spacing w:after="0"/>
            </w:pPr>
            <w:r/>
            <w:r>
              <w:rPr>
                <w:b w:val="0"/>
                <w:sz w:val="17"/>
              </w:rPr>
              <w:t>Dầu nền nhẹ (CCT + C15-19 Alkane)</w:t>
            </w:r>
          </w:p>
        </w:tc>
        <w:tc>
          <w:tcPr>
            <w:tcW w:type="dxa" w:w="3061"/>
          </w:tcPr>
          <w:p>
            <w:pPr>
              <w:spacing w:after="0"/>
            </w:pPr>
            <w:r/>
            <w:r>
              <w:rPr>
                <w:b w:val="0"/>
                <w:sz w:val="17"/>
              </w:rPr>
              <w:t>≈ 71,9 (CCT, Coconut Alkanes, Coco-Caprylate/Caprate, C13-15 Alkane)</w:t>
            </w:r>
          </w:p>
        </w:tc>
        <w:tc>
          <w:tcPr>
            <w:tcW w:type="dxa" w:w="1814"/>
          </w:tcPr>
          <w:p>
            <w:pPr>
              <w:spacing w:after="0"/>
            </w:pPr>
            <w:r/>
            <w:r>
              <w:rPr>
                <w:b w:val="0"/>
                <w:sz w:val="17"/>
              </w:rPr>
              <w:t>≥ 60</w:t>
            </w:r>
          </w:p>
        </w:tc>
        <w:tc>
          <w:tcPr>
            <w:tcW w:type="dxa" w:w="1814"/>
          </w:tcPr>
          <w:p>
            <w:pPr>
              <w:spacing w:after="0"/>
            </w:pPr>
            <w:r/>
            <w:r>
              <w:rPr>
                <w:b w:val="0"/>
                <w:sz w:val="17"/>
              </w:rPr>
              <w:t>63,00</w:t>
            </w:r>
          </w:p>
        </w:tc>
      </w:tr>
      <w:tr>
        <w:tc>
          <w:tcPr>
            <w:tcW w:type="dxa" w:w="3175"/>
          </w:tcPr>
          <w:p>
            <w:pPr>
              <w:spacing w:after="0"/>
            </w:pPr>
            <w:r/>
            <w:r>
              <w:rPr>
                <w:b w:val="0"/>
                <w:sz w:val="17"/>
              </w:rPr>
              <w:t>Dầu thực vật dưỡng (3–11)</w:t>
            </w:r>
          </w:p>
        </w:tc>
        <w:tc>
          <w:tcPr>
            <w:tcW w:type="dxa" w:w="3061"/>
          </w:tcPr>
          <w:p>
            <w:pPr>
              <w:spacing w:after="0"/>
            </w:pPr>
            <w:r/>
            <w:r>
              <w:rPr>
                <w:b w:val="0"/>
                <w:sz w:val="17"/>
              </w:rPr>
              <w:t>≈ 21 (dầu + chiết xuất thực vật)</w:t>
            </w:r>
          </w:p>
        </w:tc>
        <w:tc>
          <w:tcPr>
            <w:tcW w:type="dxa" w:w="1814"/>
          </w:tcPr>
          <w:p>
            <w:pPr>
              <w:spacing w:after="0"/>
            </w:pPr>
            <w:r/>
            <w:r>
              <w:rPr>
                <w:b w:val="0"/>
                <w:sz w:val="17"/>
              </w:rPr>
              <w:t>28–35</w:t>
            </w:r>
          </w:p>
        </w:tc>
        <w:tc>
          <w:tcPr>
            <w:tcW w:type="dxa" w:w="1814"/>
          </w:tcPr>
          <w:p>
            <w:pPr>
              <w:spacing w:after="0"/>
            </w:pPr>
            <w:r/>
            <w:r>
              <w:rPr>
                <w:b w:val="0"/>
                <w:sz w:val="17"/>
              </w:rPr>
              <w:t>31,60</w:t>
            </w:r>
          </w:p>
        </w:tc>
      </w:tr>
      <w:tr>
        <w:tc>
          <w:tcPr>
            <w:tcW w:type="dxa" w:w="3175"/>
          </w:tcPr>
          <w:p>
            <w:pPr>
              <w:spacing w:after="0"/>
            </w:pPr>
            <w:r/>
            <w:r>
              <w:rPr>
                <w:b w:val="0"/>
                <w:sz w:val="17"/>
              </w:rPr>
              <w:t>Hoạt chất Bakuchiol</w:t>
            </w:r>
          </w:p>
        </w:tc>
        <w:tc>
          <w:tcPr>
            <w:tcW w:type="dxa" w:w="3061"/>
          </w:tcPr>
          <w:p>
            <w:pPr>
              <w:spacing w:after="0"/>
            </w:pPr>
            <w:r/>
            <w:r>
              <w:rPr>
                <w:b w:val="0"/>
                <w:sz w:val="17"/>
              </w:rPr>
              <w:t>0,2 (dạng chiết xuất)</w:t>
            </w:r>
          </w:p>
        </w:tc>
        <w:tc>
          <w:tcPr>
            <w:tcW w:type="dxa" w:w="1814"/>
          </w:tcPr>
          <w:p>
            <w:pPr>
              <w:spacing w:after="0"/>
            </w:pPr>
            <w:r/>
            <w:r>
              <w:rPr>
                <w:b w:val="0"/>
                <w:sz w:val="17"/>
              </w:rPr>
              <w:t>0,5–1,0</w:t>
            </w:r>
          </w:p>
        </w:tc>
        <w:tc>
          <w:tcPr>
            <w:tcW w:type="dxa" w:w="1814"/>
          </w:tcPr>
          <w:p>
            <w:pPr>
              <w:spacing w:after="0"/>
            </w:pPr>
            <w:r/>
            <w:r>
              <w:rPr>
                <w:b w:val="0"/>
                <w:sz w:val="17"/>
              </w:rPr>
              <w:t>0,80</w:t>
            </w:r>
          </w:p>
        </w:tc>
      </w:tr>
      <w:tr>
        <w:tc>
          <w:tcPr>
            <w:tcW w:type="dxa" w:w="3175"/>
          </w:tcPr>
          <w:p>
            <w:pPr>
              <w:spacing w:after="0"/>
            </w:pPr>
            <w:r/>
            <w:r>
              <w:rPr>
                <w:b w:val="0"/>
                <w:sz w:val="17"/>
              </w:rPr>
              <w:t>Tổng tinh dầu (13–19)</w:t>
            </w:r>
          </w:p>
        </w:tc>
        <w:tc>
          <w:tcPr>
            <w:tcW w:type="dxa" w:w="3061"/>
          </w:tcPr>
          <w:p>
            <w:pPr>
              <w:spacing w:after="0"/>
            </w:pPr>
            <w:r/>
            <w:r>
              <w:rPr>
                <w:b w:val="0"/>
                <w:sz w:val="17"/>
              </w:rPr>
              <w:t>≈ 0,8 (tinh dầu + Parfum)</w:t>
            </w:r>
          </w:p>
        </w:tc>
        <w:tc>
          <w:tcPr>
            <w:tcW w:type="dxa" w:w="1814"/>
          </w:tcPr>
          <w:p>
            <w:pPr>
              <w:spacing w:after="0"/>
            </w:pPr>
            <w:r/>
            <w:r>
              <w:rPr>
                <w:b w:val="0"/>
                <w:sz w:val="17"/>
              </w:rPr>
              <w:t>3,0–3,5</w:t>
            </w:r>
          </w:p>
        </w:tc>
        <w:tc>
          <w:tcPr>
            <w:tcW w:type="dxa" w:w="1814"/>
          </w:tcPr>
          <w:p>
            <w:pPr>
              <w:spacing w:after="0"/>
            </w:pPr>
            <w:r/>
            <w:r>
              <w:rPr>
                <w:b w:val="0"/>
                <w:sz w:val="17"/>
              </w:rPr>
              <w:t>3,30</w:t>
            </w:r>
          </w:p>
        </w:tc>
      </w:tr>
      <w:tr>
        <w:tc>
          <w:tcPr>
            <w:tcW w:type="dxa" w:w="3175"/>
          </w:tcPr>
          <w:p>
            <w:pPr>
              <w:spacing w:after="0"/>
            </w:pPr>
            <w:r/>
            <w:r>
              <w:rPr>
                <w:b w:val="0"/>
                <w:sz w:val="17"/>
              </w:rPr>
              <w:t>Phụ gia làm dịu &amp; chống oxy hóa (20–22)</w:t>
            </w:r>
          </w:p>
        </w:tc>
        <w:tc>
          <w:tcPr>
            <w:tcW w:type="dxa" w:w="3061"/>
          </w:tcPr>
          <w:p>
            <w:pPr>
              <w:spacing w:after="0"/>
            </w:pPr>
            <w:r/>
            <w:r>
              <w:rPr>
                <w:b w:val="0"/>
                <w:sz w:val="17"/>
              </w:rPr>
              <w:t>≈ 0,55</w:t>
            </w:r>
          </w:p>
        </w:tc>
        <w:tc>
          <w:tcPr>
            <w:tcW w:type="dxa" w:w="1814"/>
          </w:tcPr>
          <w:p>
            <w:pPr>
              <w:spacing w:after="0"/>
            </w:pPr>
            <w:r/>
            <w:r>
              <w:rPr>
                <w:b w:val="0"/>
                <w:sz w:val="17"/>
              </w:rPr>
              <w:t>1,0–1,5</w:t>
            </w:r>
          </w:p>
        </w:tc>
        <w:tc>
          <w:tcPr>
            <w:tcW w:type="dxa" w:w="1814"/>
          </w:tcPr>
          <w:p>
            <w:pPr>
              <w:spacing w:after="0"/>
            </w:pPr>
            <w:r/>
            <w:r>
              <w:rPr>
                <w:b w:val="0"/>
                <w:sz w:val="17"/>
              </w:rPr>
              <w:t>1,30</w:t>
            </w:r>
          </w:p>
        </w:tc>
      </w:tr>
    </w:tbl>
    <w:p>
      <w:pPr>
        <w:spacing w:after="40"/>
      </w:pPr>
    </w:p>
    <w:tbl>
      <w:tblPr>
        <w:tblStyle w:val="TableGrid"/>
        <w:tblW w:type="auto" w:w="0"/>
        <w:tblLook w:firstColumn="1" w:firstRow="1" w:lastColumn="0" w:lastRow="0" w:noHBand="0" w:noVBand="1" w:val="04A0"/>
      </w:tblPr>
      <w:tblGrid>
        <w:gridCol w:w="9866"/>
      </w:tblGrid>
      <w:tr>
        <w:tc>
          <w:tcPr>
            <w:tcW w:type="dxa" w:w="9866"/>
            <w:shd w:val="clear" w:color="auto" w:fill="E8F1EA"/>
          </w:tcPr>
          <w:p>
            <w:pPr>
              <w:spacing w:after="20"/>
            </w:pPr>
            <w:r/>
            <w:r>
              <w:rPr>
                <w:b/>
                <w:sz w:val="19"/>
              </w:rPr>
              <w:t>Ba điều kiện quan trọng nhất (nếu chỉ chọn được 3):</w:t>
            </w:r>
          </w:p>
          <w:p>
            <w:pPr>
              <w:spacing w:after="20"/>
            </w:pPr>
            <w:r>
              <w:rPr>
                <w:b w:val="0"/>
                <w:sz w:val="19"/>
              </w:rPr>
              <w:t xml:space="preserve">1) Tổng </w:t>
            </w:r>
            <w:r>
              <w:rPr>
                <w:b/>
                <w:sz w:val="19"/>
              </w:rPr>
              <w:t>CCT + C15-19 Alkane ≥ 60%</w:t>
            </w:r>
            <w:r>
              <w:rPr>
                <w:b w:val="0"/>
                <w:sz w:val="19"/>
              </w:rPr>
              <w:t>. Đây là điều kiện để dầu mỏng nhẹ và gội sạch sau 1–2 lần như benchmark.</w:t>
            </w:r>
          </w:p>
          <w:p>
            <w:pPr>
              <w:spacing w:after="20"/>
            </w:pPr>
            <w:r>
              <w:rPr>
                <w:b w:val="0"/>
                <w:sz w:val="19"/>
              </w:rPr>
              <w:t xml:space="preserve">2) Tổng </w:t>
            </w:r>
            <w:r>
              <w:rPr>
                <w:b/>
                <w:sz w:val="19"/>
              </w:rPr>
              <w:t>tinh dầu 3,0–3,5%</w:t>
            </w:r>
            <w:r>
              <w:rPr>
                <w:b w:val="0"/>
                <w:sz w:val="19"/>
              </w:rPr>
              <w:t xml:space="preserve">, trong đó </w:t>
            </w:r>
            <w:r>
              <w:rPr>
                <w:b/>
                <w:sz w:val="19"/>
              </w:rPr>
              <w:t>bạc hà ≤ 0,5%</w:t>
            </w:r>
            <w:r>
              <w:rPr>
                <w:b w:val="0"/>
                <w:sz w:val="19"/>
              </w:rPr>
              <w:t xml:space="preserve"> và </w:t>
            </w:r>
            <w:r>
              <w:rPr>
                <w:b/>
                <w:sz w:val="19"/>
              </w:rPr>
              <w:t>gừng ≤ 0,3%</w:t>
            </w:r>
            <w:r>
              <w:rPr>
                <w:b w:val="0"/>
                <w:sz w:val="19"/>
              </w:rPr>
              <w:t>. Mức này đủ hiệu quả và hương mà không gây châm chích.</w:t>
            </w:r>
          </w:p>
          <w:p>
            <w:pPr>
              <w:spacing w:after="20"/>
            </w:pPr>
            <w:r>
              <w:rPr>
                <w:b w:val="0"/>
                <w:sz w:val="19"/>
              </w:rPr>
              <w:t xml:space="preserve">3) </w:t>
            </w:r>
            <w:r>
              <w:rPr>
                <w:b/>
                <w:sz w:val="19"/>
              </w:rPr>
              <w:t>Bakuchiol 0,5–1,0%</w:t>
            </w:r>
            <w:r>
              <w:rPr>
                <w:b w:val="0"/>
                <w:sz w:val="19"/>
              </w:rPr>
              <w:t xml:space="preserve"> và </w:t>
            </w:r>
            <w:r>
              <w:rPr>
                <w:b/>
                <w:sz w:val="19"/>
              </w:rPr>
              <w:t>Tocopherol 0,2–0,5%</w:t>
            </w:r>
            <w:r>
              <w:rPr>
                <w:b w:val="0"/>
                <w:sz w:val="19"/>
              </w:rPr>
              <w:t>. Đây là hoạt chất chủ đạo và yếu tố bảo vệ hạn dùng của hệ dầu giàu omega.</w:t>
            </w:r>
          </w:p>
        </w:tc>
      </w:tr>
    </w:tbl>
    <w:p>
      <w:pPr>
        <w:spacing w:after="40"/>
      </w:pPr>
    </w:p>
    <w:p>
      <w:pPr>
        <w:pStyle w:val="Heading1"/>
      </w:pPr>
      <w:r>
        <w:t>5. THUYẾT MINH KỸ THUẬT TỪNG MỨC ĐỊNH LƯỢNG</w:t>
      </w:r>
    </w:p>
    <w:tbl>
      <w:tblPr>
        <w:tblStyle w:val="TableGrid"/>
        <w:tblW w:type="auto" w:w="0"/>
        <w:jc w:val="center"/>
        <w:tblLayout w:type="fixed"/>
        <w:tblLook w:firstColumn="1" w:firstRow="1" w:lastColumn="0" w:lastRow="0" w:noHBand="0" w:noVBand="1" w:val="04A0"/>
      </w:tblPr>
      <w:tblGrid>
        <w:gridCol w:w="453"/>
        <w:gridCol w:w="1587"/>
        <w:gridCol w:w="2268"/>
        <w:gridCol w:w="5556"/>
      </w:tblGrid>
      <w:tr>
        <w:trPr>
          <w:tblHeader w:val="true"/>
        </w:trPr>
        <w:tc>
          <w:tcPr>
            <w:tcW w:type="dxa" w:w="454"/>
            <w:shd w:val="clear" w:color="auto" w:fill="1F5E3B"/>
          </w:tcPr>
          <w:p>
            <w:r>
              <w:rPr>
                <w:color w:val="FFFFFF"/>
              </w:rPr>
            </w:r>
            <w:r>
              <w:rPr>
                <w:b/>
                <w:color w:val="FFFFFF"/>
                <w:sz w:val="16"/>
              </w:rPr>
              <w:t>#</w:t>
            </w:r>
          </w:p>
        </w:tc>
        <w:tc>
          <w:tcPr>
            <w:tcW w:type="dxa" w:w="1587"/>
            <w:shd w:val="clear" w:color="auto" w:fill="1F5E3B"/>
          </w:tcPr>
          <w:p>
            <w:r>
              <w:rPr>
                <w:color w:val="FFFFFF"/>
              </w:rPr>
            </w:r>
            <w:r>
              <w:rPr>
                <w:b/>
                <w:color w:val="FFFFFF"/>
                <w:sz w:val="16"/>
              </w:rPr>
              <w:t>Nguyên liệu</w:t>
            </w:r>
          </w:p>
        </w:tc>
        <w:tc>
          <w:tcPr>
            <w:tcW w:type="dxa" w:w="2268"/>
            <w:shd w:val="clear" w:color="auto" w:fill="1F5E3B"/>
          </w:tcPr>
          <w:p>
            <w:r>
              <w:rPr>
                <w:color w:val="FFFFFF"/>
              </w:rPr>
            </w:r>
            <w:r>
              <w:rPr>
                <w:b/>
                <w:color w:val="FFFFFF"/>
                <w:sz w:val="16"/>
              </w:rPr>
              <w:t>Đối ứng trong benchmark (%)</w:t>
            </w:r>
          </w:p>
        </w:tc>
        <w:tc>
          <w:tcPr>
            <w:tcW w:type="dxa" w:w="5556"/>
            <w:shd w:val="clear" w:color="auto" w:fill="1F5E3B"/>
          </w:tcPr>
          <w:p>
            <w:r>
              <w:rPr>
                <w:color w:val="FFFFFF"/>
              </w:rPr>
            </w:r>
            <w:r>
              <w:rPr>
                <w:b/>
                <w:color w:val="FFFFFF"/>
                <w:sz w:val="16"/>
              </w:rPr>
              <w:t>Lý do chọn mức tối ưu &amp; trần</w:t>
            </w:r>
          </w:p>
        </w:tc>
      </w:tr>
      <w:tr>
        <w:tc>
          <w:tcPr>
            <w:tcW w:type="dxa" w:w="454"/>
          </w:tcPr>
          <w:p>
            <w:pPr>
              <w:spacing w:after="0"/>
            </w:pPr>
            <w:r/>
            <w:r>
              <w:rPr>
                <w:b w:val="0"/>
                <w:sz w:val="16"/>
              </w:rPr>
              <w:t>1</w:t>
            </w:r>
          </w:p>
        </w:tc>
        <w:tc>
          <w:tcPr>
            <w:tcW w:type="dxa" w:w="1587"/>
          </w:tcPr>
          <w:p>
            <w:pPr>
              <w:spacing w:after="0"/>
            </w:pPr>
            <w:r/>
            <w:r>
              <w:rPr>
                <w:b w:val="0"/>
                <w:sz w:val="16"/>
              </w:rPr>
              <w:t>Dầu Capric</w:t>
            </w:r>
          </w:p>
        </w:tc>
        <w:tc>
          <w:tcPr>
            <w:tcW w:type="dxa" w:w="2268"/>
          </w:tcPr>
          <w:p>
            <w:pPr>
              <w:spacing w:after="0"/>
            </w:pPr>
            <w:r/>
            <w:r>
              <w:rPr>
                <w:b w:val="0"/>
                <w:sz w:val="16"/>
              </w:rPr>
              <w:t>CCT 28,86 + Coco-Caprylate/Caprate 15,00</w:t>
            </w:r>
          </w:p>
        </w:tc>
        <w:tc>
          <w:tcPr>
            <w:tcW w:type="dxa" w:w="5556"/>
          </w:tcPr>
          <w:p>
            <w:pPr>
              <w:spacing w:after="0"/>
            </w:pPr>
            <w:r/>
            <w:r>
              <w:rPr>
                <w:b w:val="0"/>
                <w:sz w:val="16"/>
              </w:rPr>
              <w:t>V3 không có Coco-Caprylate/Caprate nên CCT phải gánh luôn vai trò ester dàn trải. Dưới 25% cảm giác dầu nặng, khó gội.</w:t>
            </w:r>
          </w:p>
        </w:tc>
      </w:tr>
      <w:tr>
        <w:tc>
          <w:tcPr>
            <w:tcW w:type="dxa" w:w="454"/>
          </w:tcPr>
          <w:p>
            <w:pPr>
              <w:spacing w:after="0"/>
            </w:pPr>
            <w:r/>
            <w:r>
              <w:rPr>
                <w:b w:val="0"/>
                <w:sz w:val="16"/>
              </w:rPr>
              <w:t>2</w:t>
            </w:r>
          </w:p>
        </w:tc>
        <w:tc>
          <w:tcPr>
            <w:tcW w:type="dxa" w:w="1587"/>
          </w:tcPr>
          <w:p>
            <w:pPr>
              <w:spacing w:after="0"/>
            </w:pPr>
            <w:r/>
            <w:r>
              <w:rPr>
                <w:b w:val="0"/>
                <w:sz w:val="16"/>
              </w:rPr>
              <w:t>Emosmart L19</w:t>
            </w:r>
          </w:p>
        </w:tc>
        <w:tc>
          <w:tcPr>
            <w:tcW w:type="dxa" w:w="2268"/>
          </w:tcPr>
          <w:p>
            <w:pPr>
              <w:spacing w:after="0"/>
            </w:pPr>
            <w:r/>
            <w:r>
              <w:rPr>
                <w:b w:val="0"/>
                <w:sz w:val="16"/>
              </w:rPr>
              <w:t>Coconut Alkanes 18,00 + C13-15 Alkane 10,00</w:t>
            </w:r>
          </w:p>
        </w:tc>
        <w:tc>
          <w:tcPr>
            <w:tcW w:type="dxa" w:w="5556"/>
          </w:tcPr>
          <w:p>
            <w:pPr>
              <w:spacing w:after="0"/>
            </w:pPr>
            <w:r/>
            <w:r>
              <w:rPr>
                <w:b w:val="0"/>
                <w:sz w:val="16"/>
              </w:rPr>
              <w:t>Thay cho 2 alkane của benchmark (tổng 28%). Tổng (1)+(2) phải ≥ 60% để đạt độ mỏng nhẹ của benchmark (~72% dầu nhẹ).</w:t>
            </w:r>
          </w:p>
        </w:tc>
      </w:tr>
      <w:tr>
        <w:tc>
          <w:tcPr>
            <w:tcW w:type="dxa" w:w="454"/>
          </w:tcPr>
          <w:p>
            <w:pPr>
              <w:spacing w:after="0"/>
            </w:pPr>
            <w:r/>
            <w:r>
              <w:rPr>
                <w:b w:val="0"/>
                <w:sz w:val="16"/>
              </w:rPr>
              <w:t>3</w:t>
            </w:r>
          </w:p>
        </w:tc>
        <w:tc>
          <w:tcPr>
            <w:tcW w:type="dxa" w:w="1587"/>
          </w:tcPr>
          <w:p>
            <w:pPr>
              <w:spacing w:after="0"/>
            </w:pPr>
            <w:r/>
            <w:r>
              <w:rPr>
                <w:b w:val="0"/>
                <w:sz w:val="16"/>
              </w:rPr>
              <w:t>Dầu hướng dương</w:t>
            </w:r>
          </w:p>
        </w:tc>
        <w:tc>
          <w:tcPr>
            <w:tcW w:type="dxa" w:w="2268"/>
          </w:tcPr>
          <w:p>
            <w:pPr>
              <w:spacing w:after="0"/>
            </w:pPr>
            <w:r/>
            <w:r>
              <w:rPr>
                <w:b w:val="0"/>
                <w:sz w:val="16"/>
              </w:rPr>
              <w:t>Sunflower 6,00 + Rapeseed 4,00</w:t>
            </w:r>
          </w:p>
        </w:tc>
        <w:tc>
          <w:tcPr>
            <w:tcW w:type="dxa" w:w="5556"/>
          </w:tcPr>
          <w:p>
            <w:pPr>
              <w:spacing w:after="0"/>
            </w:pPr>
            <w:r/>
            <w:r>
              <w:rPr>
                <w:b w:val="0"/>
                <w:sz w:val="16"/>
              </w:rPr>
              <w:t>Dùng làm phần bù cho đủ 100%. Ưu tiên loại high-oleic để bền oxy hóa.</w:t>
            </w:r>
          </w:p>
        </w:tc>
      </w:tr>
      <w:tr>
        <w:tc>
          <w:tcPr>
            <w:tcW w:type="dxa" w:w="454"/>
          </w:tcPr>
          <w:p>
            <w:pPr>
              <w:spacing w:after="0"/>
            </w:pPr>
            <w:r/>
            <w:r>
              <w:rPr>
                <w:b w:val="0"/>
                <w:sz w:val="16"/>
              </w:rPr>
              <w:t>4</w:t>
            </w:r>
          </w:p>
        </w:tc>
        <w:tc>
          <w:tcPr>
            <w:tcW w:type="dxa" w:w="1587"/>
          </w:tcPr>
          <w:p>
            <w:pPr>
              <w:spacing w:after="0"/>
            </w:pPr>
            <w:r/>
            <w:r>
              <w:rPr>
                <w:b w:val="0"/>
                <w:sz w:val="16"/>
              </w:rPr>
              <w:t>Dầu jojoba</w:t>
            </w:r>
          </w:p>
        </w:tc>
        <w:tc>
          <w:tcPr>
            <w:tcW w:type="dxa" w:w="2268"/>
          </w:tcPr>
          <w:p>
            <w:pPr>
              <w:spacing w:after="0"/>
            </w:pPr>
            <w:r/>
            <w:r>
              <w:rPr>
                <w:b w:val="0"/>
                <w:sz w:val="16"/>
              </w:rPr>
              <w:t>Jojoba 0,40</w:t>
            </w:r>
          </w:p>
        </w:tc>
        <w:tc>
          <w:tcPr>
            <w:tcW w:type="dxa" w:w="5556"/>
          </w:tcPr>
          <w:p>
            <w:pPr>
              <w:spacing w:after="0"/>
            </w:pPr>
            <w:r/>
            <w:r>
              <w:rPr>
                <w:b w:val="0"/>
                <w:sz w:val="16"/>
              </w:rPr>
              <w:t>Cao hơn benchmark để tăng khả năng “dầu hòa tan dầu”. Trên 8% dễ đục khi lạnh và cảm giác hơi sáp.</w:t>
            </w:r>
          </w:p>
        </w:tc>
      </w:tr>
      <w:tr>
        <w:tc>
          <w:tcPr>
            <w:tcW w:type="dxa" w:w="454"/>
          </w:tcPr>
          <w:p>
            <w:pPr>
              <w:spacing w:after="0"/>
            </w:pPr>
            <w:r/>
            <w:r>
              <w:rPr>
                <w:b w:val="0"/>
                <w:sz w:val="16"/>
              </w:rPr>
              <w:t>5</w:t>
            </w:r>
          </w:p>
        </w:tc>
        <w:tc>
          <w:tcPr>
            <w:tcW w:type="dxa" w:w="1587"/>
          </w:tcPr>
          <w:p>
            <w:pPr>
              <w:spacing w:after="0"/>
            </w:pPr>
            <w:r/>
            <w:r>
              <w:rPr>
                <w:b w:val="0"/>
                <w:sz w:val="16"/>
              </w:rPr>
              <w:t>Dầu hạt nho</w:t>
            </w:r>
          </w:p>
        </w:tc>
        <w:tc>
          <w:tcPr>
            <w:tcW w:type="dxa" w:w="2268"/>
          </w:tcPr>
          <w:p>
            <w:pPr>
              <w:spacing w:after="0"/>
            </w:pPr>
            <w:r/>
            <w:r>
              <w:rPr>
                <w:b w:val="0"/>
                <w:sz w:val="16"/>
              </w:rPr>
              <w:t>— (bổ sung của V3)</w:t>
            </w:r>
          </w:p>
        </w:tc>
        <w:tc>
          <w:tcPr>
            <w:tcW w:type="dxa" w:w="5556"/>
          </w:tcPr>
          <w:p>
            <w:pPr>
              <w:spacing w:after="0"/>
            </w:pPr>
            <w:r/>
            <w:r>
              <w:rPr>
                <w:b w:val="0"/>
                <w:sz w:val="16"/>
              </w:rPr>
              <w:t>Giữ cảm giác khô thoáng; giàu PUFA nên cần Tocopherol đi kèm.</w:t>
            </w:r>
          </w:p>
        </w:tc>
      </w:tr>
      <w:tr>
        <w:tc>
          <w:tcPr>
            <w:tcW w:type="dxa" w:w="454"/>
          </w:tcPr>
          <w:p>
            <w:pPr>
              <w:spacing w:after="0"/>
            </w:pPr>
            <w:r/>
            <w:r>
              <w:rPr>
                <w:b w:val="0"/>
                <w:sz w:val="16"/>
              </w:rPr>
              <w:t>6</w:t>
            </w:r>
          </w:p>
        </w:tc>
        <w:tc>
          <w:tcPr>
            <w:tcW w:type="dxa" w:w="1587"/>
          </w:tcPr>
          <w:p>
            <w:pPr>
              <w:spacing w:after="0"/>
            </w:pPr>
            <w:r/>
            <w:r>
              <w:rPr>
                <w:b w:val="0"/>
                <w:sz w:val="16"/>
              </w:rPr>
              <w:t>Dầu cám gạo</w:t>
            </w:r>
          </w:p>
        </w:tc>
        <w:tc>
          <w:tcPr>
            <w:tcW w:type="dxa" w:w="2268"/>
          </w:tcPr>
          <w:p>
            <w:pPr>
              <w:spacing w:after="0"/>
            </w:pPr>
            <w:r/>
            <w:r>
              <w:rPr>
                <w:b w:val="0"/>
                <w:sz w:val="16"/>
              </w:rPr>
              <w:t>Rice Bran Extract 5,00</w:t>
            </w:r>
          </w:p>
        </w:tc>
        <w:tc>
          <w:tcPr>
            <w:tcW w:type="dxa" w:w="5556"/>
          </w:tcPr>
          <w:p>
            <w:pPr>
              <w:spacing w:after="0"/>
            </w:pPr>
            <w:r/>
            <w:r>
              <w:rPr>
                <w:b w:val="0"/>
                <w:sz w:val="16"/>
              </w:rPr>
              <w:t>Tương đương vai trò của benchmark; trên 6% làm hệ nặng hơn.</w:t>
            </w:r>
          </w:p>
        </w:tc>
      </w:tr>
      <w:tr>
        <w:tc>
          <w:tcPr>
            <w:tcW w:type="dxa" w:w="454"/>
          </w:tcPr>
          <w:p>
            <w:pPr>
              <w:spacing w:after="0"/>
            </w:pPr>
            <w:r/>
            <w:r>
              <w:rPr>
                <w:b w:val="0"/>
                <w:sz w:val="16"/>
              </w:rPr>
              <w:t>7</w:t>
            </w:r>
          </w:p>
        </w:tc>
        <w:tc>
          <w:tcPr>
            <w:tcW w:type="dxa" w:w="1587"/>
          </w:tcPr>
          <w:p>
            <w:pPr>
              <w:spacing w:after="0"/>
            </w:pPr>
            <w:r/>
            <w:r>
              <w:rPr>
                <w:b w:val="0"/>
                <w:sz w:val="16"/>
              </w:rPr>
              <w:t>Dầu me rừng (Amla)</w:t>
            </w:r>
          </w:p>
        </w:tc>
        <w:tc>
          <w:tcPr>
            <w:tcW w:type="dxa" w:w="2268"/>
          </w:tcPr>
          <w:p>
            <w:pPr>
              <w:spacing w:after="0"/>
            </w:pPr>
            <w:r/>
            <w:r>
              <w:rPr>
                <w:b w:val="0"/>
                <w:sz w:val="16"/>
              </w:rPr>
              <w:t>Emblica Officinalis Fruit Extract 0,80 + Sesame 0,80</w:t>
            </w:r>
          </w:p>
        </w:tc>
        <w:tc>
          <w:tcPr>
            <w:tcW w:type="dxa" w:w="5556"/>
          </w:tcPr>
          <w:p>
            <w:pPr>
              <w:spacing w:after="0"/>
            </w:pPr>
            <w:r/>
            <w:r>
              <w:rPr>
                <w:b w:val="0"/>
                <w:sz w:val="16"/>
              </w:rPr>
              <w:t>Benchmark dùng 0,8% chiết xuất. “Amla oil” thường là chiết xuất pha loãng trong dầu nền (~5–10%) nên cần 4–6% để có lượng amla ≥ benchmark. Nếu là dạng đậm đặc thì 2–3% là đủ – xin Shizencos điều chỉnh theo nồng độ thực tế.</w:t>
            </w:r>
          </w:p>
        </w:tc>
      </w:tr>
      <w:tr>
        <w:tc>
          <w:tcPr>
            <w:tcW w:type="dxa" w:w="454"/>
          </w:tcPr>
          <w:p>
            <w:pPr>
              <w:spacing w:after="0"/>
            </w:pPr>
            <w:r/>
            <w:r>
              <w:rPr>
                <w:b w:val="0"/>
                <w:sz w:val="16"/>
              </w:rPr>
              <w:t>8</w:t>
            </w:r>
          </w:p>
        </w:tc>
        <w:tc>
          <w:tcPr>
            <w:tcW w:type="dxa" w:w="1587"/>
          </w:tcPr>
          <w:p>
            <w:pPr>
              <w:spacing w:after="0"/>
            </w:pPr>
            <w:r/>
            <w:r>
              <w:rPr>
                <w:b w:val="0"/>
                <w:sz w:val="16"/>
              </w:rPr>
              <w:t>Dầu Argan</w:t>
            </w:r>
          </w:p>
        </w:tc>
        <w:tc>
          <w:tcPr>
            <w:tcW w:type="dxa" w:w="2268"/>
          </w:tcPr>
          <w:p>
            <w:pPr>
              <w:spacing w:after="0"/>
            </w:pPr>
            <w:r/>
            <w:r>
              <w:rPr>
                <w:b w:val="0"/>
                <w:sz w:val="16"/>
              </w:rPr>
              <w:t>— (bổ sung của V3)</w:t>
            </w:r>
          </w:p>
        </w:tc>
        <w:tc>
          <w:tcPr>
            <w:tcW w:type="dxa" w:w="5556"/>
          </w:tcPr>
          <w:p>
            <w:pPr>
              <w:spacing w:after="0"/>
            </w:pPr>
            <w:r/>
            <w:r>
              <w:rPr>
                <w:b w:val="0"/>
                <w:sz w:val="16"/>
              </w:rPr>
              <w:t>Đủ để ghi trong danh sách thành phần; nhiều hơn làm nặng chân tóc.</w:t>
            </w:r>
          </w:p>
        </w:tc>
      </w:tr>
      <w:tr>
        <w:tc>
          <w:tcPr>
            <w:tcW w:type="dxa" w:w="454"/>
          </w:tcPr>
          <w:p>
            <w:pPr>
              <w:spacing w:after="0"/>
            </w:pPr>
            <w:r/>
            <w:r>
              <w:rPr>
                <w:b w:val="0"/>
                <w:sz w:val="16"/>
              </w:rPr>
              <w:t>9</w:t>
            </w:r>
          </w:p>
        </w:tc>
        <w:tc>
          <w:tcPr>
            <w:tcW w:type="dxa" w:w="1587"/>
          </w:tcPr>
          <w:p>
            <w:pPr>
              <w:spacing w:after="0"/>
            </w:pPr>
            <w:r/>
            <w:r>
              <w:rPr>
                <w:b w:val="0"/>
                <w:sz w:val="16"/>
              </w:rPr>
              <w:t>Dầu Sachi</w:t>
            </w:r>
          </w:p>
        </w:tc>
        <w:tc>
          <w:tcPr>
            <w:tcW w:type="dxa" w:w="2268"/>
          </w:tcPr>
          <w:p>
            <w:pPr>
              <w:spacing w:after="0"/>
            </w:pPr>
            <w:r/>
            <w:r>
              <w:rPr>
                <w:b w:val="0"/>
                <w:sz w:val="16"/>
              </w:rPr>
              <w:t>Nigella Sativa Seed Oil 2,50 (vị trí tương đương)</w:t>
            </w:r>
          </w:p>
        </w:tc>
        <w:tc>
          <w:tcPr>
            <w:tcW w:type="dxa" w:w="5556"/>
          </w:tcPr>
          <w:p>
            <w:pPr>
              <w:spacing w:after="0"/>
            </w:pPr>
            <w:r/>
            <w:r>
              <w:rPr>
                <w:b w:val="0"/>
                <w:sz w:val="16"/>
              </w:rPr>
              <w:t>Cùng mức với Nigella của benchmark. Dễ ôi nhất trong hệ → không vượt 3% và bắt buộc có Tocopherol.</w:t>
            </w:r>
          </w:p>
        </w:tc>
      </w:tr>
      <w:tr>
        <w:tc>
          <w:tcPr>
            <w:tcW w:type="dxa" w:w="454"/>
          </w:tcPr>
          <w:p>
            <w:pPr>
              <w:spacing w:after="0"/>
            </w:pPr>
            <w:r/>
            <w:r>
              <w:rPr>
                <w:b w:val="0"/>
                <w:sz w:val="16"/>
              </w:rPr>
              <w:t>10</w:t>
            </w:r>
          </w:p>
        </w:tc>
        <w:tc>
          <w:tcPr>
            <w:tcW w:type="dxa" w:w="1587"/>
          </w:tcPr>
          <w:p>
            <w:pPr>
              <w:spacing w:after="0"/>
            </w:pPr>
            <w:r/>
            <w:r>
              <w:rPr>
                <w:b w:val="0"/>
                <w:sz w:val="16"/>
              </w:rPr>
              <w:t>Dầu chùm ngây</w:t>
            </w:r>
          </w:p>
        </w:tc>
        <w:tc>
          <w:tcPr>
            <w:tcW w:type="dxa" w:w="2268"/>
          </w:tcPr>
          <w:p>
            <w:pPr>
              <w:spacing w:after="0"/>
            </w:pPr>
            <w:r/>
            <w:r>
              <w:rPr>
                <w:b w:val="0"/>
                <w:sz w:val="16"/>
              </w:rPr>
              <w:t>Moringa 0,75</w:t>
            </w:r>
          </w:p>
        </w:tc>
        <w:tc>
          <w:tcPr>
            <w:tcW w:type="dxa" w:w="5556"/>
          </w:tcPr>
          <w:p>
            <w:pPr>
              <w:spacing w:after="0"/>
            </w:pPr>
            <w:r/>
            <w:r>
              <w:rPr>
                <w:b w:val="0"/>
                <w:sz w:val="16"/>
              </w:rPr>
              <w:t>Gấp ~2,5 lần benchmark để tăng nhóm công dụng bảo vệ màng lipid trước gội.</w:t>
            </w:r>
          </w:p>
        </w:tc>
      </w:tr>
      <w:tr>
        <w:tc>
          <w:tcPr>
            <w:tcW w:type="dxa" w:w="454"/>
          </w:tcPr>
          <w:p>
            <w:pPr>
              <w:spacing w:after="0"/>
            </w:pPr>
            <w:r/>
            <w:r>
              <w:rPr>
                <w:b w:val="0"/>
                <w:sz w:val="16"/>
              </w:rPr>
              <w:t>11</w:t>
            </w:r>
          </w:p>
        </w:tc>
        <w:tc>
          <w:tcPr>
            <w:tcW w:type="dxa" w:w="1587"/>
          </w:tcPr>
          <w:p>
            <w:pPr>
              <w:spacing w:after="0"/>
            </w:pPr>
            <w:r/>
            <w:r>
              <w:rPr>
                <w:b w:val="0"/>
                <w:sz w:val="16"/>
              </w:rPr>
              <w:t>Dầu Neem</w:t>
            </w:r>
          </w:p>
        </w:tc>
        <w:tc>
          <w:tcPr>
            <w:tcW w:type="dxa" w:w="2268"/>
          </w:tcPr>
          <w:p>
            <w:pPr>
              <w:spacing w:after="0"/>
            </w:pPr>
            <w:r/>
            <w:r>
              <w:rPr>
                <w:b w:val="0"/>
                <w:sz w:val="16"/>
              </w:rPr>
              <w:t>Melia Azadirachta (extract/lá/hoa) tổng 0,58</w:t>
            </w:r>
          </w:p>
        </w:tc>
        <w:tc>
          <w:tcPr>
            <w:tcW w:type="dxa" w:w="5556"/>
          </w:tcPr>
          <w:p>
            <w:pPr>
              <w:spacing w:after="0"/>
            </w:pPr>
            <w:r/>
            <w:r>
              <w:rPr>
                <w:b w:val="0"/>
                <w:sz w:val="16"/>
              </w:rPr>
              <w:t>Tương đương tổng Neem của benchmark. Dầu hạt Neem có mùi tỏi–lưu huỳnh rất mạnh: trên 0,7% sẽ lấn hương.</w:t>
            </w:r>
          </w:p>
        </w:tc>
      </w:tr>
      <w:tr>
        <w:tc>
          <w:tcPr>
            <w:tcW w:type="dxa" w:w="454"/>
          </w:tcPr>
          <w:p>
            <w:pPr>
              <w:spacing w:after="0"/>
            </w:pPr>
            <w:r/>
            <w:r>
              <w:rPr>
                <w:b w:val="0"/>
                <w:sz w:val="16"/>
              </w:rPr>
              <w:t>12</w:t>
            </w:r>
          </w:p>
        </w:tc>
        <w:tc>
          <w:tcPr>
            <w:tcW w:type="dxa" w:w="1587"/>
          </w:tcPr>
          <w:p>
            <w:pPr>
              <w:spacing w:after="0"/>
            </w:pPr>
            <w:r/>
            <w:r>
              <w:rPr>
                <w:b w:val="0"/>
                <w:sz w:val="16"/>
              </w:rPr>
              <w:t>BAKUCHIOL 99%</w:t>
            </w:r>
          </w:p>
        </w:tc>
        <w:tc>
          <w:tcPr>
            <w:tcW w:type="dxa" w:w="2268"/>
          </w:tcPr>
          <w:p>
            <w:pPr>
              <w:spacing w:after="0"/>
            </w:pPr>
            <w:r/>
            <w:r>
              <w:rPr>
                <w:b w:val="0"/>
                <w:sz w:val="16"/>
              </w:rPr>
              <w:t>Psoralea Corylifolia Seed Extract 0,20 (chỉ chứa ít bakuchiol)</w:t>
            </w:r>
          </w:p>
        </w:tc>
        <w:tc>
          <w:tcPr>
            <w:tcW w:type="dxa" w:w="5556"/>
          </w:tcPr>
          <w:p>
            <w:pPr>
              <w:spacing w:after="0"/>
            </w:pPr>
            <w:r/>
            <w:r>
              <w:rPr>
                <w:b w:val="0"/>
                <w:sz w:val="16"/>
              </w:rPr>
              <w:t>Mức hiệu quả được nghiên cứu trên da là 0,5–1%. Sản phẩm rửa trôi (lưu 15–40 phút) nên chọn 0,8% để bù thời gian tiếp xúc ngắn; trên 1% tăng chi phí, ít tăng hiệu quả.</w:t>
            </w:r>
          </w:p>
        </w:tc>
      </w:tr>
      <w:tr>
        <w:tc>
          <w:tcPr>
            <w:tcW w:type="dxa" w:w="454"/>
          </w:tcPr>
          <w:p>
            <w:pPr>
              <w:spacing w:after="0"/>
            </w:pPr>
            <w:r/>
            <w:r>
              <w:rPr>
                <w:b w:val="0"/>
                <w:sz w:val="16"/>
              </w:rPr>
              <w:t>13</w:t>
            </w:r>
          </w:p>
        </w:tc>
        <w:tc>
          <w:tcPr>
            <w:tcW w:type="dxa" w:w="1587"/>
          </w:tcPr>
          <w:p>
            <w:pPr>
              <w:spacing w:after="0"/>
            </w:pPr>
            <w:r/>
            <w:r>
              <w:rPr>
                <w:b w:val="0"/>
                <w:sz w:val="16"/>
              </w:rPr>
              <w:t>Tinh dầu hương thảo</w:t>
            </w:r>
          </w:p>
        </w:tc>
        <w:tc>
          <w:tcPr>
            <w:tcW w:type="dxa" w:w="2268"/>
          </w:tcPr>
          <w:p>
            <w:pPr>
              <w:spacing w:after="0"/>
            </w:pPr>
            <w:r/>
            <w:r>
              <w:rPr>
                <w:b w:val="0"/>
                <w:sz w:val="16"/>
              </w:rPr>
              <w:t>Rosemary Leaf Extract 0,35</w:t>
            </w:r>
          </w:p>
        </w:tc>
        <w:tc>
          <w:tcPr>
            <w:tcW w:type="dxa" w:w="5556"/>
          </w:tcPr>
          <w:p>
            <w:pPr>
              <w:spacing w:after="0"/>
            </w:pPr>
            <w:r/>
            <w:r>
              <w:rPr>
                <w:b w:val="0"/>
                <w:sz w:val="16"/>
              </w:rPr>
              <w:t>Mạnh hơn benchmark (dạng tinh dầu, 1%). Trên 1,5% mùi long não gắt và tăng nguy cơ kích ứng.</w:t>
            </w:r>
          </w:p>
        </w:tc>
      </w:tr>
      <w:tr>
        <w:tc>
          <w:tcPr>
            <w:tcW w:type="dxa" w:w="454"/>
          </w:tcPr>
          <w:p>
            <w:pPr>
              <w:spacing w:after="0"/>
            </w:pPr>
            <w:r/>
            <w:r>
              <w:rPr>
                <w:b w:val="0"/>
                <w:sz w:val="16"/>
              </w:rPr>
              <w:t>14</w:t>
            </w:r>
          </w:p>
        </w:tc>
        <w:tc>
          <w:tcPr>
            <w:tcW w:type="dxa" w:w="1587"/>
          </w:tcPr>
          <w:p>
            <w:pPr>
              <w:spacing w:after="0"/>
            </w:pPr>
            <w:r/>
            <w:r>
              <w:rPr>
                <w:b w:val="0"/>
                <w:sz w:val="16"/>
              </w:rPr>
              <w:t>Tinh dầu bưởi da xanh</w:t>
            </w:r>
          </w:p>
        </w:tc>
        <w:tc>
          <w:tcPr>
            <w:tcW w:type="dxa" w:w="2268"/>
          </w:tcPr>
          <w:p>
            <w:pPr>
              <w:spacing w:after="0"/>
            </w:pPr>
            <w:r/>
            <w:r>
              <w:rPr>
                <w:b w:val="0"/>
                <w:sz w:val="16"/>
              </w:rPr>
              <w:t>Parfum 0,35</w:t>
            </w:r>
          </w:p>
        </w:tc>
        <w:tc>
          <w:tcPr>
            <w:tcW w:type="dxa" w:w="5556"/>
          </w:tcPr>
          <w:p>
            <w:pPr>
              <w:spacing w:after="0"/>
            </w:pPr>
            <w:r/>
            <w:r>
              <w:rPr>
                <w:b w:val="0"/>
                <w:sz w:val="16"/>
              </w:rPr>
              <w:t>Thay vai trò hương của benchmark. Limonene oxy hóa là chất gây mẫn cảm → không vượt 0,8%; ưu tiên loại chưng cất/FCF.</w:t>
            </w:r>
          </w:p>
        </w:tc>
      </w:tr>
      <w:tr>
        <w:tc>
          <w:tcPr>
            <w:tcW w:type="dxa" w:w="454"/>
          </w:tcPr>
          <w:p>
            <w:pPr>
              <w:spacing w:after="0"/>
            </w:pPr>
            <w:r/>
            <w:r>
              <w:rPr>
                <w:b w:val="0"/>
                <w:sz w:val="16"/>
              </w:rPr>
              <w:t>15</w:t>
            </w:r>
          </w:p>
        </w:tc>
        <w:tc>
          <w:tcPr>
            <w:tcW w:type="dxa" w:w="1587"/>
          </w:tcPr>
          <w:p>
            <w:pPr>
              <w:spacing w:after="0"/>
            </w:pPr>
            <w:r/>
            <w:r>
              <w:rPr>
                <w:b w:val="0"/>
                <w:sz w:val="16"/>
              </w:rPr>
              <w:t>Tinh dầu tràm trà</w:t>
            </w:r>
          </w:p>
        </w:tc>
        <w:tc>
          <w:tcPr>
            <w:tcW w:type="dxa" w:w="2268"/>
          </w:tcPr>
          <w:p>
            <w:pPr>
              <w:spacing w:after="0"/>
            </w:pPr>
            <w:r/>
            <w:r>
              <w:rPr>
                <w:b w:val="0"/>
                <w:sz w:val="16"/>
              </w:rPr>
              <w:t>Basil / Holy Basil / Neem (vai trò tương đương)</w:t>
            </w:r>
          </w:p>
        </w:tc>
        <w:tc>
          <w:tcPr>
            <w:tcW w:type="dxa" w:w="5556"/>
          </w:tcPr>
          <w:p>
            <w:pPr>
              <w:spacing w:after="0"/>
            </w:pPr>
            <w:r/>
            <w:r>
              <w:rPr>
                <w:b w:val="0"/>
                <w:sz w:val="16"/>
              </w:rPr>
              <w:t>Dữ liệu giảm gàu có ở mức 5% trong dầu gội; với dầu lưu 15–40 phút, 0,8–1% là mức hiệu quả cao nhất còn an toàn cho da đầu.</w:t>
            </w:r>
          </w:p>
        </w:tc>
      </w:tr>
      <w:tr>
        <w:tc>
          <w:tcPr>
            <w:tcW w:type="dxa" w:w="454"/>
          </w:tcPr>
          <w:p>
            <w:pPr>
              <w:spacing w:after="0"/>
            </w:pPr>
            <w:r/>
            <w:r>
              <w:rPr>
                <w:b w:val="0"/>
                <w:sz w:val="16"/>
              </w:rPr>
              <w:t>16</w:t>
            </w:r>
          </w:p>
        </w:tc>
        <w:tc>
          <w:tcPr>
            <w:tcW w:type="dxa" w:w="1587"/>
          </w:tcPr>
          <w:p>
            <w:pPr>
              <w:spacing w:after="0"/>
            </w:pPr>
            <w:r/>
            <w:r>
              <w:rPr>
                <w:b w:val="0"/>
                <w:sz w:val="16"/>
              </w:rPr>
              <w:t>Tinh dầu bạc hà</w:t>
            </w:r>
          </w:p>
        </w:tc>
        <w:tc>
          <w:tcPr>
            <w:tcW w:type="dxa" w:w="2268"/>
          </w:tcPr>
          <w:p>
            <w:pPr>
              <w:spacing w:after="0"/>
            </w:pPr>
            <w:r/>
            <w:r>
              <w:rPr>
                <w:b w:val="0"/>
                <w:sz w:val="16"/>
              </w:rPr>
              <w:t>— (bổ sung của V3)</w:t>
            </w:r>
          </w:p>
        </w:tc>
        <w:tc>
          <w:tcPr>
            <w:tcW w:type="dxa" w:w="5556"/>
          </w:tcPr>
          <w:p>
            <w:pPr>
              <w:spacing w:after="0"/>
            </w:pPr>
            <w:r/>
            <w:r>
              <w:rPr>
                <w:b w:val="0"/>
                <w:sz w:val="16"/>
              </w:rPr>
              <w:t>0,3% ≈ 0,12–0,15% menthol: mát rõ nhưng không buốt. Trên 0,5% buốt rát ở da đầu nhạy cảm.</w:t>
            </w:r>
          </w:p>
        </w:tc>
      </w:tr>
      <w:tr>
        <w:tc>
          <w:tcPr>
            <w:tcW w:type="dxa" w:w="454"/>
          </w:tcPr>
          <w:p>
            <w:pPr>
              <w:spacing w:after="0"/>
            </w:pPr>
            <w:r/>
            <w:r>
              <w:rPr>
                <w:b w:val="0"/>
                <w:sz w:val="16"/>
              </w:rPr>
              <w:t>17</w:t>
            </w:r>
          </w:p>
        </w:tc>
        <w:tc>
          <w:tcPr>
            <w:tcW w:type="dxa" w:w="1587"/>
          </w:tcPr>
          <w:p>
            <w:pPr>
              <w:spacing w:after="0"/>
            </w:pPr>
            <w:r/>
            <w:r>
              <w:rPr>
                <w:b w:val="0"/>
                <w:sz w:val="16"/>
              </w:rPr>
              <w:t>Tinh dầu oải hương</w:t>
            </w:r>
          </w:p>
        </w:tc>
        <w:tc>
          <w:tcPr>
            <w:tcW w:type="dxa" w:w="2268"/>
          </w:tcPr>
          <w:p>
            <w:pPr>
              <w:spacing w:after="0"/>
            </w:pPr>
            <w:r/>
            <w:r>
              <w:rPr>
                <w:b w:val="0"/>
                <w:sz w:val="16"/>
              </w:rPr>
              <w:t>Lavender 0,35 + Clary Sage 0,12</w:t>
            </w:r>
          </w:p>
        </w:tc>
        <w:tc>
          <w:tcPr>
            <w:tcW w:type="dxa" w:w="5556"/>
          </w:tcPr>
          <w:p>
            <w:pPr>
              <w:spacing w:after="0"/>
            </w:pPr>
            <w:r/>
            <w:r>
              <w:rPr>
                <w:b w:val="0"/>
                <w:sz w:val="16"/>
              </w:rPr>
              <w:t>Tương đương benchmark; cân bằng mùi gắt của tràm trà/hương thảo.</w:t>
            </w:r>
          </w:p>
        </w:tc>
      </w:tr>
      <w:tr>
        <w:tc>
          <w:tcPr>
            <w:tcW w:type="dxa" w:w="454"/>
          </w:tcPr>
          <w:p>
            <w:pPr>
              <w:spacing w:after="0"/>
            </w:pPr>
            <w:r/>
            <w:r>
              <w:rPr>
                <w:b w:val="0"/>
                <w:sz w:val="16"/>
              </w:rPr>
              <w:t>18</w:t>
            </w:r>
          </w:p>
        </w:tc>
        <w:tc>
          <w:tcPr>
            <w:tcW w:type="dxa" w:w="1587"/>
          </w:tcPr>
          <w:p>
            <w:pPr>
              <w:spacing w:after="0"/>
            </w:pPr>
            <w:r/>
            <w:r>
              <w:rPr>
                <w:b w:val="0"/>
                <w:sz w:val="16"/>
              </w:rPr>
              <w:t>Tinh dầu gừng</w:t>
            </w:r>
          </w:p>
        </w:tc>
        <w:tc>
          <w:tcPr>
            <w:tcW w:type="dxa" w:w="2268"/>
          </w:tcPr>
          <w:p>
            <w:pPr>
              <w:spacing w:after="0"/>
            </w:pPr>
            <w:r/>
            <w:r>
              <w:rPr>
                <w:b w:val="0"/>
                <w:sz w:val="16"/>
              </w:rPr>
              <w:t>— (bổ sung của V3)</w:t>
            </w:r>
          </w:p>
        </w:tc>
        <w:tc>
          <w:tcPr>
            <w:tcW w:type="dxa" w:w="5556"/>
          </w:tcPr>
          <w:p>
            <w:pPr>
              <w:spacing w:after="0"/>
            </w:pPr>
            <w:r/>
            <w:r>
              <w:rPr>
                <w:b w:val="0"/>
                <w:sz w:val="16"/>
              </w:rPr>
              <w:t>Chỉ dùng tạo cảm giác ấm. Dữ liệu trên chuột cho thấy 6-gingerol có thể ức chế sợi tóc → không tăng.</w:t>
            </w:r>
          </w:p>
        </w:tc>
      </w:tr>
      <w:tr>
        <w:tc>
          <w:tcPr>
            <w:tcW w:type="dxa" w:w="454"/>
          </w:tcPr>
          <w:p>
            <w:pPr>
              <w:spacing w:after="0"/>
            </w:pPr>
            <w:r/>
            <w:r>
              <w:rPr>
                <w:b w:val="0"/>
                <w:sz w:val="16"/>
              </w:rPr>
              <w:t>19</w:t>
            </w:r>
          </w:p>
        </w:tc>
        <w:tc>
          <w:tcPr>
            <w:tcW w:type="dxa" w:w="1587"/>
          </w:tcPr>
          <w:p>
            <w:pPr>
              <w:spacing w:after="0"/>
            </w:pPr>
            <w:r/>
            <w:r>
              <w:rPr>
                <w:b w:val="0"/>
                <w:sz w:val="16"/>
              </w:rPr>
              <w:t>Tinh dầu nghệ</w:t>
            </w:r>
          </w:p>
        </w:tc>
        <w:tc>
          <w:tcPr>
            <w:tcW w:type="dxa" w:w="2268"/>
          </w:tcPr>
          <w:p>
            <w:pPr>
              <w:spacing w:after="0"/>
            </w:pPr>
            <w:r/>
            <w:r>
              <w:rPr>
                <w:b w:val="0"/>
                <w:sz w:val="16"/>
              </w:rPr>
              <w:t>Turmeric Root Extract 0,06</w:t>
            </w:r>
          </w:p>
        </w:tc>
        <w:tc>
          <w:tcPr>
            <w:tcW w:type="dxa" w:w="5556"/>
          </w:tcPr>
          <w:p>
            <w:pPr>
              <w:spacing w:after="0"/>
            </w:pPr>
            <w:r/>
            <w:r>
              <w:rPr>
                <w:b w:val="0"/>
                <w:sz w:val="16"/>
              </w:rPr>
              <w:t>Gấp ~3 lần benchmark; mùi đất mạnh nên không vượt 0,3%.</w:t>
            </w:r>
          </w:p>
        </w:tc>
      </w:tr>
      <w:tr>
        <w:tc>
          <w:tcPr>
            <w:tcW w:type="dxa" w:w="454"/>
          </w:tcPr>
          <w:p>
            <w:pPr>
              <w:spacing w:after="0"/>
            </w:pPr>
            <w:r/>
            <w:r>
              <w:rPr>
                <w:b w:val="0"/>
                <w:sz w:val="16"/>
              </w:rPr>
              <w:t>20</w:t>
            </w:r>
          </w:p>
        </w:tc>
        <w:tc>
          <w:tcPr>
            <w:tcW w:type="dxa" w:w="1587"/>
          </w:tcPr>
          <w:p>
            <w:pPr>
              <w:spacing w:after="0"/>
            </w:pPr>
            <w:r/>
            <w:r>
              <w:rPr>
                <w:b w:val="0"/>
                <w:sz w:val="16"/>
              </w:rPr>
              <w:t>Bisabolol</w:t>
            </w:r>
          </w:p>
        </w:tc>
        <w:tc>
          <w:tcPr>
            <w:tcW w:type="dxa" w:w="2268"/>
          </w:tcPr>
          <w:p>
            <w:pPr>
              <w:spacing w:after="0"/>
            </w:pPr>
            <w:r/>
            <w:r>
              <w:rPr>
                <w:b w:val="0"/>
                <w:sz w:val="16"/>
              </w:rPr>
              <w:t>Aloe / Basil (vai trò làm dịu)</w:t>
            </w:r>
          </w:p>
        </w:tc>
        <w:tc>
          <w:tcPr>
            <w:tcW w:type="dxa" w:w="5556"/>
          </w:tcPr>
          <w:p>
            <w:pPr>
              <w:spacing w:after="0"/>
            </w:pPr>
            <w:r/>
            <w:r>
              <w:rPr>
                <w:b w:val="0"/>
                <w:sz w:val="16"/>
              </w:rPr>
              <w:t>0,5% đủ trung hòa cảm giác châm chích của 3,3% tinh dầu.</w:t>
            </w:r>
          </w:p>
        </w:tc>
      </w:tr>
      <w:tr>
        <w:tc>
          <w:tcPr>
            <w:tcW w:type="dxa" w:w="454"/>
          </w:tcPr>
          <w:p>
            <w:pPr>
              <w:spacing w:after="0"/>
            </w:pPr>
            <w:r/>
            <w:r>
              <w:rPr>
                <w:b w:val="0"/>
                <w:sz w:val="16"/>
              </w:rPr>
              <w:t>21</w:t>
            </w:r>
          </w:p>
        </w:tc>
        <w:tc>
          <w:tcPr>
            <w:tcW w:type="dxa" w:w="1587"/>
          </w:tcPr>
          <w:p>
            <w:pPr>
              <w:spacing w:after="0"/>
            </w:pPr>
            <w:r/>
            <w:r>
              <w:rPr>
                <w:b w:val="0"/>
                <w:sz w:val="16"/>
              </w:rPr>
              <w:t>Vitamin E</w:t>
            </w:r>
          </w:p>
        </w:tc>
        <w:tc>
          <w:tcPr>
            <w:tcW w:type="dxa" w:w="2268"/>
          </w:tcPr>
          <w:p>
            <w:pPr>
              <w:spacing w:after="0"/>
            </w:pPr>
            <w:r/>
            <w:r>
              <w:rPr>
                <w:b w:val="0"/>
                <w:sz w:val="16"/>
              </w:rPr>
              <w:t>—</w:t>
            </w:r>
          </w:p>
        </w:tc>
        <w:tc>
          <w:tcPr>
            <w:tcW w:type="dxa" w:w="5556"/>
          </w:tcPr>
          <w:p>
            <w:pPr>
              <w:spacing w:after="0"/>
            </w:pPr>
            <w:r/>
            <w:r>
              <w:rPr>
                <w:b w:val="0"/>
                <w:sz w:val="16"/>
              </w:rPr>
              <w:t>Dạng ester bền, phục vụ dưỡng da; không thay được Tocopherol để bảo vệ dầu.</w:t>
            </w:r>
          </w:p>
        </w:tc>
      </w:tr>
      <w:tr>
        <w:tc>
          <w:tcPr>
            <w:tcW w:type="dxa" w:w="454"/>
          </w:tcPr>
          <w:p>
            <w:pPr>
              <w:spacing w:after="0"/>
            </w:pPr>
            <w:r/>
            <w:r>
              <w:rPr>
                <w:b w:val="0"/>
                <w:sz w:val="16"/>
              </w:rPr>
              <w:t>22</w:t>
            </w:r>
          </w:p>
        </w:tc>
        <w:tc>
          <w:tcPr>
            <w:tcW w:type="dxa" w:w="1587"/>
          </w:tcPr>
          <w:p>
            <w:pPr>
              <w:spacing w:after="0"/>
            </w:pPr>
            <w:r/>
            <w:r>
              <w:rPr>
                <w:b w:val="0"/>
                <w:sz w:val="16"/>
              </w:rPr>
              <w:t>Tocopherol 100</w:t>
            </w:r>
          </w:p>
        </w:tc>
        <w:tc>
          <w:tcPr>
            <w:tcW w:type="dxa" w:w="2268"/>
          </w:tcPr>
          <w:p>
            <w:pPr>
              <w:spacing w:after="0"/>
            </w:pPr>
            <w:r/>
            <w:r>
              <w:rPr>
                <w:b w:val="0"/>
                <w:sz w:val="16"/>
              </w:rPr>
              <w:t>Tocopherol 0,45 + Pentaerythrityl… 0,10</w:t>
            </w:r>
          </w:p>
        </w:tc>
        <w:tc>
          <w:tcPr>
            <w:tcW w:type="dxa" w:w="5556"/>
          </w:tcPr>
          <w:p>
            <w:pPr>
              <w:spacing w:after="0"/>
            </w:pPr>
            <w:r/>
            <w:r>
              <w:rPr>
                <w:b w:val="0"/>
                <w:sz w:val="16"/>
              </w:rPr>
              <w:t>Đủ bảo vệ hệ dầu giàu PUFA; trên 0,5% Tocopherol có thể thành pro-oxidant và đổi mùi.</w:t>
            </w:r>
          </w:p>
        </w:tc>
      </w:tr>
    </w:tbl>
    <w:p>
      <w:pPr>
        <w:spacing w:after="40"/>
      </w:pPr>
    </w:p>
    <w:p>
      <w:pPr>
        <w:pStyle w:val="Heading1"/>
      </w:pPr>
      <w:r>
        <w:t>6. ĐỀ NGHỊ CHUẨN HÓA INCI &amp; YÊU CẦU NGUYÊN LIỆU</w:t>
      </w:r>
    </w:p>
    <w:tbl>
      <w:tblPr>
        <w:tblStyle w:val="TableGrid"/>
        <w:tblW w:type="auto" w:w="0"/>
        <w:jc w:val="center"/>
        <w:tblLayout w:type="fixed"/>
        <w:tblLook w:firstColumn="1" w:firstRow="1" w:lastColumn="0" w:lastRow="0" w:noHBand="0" w:noVBand="1" w:val="04A0"/>
      </w:tblPr>
      <w:tblGrid>
        <w:gridCol w:w="453"/>
        <w:gridCol w:w="4082"/>
        <w:gridCol w:w="5329"/>
      </w:tblGrid>
      <w:tr>
        <w:trPr>
          <w:tblHeader w:val="true"/>
        </w:trPr>
        <w:tc>
          <w:tcPr>
            <w:tcW w:type="dxa" w:w="454"/>
            <w:shd w:val="clear" w:color="auto" w:fill="1F5E3B"/>
          </w:tcPr>
          <w:p>
            <w:r>
              <w:rPr>
                <w:color w:val="FFFFFF"/>
              </w:rPr>
            </w:r>
            <w:r>
              <w:rPr>
                <w:b/>
                <w:color w:val="FFFFFF"/>
                <w:sz w:val="17"/>
              </w:rPr>
              <w:t>#</w:t>
            </w:r>
          </w:p>
        </w:tc>
        <w:tc>
          <w:tcPr>
            <w:tcW w:type="dxa" w:w="4082"/>
            <w:shd w:val="clear" w:color="auto" w:fill="1F5E3B"/>
          </w:tcPr>
          <w:p>
            <w:r>
              <w:rPr>
                <w:color w:val="FFFFFF"/>
              </w:rPr>
            </w:r>
            <w:r>
              <w:rPr>
                <w:b/>
                <w:color w:val="FFFFFF"/>
                <w:sz w:val="17"/>
              </w:rPr>
              <w:t>V3 đang ghi</w:t>
            </w:r>
          </w:p>
        </w:tc>
        <w:tc>
          <w:tcPr>
            <w:tcW w:type="dxa" w:w="5329"/>
            <w:shd w:val="clear" w:color="auto" w:fill="1F5E3B"/>
          </w:tcPr>
          <w:p>
            <w:r>
              <w:rPr>
                <w:color w:val="FFFFFF"/>
              </w:rPr>
            </w:r>
            <w:r>
              <w:rPr>
                <w:b/>
                <w:color w:val="FFFFFF"/>
                <w:sz w:val="17"/>
              </w:rPr>
              <w:t>INCI đề nghị</w:t>
            </w:r>
          </w:p>
        </w:tc>
      </w:tr>
      <w:tr>
        <w:tc>
          <w:tcPr>
            <w:tcW w:type="dxa" w:w="454"/>
          </w:tcPr>
          <w:p>
            <w:pPr>
              <w:spacing w:after="0"/>
            </w:pPr>
            <w:r/>
            <w:r>
              <w:rPr>
                <w:b w:val="0"/>
                <w:sz w:val="17"/>
              </w:rPr>
              <w:t>3</w:t>
            </w:r>
          </w:p>
        </w:tc>
        <w:tc>
          <w:tcPr>
            <w:tcW w:type="dxa" w:w="4082"/>
          </w:tcPr>
          <w:p>
            <w:pPr>
              <w:spacing w:after="0"/>
            </w:pPr>
            <w:r/>
            <w:r>
              <w:rPr>
                <w:b w:val="0"/>
                <w:sz w:val="17"/>
              </w:rPr>
              <w:t>Simmondsia Chinensis Oil</w:t>
            </w:r>
          </w:p>
        </w:tc>
        <w:tc>
          <w:tcPr>
            <w:tcW w:type="dxa" w:w="5329"/>
          </w:tcPr>
          <w:p>
            <w:pPr>
              <w:spacing w:after="0"/>
            </w:pPr>
            <w:r/>
            <w:r>
              <w:rPr>
                <w:b w:val="0"/>
                <w:sz w:val="17"/>
              </w:rPr>
              <w:t>Simmondsia Chinensis (Jojoba) Seed Oil</w:t>
            </w:r>
          </w:p>
        </w:tc>
      </w:tr>
      <w:tr>
        <w:tc>
          <w:tcPr>
            <w:tcW w:type="dxa" w:w="454"/>
          </w:tcPr>
          <w:p>
            <w:pPr>
              <w:spacing w:after="0"/>
            </w:pPr>
            <w:r/>
            <w:r>
              <w:rPr>
                <w:b w:val="0"/>
                <w:sz w:val="17"/>
              </w:rPr>
              <w:t>4</w:t>
            </w:r>
          </w:p>
        </w:tc>
        <w:tc>
          <w:tcPr>
            <w:tcW w:type="dxa" w:w="4082"/>
          </w:tcPr>
          <w:p>
            <w:pPr>
              <w:spacing w:after="0"/>
            </w:pPr>
            <w:r/>
            <w:r>
              <w:rPr>
                <w:b w:val="0"/>
                <w:sz w:val="17"/>
              </w:rPr>
              <w:t>Grape Seed Oil</w:t>
            </w:r>
          </w:p>
        </w:tc>
        <w:tc>
          <w:tcPr>
            <w:tcW w:type="dxa" w:w="5329"/>
          </w:tcPr>
          <w:p>
            <w:pPr>
              <w:spacing w:after="0"/>
            </w:pPr>
            <w:r/>
            <w:r>
              <w:rPr>
                <w:b w:val="0"/>
                <w:sz w:val="17"/>
              </w:rPr>
              <w:t>Vitis Vinifera (Grape) Seed Oil</w:t>
            </w:r>
          </w:p>
        </w:tc>
      </w:tr>
      <w:tr>
        <w:tc>
          <w:tcPr>
            <w:tcW w:type="dxa" w:w="454"/>
          </w:tcPr>
          <w:p>
            <w:pPr>
              <w:spacing w:after="0"/>
            </w:pPr>
            <w:r/>
            <w:r>
              <w:rPr>
                <w:b w:val="0"/>
                <w:sz w:val="17"/>
              </w:rPr>
              <w:t>6</w:t>
            </w:r>
          </w:p>
        </w:tc>
        <w:tc>
          <w:tcPr>
            <w:tcW w:type="dxa" w:w="4082"/>
          </w:tcPr>
          <w:p>
            <w:pPr>
              <w:spacing w:after="0"/>
            </w:pPr>
            <w:r/>
            <w:r>
              <w:rPr>
                <w:b w:val="0"/>
                <w:sz w:val="17"/>
              </w:rPr>
              <w:t>Argania Spinos Oil</w:t>
            </w:r>
          </w:p>
        </w:tc>
        <w:tc>
          <w:tcPr>
            <w:tcW w:type="dxa" w:w="5329"/>
          </w:tcPr>
          <w:p>
            <w:pPr>
              <w:spacing w:after="0"/>
            </w:pPr>
            <w:r/>
            <w:r>
              <w:rPr>
                <w:b w:val="0"/>
                <w:sz w:val="17"/>
              </w:rPr>
              <w:t>Argania Spinosa Kernel Oil</w:t>
            </w:r>
          </w:p>
        </w:tc>
      </w:tr>
      <w:tr>
        <w:tc>
          <w:tcPr>
            <w:tcW w:type="dxa" w:w="454"/>
          </w:tcPr>
          <w:p>
            <w:pPr>
              <w:spacing w:after="0"/>
            </w:pPr>
            <w:r/>
            <w:r>
              <w:rPr>
                <w:b w:val="0"/>
                <w:sz w:val="17"/>
              </w:rPr>
              <w:t>8</w:t>
            </w:r>
          </w:p>
        </w:tc>
        <w:tc>
          <w:tcPr>
            <w:tcW w:type="dxa" w:w="4082"/>
          </w:tcPr>
          <w:p>
            <w:pPr>
              <w:spacing w:after="0"/>
            </w:pPr>
            <w:r/>
            <w:r>
              <w:rPr>
                <w:b w:val="0"/>
                <w:sz w:val="17"/>
              </w:rPr>
              <w:t>Amla Oil</w:t>
            </w:r>
          </w:p>
        </w:tc>
        <w:tc>
          <w:tcPr>
            <w:tcW w:type="dxa" w:w="5329"/>
          </w:tcPr>
          <w:p>
            <w:pPr>
              <w:spacing w:after="0"/>
            </w:pPr>
            <w:r/>
            <w:r>
              <w:rPr>
                <w:b w:val="0"/>
                <w:sz w:val="17"/>
              </w:rPr>
              <w:t>Theo COA: Phyllanthus Emblica Fruit Extract + INCI dầu nền</w:t>
            </w:r>
          </w:p>
        </w:tc>
      </w:tr>
      <w:tr>
        <w:tc>
          <w:tcPr>
            <w:tcW w:type="dxa" w:w="454"/>
          </w:tcPr>
          <w:p>
            <w:pPr>
              <w:spacing w:after="0"/>
            </w:pPr>
            <w:r/>
            <w:r>
              <w:rPr>
                <w:b w:val="0"/>
                <w:sz w:val="17"/>
              </w:rPr>
              <w:t>13</w:t>
            </w:r>
          </w:p>
        </w:tc>
        <w:tc>
          <w:tcPr>
            <w:tcW w:type="dxa" w:w="4082"/>
          </w:tcPr>
          <w:p>
            <w:pPr>
              <w:spacing w:after="0"/>
            </w:pPr>
            <w:r/>
            <w:r>
              <w:rPr>
                <w:b w:val="0"/>
                <w:sz w:val="17"/>
              </w:rPr>
              <w:t>Citrus Maxima (Tinh dầu bưởi da xanh)</w:t>
            </w:r>
          </w:p>
        </w:tc>
        <w:tc>
          <w:tcPr>
            <w:tcW w:type="dxa" w:w="5329"/>
          </w:tcPr>
          <w:p>
            <w:pPr>
              <w:spacing w:after="0"/>
            </w:pPr>
            <w:r/>
            <w:r>
              <w:rPr>
                <w:b w:val="0"/>
                <w:sz w:val="17"/>
              </w:rPr>
              <w:t>Citrus Maxima Peel Oil / Citrus Grandis (Grapefruit) Peel Oil – theo COA</w:t>
            </w:r>
          </w:p>
        </w:tc>
      </w:tr>
      <w:tr>
        <w:tc>
          <w:tcPr>
            <w:tcW w:type="dxa" w:w="454"/>
          </w:tcPr>
          <w:p>
            <w:pPr>
              <w:spacing w:after="0"/>
            </w:pPr>
            <w:r/>
            <w:r>
              <w:rPr>
                <w:b w:val="0"/>
                <w:sz w:val="17"/>
              </w:rPr>
              <w:t>15</w:t>
            </w:r>
          </w:p>
        </w:tc>
        <w:tc>
          <w:tcPr>
            <w:tcW w:type="dxa" w:w="4082"/>
          </w:tcPr>
          <w:p>
            <w:pPr>
              <w:spacing w:after="0"/>
            </w:pPr>
            <w:r/>
            <w:r>
              <w:rPr>
                <w:b w:val="0"/>
                <w:sz w:val="17"/>
              </w:rPr>
              <w:t>Zingiber Officinale (Ginger) Root Oil (Ginger Oil )</w:t>
            </w:r>
          </w:p>
        </w:tc>
        <w:tc>
          <w:tcPr>
            <w:tcW w:type="dxa" w:w="5329"/>
          </w:tcPr>
          <w:p>
            <w:pPr>
              <w:spacing w:after="0"/>
            </w:pPr>
            <w:r/>
            <w:r>
              <w:rPr>
                <w:b w:val="0"/>
                <w:sz w:val="17"/>
              </w:rPr>
              <w:t>Zingiber Officinale (Ginger) Root Oil</w:t>
            </w:r>
          </w:p>
        </w:tc>
      </w:tr>
      <w:tr>
        <w:tc>
          <w:tcPr>
            <w:tcW w:type="dxa" w:w="454"/>
          </w:tcPr>
          <w:p>
            <w:pPr>
              <w:spacing w:after="0"/>
            </w:pPr>
            <w:r/>
            <w:r>
              <w:rPr>
                <w:b w:val="0"/>
                <w:sz w:val="17"/>
              </w:rPr>
              <w:t>16</w:t>
            </w:r>
          </w:p>
        </w:tc>
        <w:tc>
          <w:tcPr>
            <w:tcW w:type="dxa" w:w="4082"/>
          </w:tcPr>
          <w:p>
            <w:pPr>
              <w:spacing w:after="0"/>
            </w:pPr>
            <w:r/>
            <w:r>
              <w:rPr>
                <w:b w:val="0"/>
                <w:sz w:val="17"/>
              </w:rPr>
              <w:t>Curcuma Longa (Turmeric Oil)</w:t>
            </w:r>
          </w:p>
        </w:tc>
        <w:tc>
          <w:tcPr>
            <w:tcW w:type="dxa" w:w="5329"/>
          </w:tcPr>
          <w:p>
            <w:pPr>
              <w:spacing w:after="0"/>
            </w:pPr>
            <w:r/>
            <w:r>
              <w:rPr>
                <w:b w:val="0"/>
                <w:sz w:val="17"/>
              </w:rPr>
              <w:t>Curcuma Longa (Turmeric) Root Oil</w:t>
            </w:r>
          </w:p>
        </w:tc>
      </w:tr>
      <w:tr>
        <w:tc>
          <w:tcPr>
            <w:tcW w:type="dxa" w:w="454"/>
          </w:tcPr>
          <w:p>
            <w:pPr>
              <w:spacing w:after="0"/>
            </w:pPr>
            <w:r/>
            <w:r>
              <w:rPr>
                <w:b w:val="0"/>
                <w:sz w:val="17"/>
              </w:rPr>
              <w:t>19</w:t>
            </w:r>
          </w:p>
        </w:tc>
        <w:tc>
          <w:tcPr>
            <w:tcW w:type="dxa" w:w="4082"/>
          </w:tcPr>
          <w:p>
            <w:pPr>
              <w:spacing w:after="0"/>
            </w:pPr>
            <w:r/>
            <w:r>
              <w:rPr>
                <w:b w:val="0"/>
                <w:sz w:val="17"/>
              </w:rPr>
              <w:t>Lavandula Angustifolia (Lavender Oil)</w:t>
            </w:r>
          </w:p>
        </w:tc>
        <w:tc>
          <w:tcPr>
            <w:tcW w:type="dxa" w:w="5329"/>
          </w:tcPr>
          <w:p>
            <w:pPr>
              <w:spacing w:after="0"/>
            </w:pPr>
            <w:r/>
            <w:r>
              <w:rPr>
                <w:b w:val="0"/>
                <w:sz w:val="17"/>
              </w:rPr>
              <w:t>Lavandula Angustifolia (Lavender) Oil</w:t>
            </w:r>
          </w:p>
        </w:tc>
      </w:tr>
    </w:tbl>
    <w:p>
      <w:pPr>
        <w:spacing w:after="40"/>
      </w:pPr>
    </w:p>
    <w:p>
      <w:pPr>
        <w:pStyle w:val="ListBullet"/>
        <w:spacing w:after="20"/>
      </w:pPr>
      <w:r>
        <w:rPr>
          <w:b/>
        </w:rPr>
        <w:t>Amla oil:</w:t>
      </w:r>
      <w:r>
        <w:rPr>
          <w:b w:val="0"/>
        </w:rPr>
        <w:t xml:space="preserve"> đề nghị xác nhận dầu nền và nồng độ chiết xuất amla, để điều chỉnh % về đúng lượng amla mục tiêu. Đề nghị </w:t>
      </w:r>
      <w:r>
        <w:rPr>
          <w:b/>
        </w:rPr>
        <w:t>không dùng dầu khoáng (Mineral Oil/Paraffinum Liquidum)</w:t>
      </w:r>
      <w:r>
        <w:rPr>
          <w:b w:val="0"/>
        </w:rPr>
        <w:t xml:space="preserve"> làm dầu nền, theo định hướng sản phẩm.</w:t>
      </w:r>
    </w:p>
    <w:p>
      <w:pPr>
        <w:pStyle w:val="ListBullet"/>
        <w:spacing w:after="20"/>
      </w:pPr>
      <w:r>
        <w:rPr>
          <w:b/>
        </w:rPr>
        <w:t>Bakuchiol 99%:</w:t>
      </w:r>
      <w:r>
        <w:rPr>
          <w:b w:val="0"/>
        </w:rPr>
        <w:t xml:space="preserve"> COA có chỉ tiêu psoralen/isopsoralen (furocoumarin) đạt giới hạn theo Hiệp định mỹ phẩm ASEAN.</w:t>
      </w:r>
    </w:p>
    <w:p>
      <w:pPr>
        <w:pStyle w:val="ListBullet"/>
        <w:spacing w:after="20"/>
      </w:pPr>
      <w:r>
        <w:rPr>
          <w:b/>
        </w:rPr>
        <w:t>Tinh dầu:</w:t>
      </w:r>
      <w:r>
        <w:rPr>
          <w:b w:val="0"/>
        </w:rPr>
        <w:t xml:space="preserve"> chứng nhận IFRA và bảng allergen (Limonene, Linalool, Citral, Geraniol, Eugenol…) để tính ghi nhãn (sản phẩm rửa trôi: ghi khi &gt; 0,01%). Tinh dầu bưởi ưu tiên loại chưng cất hoặc FCF.</w:t>
      </w:r>
    </w:p>
    <w:p>
      <w:pPr>
        <w:pStyle w:val="ListBullet"/>
        <w:spacing w:after="20"/>
      </w:pPr>
      <w:r>
        <w:rPr>
          <w:b/>
        </w:rPr>
        <w:t>Dầu hướng dương:</w:t>
      </w:r>
      <w:r>
        <w:rPr>
          <w:b w:val="0"/>
        </w:rPr>
        <w:t xml:space="preserve"> ưu tiên loại high-oleic. </w:t>
      </w:r>
      <w:r>
        <w:rPr>
          <w:b/>
        </w:rPr>
        <w:t>Dầu Neem:</w:t>
      </w:r>
      <w:r>
        <w:rPr>
          <w:b w:val="0"/>
        </w:rPr>
        <w:t xml:space="preserve"> ưu tiên loại đã khử mùi nếu có.</w:t>
      </w:r>
    </w:p>
    <w:p>
      <w:pPr>
        <w:pStyle w:val="Heading1"/>
      </w:pPr>
      <w:r>
        <w:t>7. CƠ CHẾ XÁC NHẬN KHÔNG CẦN CÔNG BỐ %</w:t>
      </w:r>
    </w:p>
    <w:tbl>
      <w:tblPr>
        <w:tblStyle w:val="TableGrid"/>
        <w:tblW w:type="auto" w:w="0"/>
        <w:jc w:val="center"/>
        <w:tblLayout w:type="fixed"/>
        <w:tblLook w:firstColumn="1" w:firstRow="1" w:lastColumn="0" w:lastRow="0" w:noHBand="0" w:noVBand="1" w:val="04A0"/>
      </w:tblPr>
      <w:tblGrid>
        <w:gridCol w:w="2381"/>
        <w:gridCol w:w="7484"/>
      </w:tblGrid>
      <w:tr>
        <w:trPr>
          <w:tblHeader w:val="true"/>
        </w:trPr>
        <w:tc>
          <w:tcPr>
            <w:tcW w:type="dxa" w:w="2381"/>
            <w:shd w:val="clear" w:color="auto" w:fill="1F5E3B"/>
          </w:tcPr>
          <w:p>
            <w:r>
              <w:rPr>
                <w:color w:val="FFFFFF"/>
              </w:rPr>
            </w:r>
            <w:r>
              <w:rPr>
                <w:b/>
                <w:color w:val="FFFFFF"/>
                <w:sz w:val="17"/>
              </w:rPr>
              <w:t>Cơ chế</w:t>
            </w:r>
          </w:p>
        </w:tc>
        <w:tc>
          <w:tcPr>
            <w:tcW w:type="dxa" w:w="7483"/>
            <w:shd w:val="clear" w:color="auto" w:fill="1F5E3B"/>
          </w:tcPr>
          <w:p>
            <w:r>
              <w:rPr>
                <w:color w:val="FFFFFF"/>
              </w:rPr>
            </w:r>
            <w:r>
              <w:rPr>
                <w:b/>
                <w:color w:val="FFFFFF"/>
                <w:sz w:val="17"/>
              </w:rPr>
              <w:t>Cách thực hiện</w:t>
            </w:r>
          </w:p>
        </w:tc>
      </w:tr>
      <w:tr>
        <w:tc>
          <w:tcPr>
            <w:tcW w:type="dxa" w:w="2381"/>
          </w:tcPr>
          <w:p>
            <w:pPr>
              <w:spacing w:after="0"/>
            </w:pPr>
            <w:r/>
            <w:r>
              <w:rPr>
                <w:b w:val="0"/>
                <w:sz w:val="17"/>
              </w:rPr>
              <w:t>Xác nhận theo khoảng</w:t>
            </w:r>
          </w:p>
        </w:tc>
        <w:tc>
          <w:tcPr>
            <w:tcW w:type="dxa" w:w="7483"/>
          </w:tcPr>
          <w:p>
            <w:pPr>
              <w:spacing w:after="0"/>
            </w:pPr>
            <w:r/>
            <w:r>
              <w:rPr>
                <w:b w:val="0"/>
                <w:sz w:val="17"/>
              </w:rPr>
              <w:t>Shizencos đánh dấu “Trong khoảng / Ngoài khoảng” cho từng dòng ở Phiếu xác nhận (Mục 8), không ghi số. Dòng ngoài khoảng ghi lý do kỹ thuật</w:t>
            </w:r>
          </w:p>
        </w:tc>
      </w:tr>
      <w:tr>
        <w:tc>
          <w:tcPr>
            <w:tcW w:type="dxa" w:w="2381"/>
          </w:tcPr>
          <w:p>
            <w:pPr>
              <w:spacing w:after="0"/>
            </w:pPr>
            <w:r/>
            <w:r>
              <w:rPr>
                <w:b w:val="0"/>
                <w:sz w:val="17"/>
              </w:rPr>
              <w:t>Xác nhận theo nhóm</w:t>
            </w:r>
          </w:p>
        </w:tc>
        <w:tc>
          <w:tcPr>
            <w:tcW w:type="dxa" w:w="7483"/>
          </w:tcPr>
          <w:p>
            <w:pPr>
              <w:spacing w:after="0"/>
            </w:pPr>
            <w:r/>
            <w:r>
              <w:rPr>
                <w:b w:val="0"/>
                <w:sz w:val="17"/>
              </w:rPr>
              <w:t>Xác nhận 3 điều kiện quan trọng ở Mục 4</w:t>
            </w:r>
          </w:p>
        </w:tc>
      </w:tr>
      <w:tr>
        <w:tc>
          <w:tcPr>
            <w:tcW w:type="dxa" w:w="2381"/>
          </w:tcPr>
          <w:p>
            <w:pPr>
              <w:spacing w:after="0"/>
            </w:pPr>
            <w:r/>
            <w:r>
              <w:rPr>
                <w:b w:val="0"/>
                <w:sz w:val="17"/>
              </w:rPr>
              <w:t>Chỉ tiêu trên COA thành phẩm</w:t>
            </w:r>
          </w:p>
        </w:tc>
        <w:tc>
          <w:tcPr>
            <w:tcW w:type="dxa" w:w="7483"/>
          </w:tcPr>
          <w:p>
            <w:pPr>
              <w:spacing w:after="0"/>
            </w:pPr>
            <w:r/>
            <w:r>
              <w:rPr>
                <w:b w:val="0"/>
                <w:sz w:val="17"/>
              </w:rPr>
              <w:t>Hàm lượng Bakuchiol (HPLC): ≥ 90% mức Shizencos cam kết · Chỉ số peroxide ≤ 5 meq O₂/kg khi xuất xưởng · Tỷ trọng, ngoại quan, mùi theo mẫu chốt · Vi sinh, kim loại nặng theo giới hạn ASEAN (lô đầu)</w:t>
            </w:r>
          </w:p>
        </w:tc>
      </w:tr>
      <w:tr>
        <w:tc>
          <w:tcPr>
            <w:tcW w:type="dxa" w:w="2381"/>
          </w:tcPr>
          <w:p>
            <w:pPr>
              <w:spacing w:after="0"/>
            </w:pPr>
            <w:r/>
            <w:r>
              <w:rPr>
                <w:b w:val="0"/>
                <w:sz w:val="17"/>
              </w:rPr>
              <w:t>Mẫu chốt &amp; đánh giá cảm quan</w:t>
            </w:r>
          </w:p>
        </w:tc>
        <w:tc>
          <w:tcPr>
            <w:tcW w:type="dxa" w:w="7483"/>
          </w:tcPr>
          <w:p>
            <w:pPr>
              <w:spacing w:after="0"/>
            </w:pPr>
            <w:r/>
            <w:r>
              <w:rPr>
                <w:b w:val="0"/>
                <w:sz w:val="17"/>
              </w:rPr>
              <w:t>Đánh giá theo tiêu chí Mục 2 so với benchmark; mẫu chốt có chữ ký 2 bên và được lưu ở cả 2 bên</w:t>
            </w:r>
          </w:p>
        </w:tc>
      </w:tr>
      <w:tr>
        <w:tc>
          <w:tcPr>
            <w:tcW w:type="dxa" w:w="2381"/>
          </w:tcPr>
          <w:p>
            <w:pPr>
              <w:spacing w:after="0"/>
            </w:pPr>
            <w:r/>
            <w:r>
              <w:rPr>
                <w:b w:val="0"/>
                <w:sz w:val="17"/>
              </w:rPr>
              <w:t>Ổn định</w:t>
            </w:r>
          </w:p>
        </w:tc>
        <w:tc>
          <w:tcPr>
            <w:tcW w:type="dxa" w:w="7483"/>
          </w:tcPr>
          <w:p>
            <w:pPr>
              <w:spacing w:after="0"/>
            </w:pPr>
            <w:r/>
            <w:r>
              <w:rPr>
                <w:b w:val="0"/>
                <w:sz w:val="17"/>
              </w:rPr>
              <w:t>Báo cáo ổn định tăng tốc 40–45 °C ≥ 4 tuần, lạnh 4–5 °C, chu kỳ nóng–lạnh và tương thích bao bì thực tế (chai/dropper DS cung cấp) trước sản xuất đại trà</w:t>
            </w:r>
          </w:p>
        </w:tc>
      </w:tr>
      <w:tr>
        <w:tc>
          <w:tcPr>
            <w:tcW w:type="dxa" w:w="2381"/>
          </w:tcPr>
          <w:p>
            <w:pPr>
              <w:spacing w:after="0"/>
            </w:pPr>
            <w:r/>
            <w:r>
              <w:rPr>
                <w:b w:val="0"/>
                <w:sz w:val="17"/>
              </w:rPr>
              <w:t>Hồ sơ PIF – phần công thức định lượng</w:t>
            </w:r>
          </w:p>
        </w:tc>
        <w:tc>
          <w:tcPr>
            <w:tcW w:type="dxa" w:w="7483"/>
          </w:tcPr>
          <w:p>
            <w:pPr>
              <w:spacing w:after="0"/>
            </w:pPr>
            <w:r/>
            <w:r>
              <w:rPr>
                <w:b w:val="0"/>
                <w:sz w:val="17"/>
              </w:rPr>
              <w:t>Shizencos lưu giữ và cam kết xuất trình trực tiếp cho cơ quan quản lý trong 03 ngày làm việc khi có yêu cầu. Phần còn lại của PIF bàn giao cho DS</w:t>
            </w:r>
          </w:p>
        </w:tc>
      </w:tr>
      <w:tr>
        <w:tc>
          <w:tcPr>
            <w:tcW w:type="dxa" w:w="2381"/>
          </w:tcPr>
          <w:p>
            <w:pPr>
              <w:spacing w:after="0"/>
            </w:pPr>
            <w:r/>
            <w:r>
              <w:rPr>
                <w:b w:val="0"/>
                <w:sz w:val="17"/>
              </w:rPr>
              <w:t>Ổn định công thức giữa các lô</w:t>
            </w:r>
          </w:p>
        </w:tc>
        <w:tc>
          <w:tcPr>
            <w:tcW w:type="dxa" w:w="7483"/>
          </w:tcPr>
          <w:p>
            <w:pPr>
              <w:spacing w:after="0"/>
            </w:pPr>
            <w:r/>
            <w:r>
              <w:rPr>
                <w:b w:val="0"/>
                <w:sz w:val="17"/>
              </w:rPr>
              <w:t>Không thay đổi công thức, nhà cung cấp hoặc grade của hoạt chất (Bakuchiol, Amla, tinh dầu) khi chưa thông báo bằng văn bản cho DS</w:t>
            </w:r>
          </w:p>
        </w:tc>
      </w:tr>
    </w:tbl>
    <w:p>
      <w:pPr>
        <w:spacing w:after="40"/>
      </w:pPr>
    </w:p>
    <w:p>
      <w:pPr>
        <w:pStyle w:val="Heading1"/>
      </w:pPr>
      <w:r>
        <w:t>8. PHIẾU XÁC NHẬN CỦA SHIZENCOS</w:t>
      </w:r>
    </w:p>
    <w:tbl>
      <w:tblPr>
        <w:tblStyle w:val="TableGrid"/>
        <w:tblW w:type="auto" w:w="0"/>
        <w:jc w:val="center"/>
        <w:tblLayout w:type="fixed"/>
        <w:tblLook w:firstColumn="1" w:firstRow="1" w:lastColumn="0" w:lastRow="0" w:noHBand="0" w:noVBand="1" w:val="04A0"/>
      </w:tblPr>
      <w:tblGrid>
        <w:gridCol w:w="453"/>
        <w:gridCol w:w="2494"/>
        <w:gridCol w:w="1587"/>
        <w:gridCol w:w="1020"/>
        <w:gridCol w:w="1020"/>
        <w:gridCol w:w="3288"/>
      </w:tblGrid>
      <w:tr>
        <w:trPr>
          <w:tblHeader w:val="true"/>
        </w:trPr>
        <w:tc>
          <w:tcPr>
            <w:tcW w:type="dxa" w:w="454"/>
            <w:shd w:val="clear" w:color="auto" w:fill="1F5E3B"/>
          </w:tcPr>
          <w:p>
            <w:r>
              <w:rPr>
                <w:color w:val="FFFFFF"/>
              </w:rPr>
            </w:r>
            <w:r>
              <w:rPr>
                <w:b/>
                <w:color w:val="FFFFFF"/>
                <w:sz w:val="16"/>
              </w:rPr>
              <w:t>#</w:t>
            </w:r>
          </w:p>
        </w:tc>
        <w:tc>
          <w:tcPr>
            <w:tcW w:type="dxa" w:w="2494"/>
            <w:shd w:val="clear" w:color="auto" w:fill="1F5E3B"/>
          </w:tcPr>
          <w:p>
            <w:r>
              <w:rPr>
                <w:color w:val="FFFFFF"/>
              </w:rPr>
            </w:r>
            <w:r>
              <w:rPr>
                <w:b/>
                <w:color w:val="FFFFFF"/>
                <w:sz w:val="16"/>
              </w:rPr>
              <w:t>Nguyên liệu</w:t>
            </w:r>
          </w:p>
        </w:tc>
        <w:tc>
          <w:tcPr>
            <w:tcW w:type="dxa" w:w="1587"/>
            <w:shd w:val="clear" w:color="auto" w:fill="1F5E3B"/>
          </w:tcPr>
          <w:p>
            <w:r>
              <w:rPr>
                <w:color w:val="FFFFFF"/>
              </w:rPr>
            </w:r>
            <w:r>
              <w:rPr>
                <w:b/>
                <w:color w:val="FFFFFF"/>
                <w:sz w:val="16"/>
              </w:rPr>
              <w:t>Khoảng mục tiêu DS (%)</w:t>
            </w:r>
          </w:p>
        </w:tc>
        <w:tc>
          <w:tcPr>
            <w:tcW w:type="dxa" w:w="1020"/>
            <w:shd w:val="clear" w:color="auto" w:fill="1F5E3B"/>
          </w:tcPr>
          <w:p>
            <w:r>
              <w:rPr>
                <w:color w:val="FFFFFF"/>
              </w:rPr>
            </w:r>
            <w:r>
              <w:rPr>
                <w:b/>
                <w:color w:val="FFFFFF"/>
                <w:sz w:val="16"/>
              </w:rPr>
              <w:t>Trong khoảng</w:t>
            </w:r>
          </w:p>
        </w:tc>
        <w:tc>
          <w:tcPr>
            <w:tcW w:type="dxa" w:w="1020"/>
            <w:shd w:val="clear" w:color="auto" w:fill="1F5E3B"/>
          </w:tcPr>
          <w:p>
            <w:r>
              <w:rPr>
                <w:color w:val="FFFFFF"/>
              </w:rPr>
            </w:r>
            <w:r>
              <w:rPr>
                <w:b/>
                <w:color w:val="FFFFFF"/>
                <w:sz w:val="16"/>
              </w:rPr>
              <w:t>Ngoài khoảng</w:t>
            </w:r>
          </w:p>
        </w:tc>
        <w:tc>
          <w:tcPr>
            <w:tcW w:type="dxa" w:w="3288"/>
            <w:shd w:val="clear" w:color="auto" w:fill="1F5E3B"/>
          </w:tcPr>
          <w:p>
            <w:r>
              <w:rPr>
                <w:color w:val="FFFFFF"/>
              </w:rPr>
            </w:r>
            <w:r>
              <w:rPr>
                <w:b/>
                <w:color w:val="FFFFFF"/>
                <w:sz w:val="16"/>
              </w:rPr>
              <w:t>Lý do kỹ thuật (nếu ngoài khoảng)</w:t>
            </w:r>
          </w:p>
        </w:tc>
      </w:tr>
      <w:tr>
        <w:tc>
          <w:tcPr>
            <w:tcW w:type="dxa" w:w="454"/>
          </w:tcPr>
          <w:p>
            <w:pPr>
              <w:spacing w:after="0"/>
            </w:pPr>
            <w:r/>
            <w:r>
              <w:rPr>
                <w:b w:val="0"/>
                <w:sz w:val="16"/>
              </w:rPr>
              <w:t>1</w:t>
            </w:r>
          </w:p>
        </w:tc>
        <w:tc>
          <w:tcPr>
            <w:tcW w:type="dxa" w:w="2494"/>
          </w:tcPr>
          <w:p>
            <w:pPr>
              <w:spacing w:after="0"/>
            </w:pPr>
            <w:r/>
            <w:r>
              <w:rPr>
                <w:b w:val="0"/>
                <w:sz w:val="16"/>
              </w:rPr>
              <w:t>Dầu Capric</w:t>
            </w:r>
          </w:p>
        </w:tc>
        <w:tc>
          <w:tcPr>
            <w:tcW w:type="dxa" w:w="1587"/>
          </w:tcPr>
          <w:p>
            <w:pPr>
              <w:spacing w:after="0"/>
            </w:pPr>
            <w:r/>
            <w:r>
              <w:rPr>
                <w:b w:val="0"/>
                <w:sz w:val="16"/>
              </w:rPr>
              <w:t>25 – 45</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2</w:t>
            </w:r>
          </w:p>
        </w:tc>
        <w:tc>
          <w:tcPr>
            <w:tcW w:type="dxa" w:w="2494"/>
          </w:tcPr>
          <w:p>
            <w:pPr>
              <w:spacing w:after="0"/>
            </w:pPr>
            <w:r/>
            <w:r>
              <w:rPr>
                <w:b w:val="0"/>
                <w:sz w:val="16"/>
              </w:rPr>
              <w:t>Emosmart L19</w:t>
            </w:r>
          </w:p>
        </w:tc>
        <w:tc>
          <w:tcPr>
            <w:tcW w:type="dxa" w:w="1587"/>
          </w:tcPr>
          <w:p>
            <w:pPr>
              <w:spacing w:after="0"/>
            </w:pPr>
            <w:r/>
            <w:r>
              <w:rPr>
                <w:b w:val="0"/>
                <w:sz w:val="16"/>
              </w:rPr>
              <w:t>20 – 35</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3</w:t>
            </w:r>
          </w:p>
        </w:tc>
        <w:tc>
          <w:tcPr>
            <w:tcW w:type="dxa" w:w="2494"/>
          </w:tcPr>
          <w:p>
            <w:pPr>
              <w:spacing w:after="0"/>
            </w:pPr>
            <w:r/>
            <w:r>
              <w:rPr>
                <w:b w:val="0"/>
                <w:sz w:val="16"/>
              </w:rPr>
              <w:t>Dầu hướng dương</w:t>
            </w:r>
          </w:p>
        </w:tc>
        <w:tc>
          <w:tcPr>
            <w:tcW w:type="dxa" w:w="1587"/>
          </w:tcPr>
          <w:p>
            <w:pPr>
              <w:spacing w:after="0"/>
            </w:pPr>
            <w:r/>
            <w:r>
              <w:rPr>
                <w:b w:val="0"/>
                <w:sz w:val="16"/>
              </w:rPr>
              <w:t>3 – 10</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4</w:t>
            </w:r>
          </w:p>
        </w:tc>
        <w:tc>
          <w:tcPr>
            <w:tcW w:type="dxa" w:w="2494"/>
          </w:tcPr>
          <w:p>
            <w:pPr>
              <w:spacing w:after="0"/>
            </w:pPr>
            <w:r/>
            <w:r>
              <w:rPr>
                <w:b w:val="0"/>
                <w:sz w:val="16"/>
              </w:rPr>
              <w:t>Dầu jojoba</w:t>
            </w:r>
          </w:p>
        </w:tc>
        <w:tc>
          <w:tcPr>
            <w:tcW w:type="dxa" w:w="1587"/>
          </w:tcPr>
          <w:p>
            <w:pPr>
              <w:spacing w:after="0"/>
            </w:pPr>
            <w:r/>
            <w:r>
              <w:rPr>
                <w:b w:val="0"/>
                <w:sz w:val="16"/>
              </w:rPr>
              <w:t>3 – 8</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5</w:t>
            </w:r>
          </w:p>
        </w:tc>
        <w:tc>
          <w:tcPr>
            <w:tcW w:type="dxa" w:w="2494"/>
          </w:tcPr>
          <w:p>
            <w:pPr>
              <w:spacing w:after="0"/>
            </w:pPr>
            <w:r/>
            <w:r>
              <w:rPr>
                <w:b w:val="0"/>
                <w:sz w:val="16"/>
              </w:rPr>
              <w:t>Dầu hạt nho</w:t>
            </w:r>
          </w:p>
        </w:tc>
        <w:tc>
          <w:tcPr>
            <w:tcW w:type="dxa" w:w="1587"/>
          </w:tcPr>
          <w:p>
            <w:pPr>
              <w:spacing w:after="0"/>
            </w:pPr>
            <w:r/>
            <w:r>
              <w:rPr>
                <w:b w:val="0"/>
                <w:sz w:val="16"/>
              </w:rPr>
              <w:t>3 – 8</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6</w:t>
            </w:r>
          </w:p>
        </w:tc>
        <w:tc>
          <w:tcPr>
            <w:tcW w:type="dxa" w:w="2494"/>
          </w:tcPr>
          <w:p>
            <w:pPr>
              <w:spacing w:after="0"/>
            </w:pPr>
            <w:r/>
            <w:r>
              <w:rPr>
                <w:b w:val="0"/>
                <w:sz w:val="16"/>
              </w:rPr>
              <w:t>Dầu cám gạo</w:t>
            </w:r>
          </w:p>
        </w:tc>
        <w:tc>
          <w:tcPr>
            <w:tcW w:type="dxa" w:w="1587"/>
          </w:tcPr>
          <w:p>
            <w:pPr>
              <w:spacing w:after="0"/>
            </w:pPr>
            <w:r/>
            <w:r>
              <w:rPr>
                <w:b w:val="0"/>
                <w:sz w:val="16"/>
              </w:rPr>
              <w:t>2 – 6</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7</w:t>
            </w:r>
          </w:p>
        </w:tc>
        <w:tc>
          <w:tcPr>
            <w:tcW w:type="dxa" w:w="2494"/>
          </w:tcPr>
          <w:p>
            <w:pPr>
              <w:spacing w:after="0"/>
            </w:pPr>
            <w:r/>
            <w:r>
              <w:rPr>
                <w:b w:val="0"/>
                <w:sz w:val="16"/>
              </w:rPr>
              <w:t>Dầu me rừng (Amla)</w:t>
            </w:r>
          </w:p>
        </w:tc>
        <w:tc>
          <w:tcPr>
            <w:tcW w:type="dxa" w:w="1587"/>
          </w:tcPr>
          <w:p>
            <w:pPr>
              <w:spacing w:after="0"/>
            </w:pPr>
            <w:r/>
            <w:r>
              <w:rPr>
                <w:b w:val="0"/>
                <w:sz w:val="16"/>
              </w:rPr>
              <w:t>3 – 8</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8</w:t>
            </w:r>
          </w:p>
        </w:tc>
        <w:tc>
          <w:tcPr>
            <w:tcW w:type="dxa" w:w="2494"/>
          </w:tcPr>
          <w:p>
            <w:pPr>
              <w:spacing w:after="0"/>
            </w:pPr>
            <w:r/>
            <w:r>
              <w:rPr>
                <w:b w:val="0"/>
                <w:sz w:val="16"/>
              </w:rPr>
              <w:t>Dầu Argan</w:t>
            </w:r>
          </w:p>
        </w:tc>
        <w:tc>
          <w:tcPr>
            <w:tcW w:type="dxa" w:w="1587"/>
          </w:tcPr>
          <w:p>
            <w:pPr>
              <w:spacing w:after="0"/>
            </w:pPr>
            <w:r/>
            <w:r>
              <w:rPr>
                <w:b w:val="0"/>
                <w:sz w:val="16"/>
              </w:rPr>
              <w:t>1 – 3</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9</w:t>
            </w:r>
          </w:p>
        </w:tc>
        <w:tc>
          <w:tcPr>
            <w:tcW w:type="dxa" w:w="2494"/>
          </w:tcPr>
          <w:p>
            <w:pPr>
              <w:spacing w:after="0"/>
            </w:pPr>
            <w:r/>
            <w:r>
              <w:rPr>
                <w:b w:val="0"/>
                <w:sz w:val="16"/>
              </w:rPr>
              <w:t>Dầu Sachi</w:t>
            </w:r>
          </w:p>
        </w:tc>
        <w:tc>
          <w:tcPr>
            <w:tcW w:type="dxa" w:w="1587"/>
          </w:tcPr>
          <w:p>
            <w:pPr>
              <w:spacing w:after="0"/>
            </w:pPr>
            <w:r/>
            <w:r>
              <w:rPr>
                <w:b w:val="0"/>
                <w:sz w:val="16"/>
              </w:rPr>
              <w:t>1 – 3</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10</w:t>
            </w:r>
          </w:p>
        </w:tc>
        <w:tc>
          <w:tcPr>
            <w:tcW w:type="dxa" w:w="2494"/>
          </w:tcPr>
          <w:p>
            <w:pPr>
              <w:spacing w:after="0"/>
            </w:pPr>
            <w:r/>
            <w:r>
              <w:rPr>
                <w:b w:val="0"/>
                <w:sz w:val="16"/>
              </w:rPr>
              <w:t>Dầu chùm ngây</w:t>
            </w:r>
          </w:p>
        </w:tc>
        <w:tc>
          <w:tcPr>
            <w:tcW w:type="dxa" w:w="1587"/>
          </w:tcPr>
          <w:p>
            <w:pPr>
              <w:spacing w:after="0"/>
            </w:pPr>
            <w:r/>
            <w:r>
              <w:rPr>
                <w:b w:val="0"/>
                <w:sz w:val="16"/>
              </w:rPr>
              <w:t>1 – 3</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11</w:t>
            </w:r>
          </w:p>
        </w:tc>
        <w:tc>
          <w:tcPr>
            <w:tcW w:type="dxa" w:w="2494"/>
          </w:tcPr>
          <w:p>
            <w:pPr>
              <w:spacing w:after="0"/>
            </w:pPr>
            <w:r/>
            <w:r>
              <w:rPr>
                <w:b w:val="0"/>
                <w:sz w:val="16"/>
              </w:rPr>
              <w:t>Dầu Neem</w:t>
            </w:r>
          </w:p>
        </w:tc>
        <w:tc>
          <w:tcPr>
            <w:tcW w:type="dxa" w:w="1587"/>
          </w:tcPr>
          <w:p>
            <w:pPr>
              <w:spacing w:after="0"/>
            </w:pPr>
            <w:r/>
            <w:r>
              <w:rPr>
                <w:b w:val="0"/>
                <w:sz w:val="16"/>
              </w:rPr>
              <w:t>0,3 – 0,7</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12</w:t>
            </w:r>
          </w:p>
        </w:tc>
        <w:tc>
          <w:tcPr>
            <w:tcW w:type="dxa" w:w="2494"/>
          </w:tcPr>
          <w:p>
            <w:pPr>
              <w:spacing w:after="0"/>
            </w:pPr>
            <w:r/>
            <w:r>
              <w:rPr>
                <w:b w:val="0"/>
                <w:sz w:val="16"/>
              </w:rPr>
              <w:t>BAKUCHIOL 99%</w:t>
            </w:r>
          </w:p>
        </w:tc>
        <w:tc>
          <w:tcPr>
            <w:tcW w:type="dxa" w:w="1587"/>
          </w:tcPr>
          <w:p>
            <w:pPr>
              <w:spacing w:after="0"/>
            </w:pPr>
            <w:r/>
            <w:r>
              <w:rPr>
                <w:b w:val="0"/>
                <w:sz w:val="16"/>
              </w:rPr>
              <w:t>0,3 – 1</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13</w:t>
            </w:r>
          </w:p>
        </w:tc>
        <w:tc>
          <w:tcPr>
            <w:tcW w:type="dxa" w:w="2494"/>
          </w:tcPr>
          <w:p>
            <w:pPr>
              <w:spacing w:after="0"/>
            </w:pPr>
            <w:r/>
            <w:r>
              <w:rPr>
                <w:b w:val="0"/>
                <w:sz w:val="16"/>
              </w:rPr>
              <w:t>Tinh dầu hương thảo</w:t>
            </w:r>
          </w:p>
        </w:tc>
        <w:tc>
          <w:tcPr>
            <w:tcW w:type="dxa" w:w="1587"/>
          </w:tcPr>
          <w:p>
            <w:pPr>
              <w:spacing w:after="0"/>
            </w:pPr>
            <w:r/>
            <w:r>
              <w:rPr>
                <w:b w:val="0"/>
                <w:sz w:val="16"/>
              </w:rPr>
              <w:t>0,5 – 1,5</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14</w:t>
            </w:r>
          </w:p>
        </w:tc>
        <w:tc>
          <w:tcPr>
            <w:tcW w:type="dxa" w:w="2494"/>
          </w:tcPr>
          <w:p>
            <w:pPr>
              <w:spacing w:after="0"/>
            </w:pPr>
            <w:r/>
            <w:r>
              <w:rPr>
                <w:b w:val="0"/>
                <w:sz w:val="16"/>
              </w:rPr>
              <w:t>Tinh dầu bưởi da xanh</w:t>
            </w:r>
          </w:p>
        </w:tc>
        <w:tc>
          <w:tcPr>
            <w:tcW w:type="dxa" w:w="1587"/>
          </w:tcPr>
          <w:p>
            <w:pPr>
              <w:spacing w:after="0"/>
            </w:pPr>
            <w:r/>
            <w:r>
              <w:rPr>
                <w:b w:val="0"/>
                <w:sz w:val="16"/>
              </w:rPr>
              <w:t>0,3 – 0,8</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15</w:t>
            </w:r>
          </w:p>
        </w:tc>
        <w:tc>
          <w:tcPr>
            <w:tcW w:type="dxa" w:w="2494"/>
          </w:tcPr>
          <w:p>
            <w:pPr>
              <w:spacing w:after="0"/>
            </w:pPr>
            <w:r/>
            <w:r>
              <w:rPr>
                <w:b w:val="0"/>
                <w:sz w:val="16"/>
              </w:rPr>
              <w:t>Tinh dầu tràm trà</w:t>
            </w:r>
          </w:p>
        </w:tc>
        <w:tc>
          <w:tcPr>
            <w:tcW w:type="dxa" w:w="1587"/>
          </w:tcPr>
          <w:p>
            <w:pPr>
              <w:spacing w:after="0"/>
            </w:pPr>
            <w:r/>
            <w:r>
              <w:rPr>
                <w:b w:val="0"/>
                <w:sz w:val="16"/>
              </w:rPr>
              <w:t>0,5 – 1</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16</w:t>
            </w:r>
          </w:p>
        </w:tc>
        <w:tc>
          <w:tcPr>
            <w:tcW w:type="dxa" w:w="2494"/>
          </w:tcPr>
          <w:p>
            <w:pPr>
              <w:spacing w:after="0"/>
            </w:pPr>
            <w:r/>
            <w:r>
              <w:rPr>
                <w:b w:val="0"/>
                <w:sz w:val="16"/>
              </w:rPr>
              <w:t>Tinh dầu bạc hà</w:t>
            </w:r>
          </w:p>
        </w:tc>
        <w:tc>
          <w:tcPr>
            <w:tcW w:type="dxa" w:w="1587"/>
          </w:tcPr>
          <w:p>
            <w:pPr>
              <w:spacing w:after="0"/>
            </w:pPr>
            <w:r/>
            <w:r>
              <w:rPr>
                <w:b w:val="0"/>
                <w:sz w:val="16"/>
              </w:rPr>
              <w:t>0,1 – 0,5</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17</w:t>
            </w:r>
          </w:p>
        </w:tc>
        <w:tc>
          <w:tcPr>
            <w:tcW w:type="dxa" w:w="2494"/>
          </w:tcPr>
          <w:p>
            <w:pPr>
              <w:spacing w:after="0"/>
            </w:pPr>
            <w:r/>
            <w:r>
              <w:rPr>
                <w:b w:val="0"/>
                <w:sz w:val="16"/>
              </w:rPr>
              <w:t>Tinh dầu oải hương</w:t>
            </w:r>
          </w:p>
        </w:tc>
        <w:tc>
          <w:tcPr>
            <w:tcW w:type="dxa" w:w="1587"/>
          </w:tcPr>
          <w:p>
            <w:pPr>
              <w:spacing w:after="0"/>
            </w:pPr>
            <w:r/>
            <w:r>
              <w:rPr>
                <w:b w:val="0"/>
                <w:sz w:val="16"/>
              </w:rPr>
              <w:t>0,2 – 0,5</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18</w:t>
            </w:r>
          </w:p>
        </w:tc>
        <w:tc>
          <w:tcPr>
            <w:tcW w:type="dxa" w:w="2494"/>
          </w:tcPr>
          <w:p>
            <w:pPr>
              <w:spacing w:after="0"/>
            </w:pPr>
            <w:r/>
            <w:r>
              <w:rPr>
                <w:b w:val="0"/>
                <w:sz w:val="16"/>
              </w:rPr>
              <w:t>Tinh dầu gừng</w:t>
            </w:r>
          </w:p>
        </w:tc>
        <w:tc>
          <w:tcPr>
            <w:tcW w:type="dxa" w:w="1587"/>
          </w:tcPr>
          <w:p>
            <w:pPr>
              <w:spacing w:after="0"/>
            </w:pPr>
            <w:r/>
            <w:r>
              <w:rPr>
                <w:b w:val="0"/>
                <w:sz w:val="16"/>
              </w:rPr>
              <w:t>0,1 – 0,3</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19</w:t>
            </w:r>
          </w:p>
        </w:tc>
        <w:tc>
          <w:tcPr>
            <w:tcW w:type="dxa" w:w="2494"/>
          </w:tcPr>
          <w:p>
            <w:pPr>
              <w:spacing w:after="0"/>
            </w:pPr>
            <w:r/>
            <w:r>
              <w:rPr>
                <w:b w:val="0"/>
                <w:sz w:val="16"/>
              </w:rPr>
              <w:t>Tinh dầu nghệ</w:t>
            </w:r>
          </w:p>
        </w:tc>
        <w:tc>
          <w:tcPr>
            <w:tcW w:type="dxa" w:w="1587"/>
          </w:tcPr>
          <w:p>
            <w:pPr>
              <w:spacing w:after="0"/>
            </w:pPr>
            <w:r/>
            <w:r>
              <w:rPr>
                <w:b w:val="0"/>
                <w:sz w:val="16"/>
              </w:rPr>
              <w:t>0,1 – 0,3</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20</w:t>
            </w:r>
          </w:p>
        </w:tc>
        <w:tc>
          <w:tcPr>
            <w:tcW w:type="dxa" w:w="2494"/>
          </w:tcPr>
          <w:p>
            <w:pPr>
              <w:spacing w:after="0"/>
            </w:pPr>
            <w:r/>
            <w:r>
              <w:rPr>
                <w:b w:val="0"/>
                <w:sz w:val="16"/>
              </w:rPr>
              <w:t>Bisabolol</w:t>
            </w:r>
          </w:p>
        </w:tc>
        <w:tc>
          <w:tcPr>
            <w:tcW w:type="dxa" w:w="1587"/>
          </w:tcPr>
          <w:p>
            <w:pPr>
              <w:spacing w:after="0"/>
            </w:pPr>
            <w:r/>
            <w:r>
              <w:rPr>
                <w:b w:val="0"/>
                <w:sz w:val="16"/>
              </w:rPr>
              <w:t>0,2 – 1</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21</w:t>
            </w:r>
          </w:p>
        </w:tc>
        <w:tc>
          <w:tcPr>
            <w:tcW w:type="dxa" w:w="2494"/>
          </w:tcPr>
          <w:p>
            <w:pPr>
              <w:spacing w:after="0"/>
            </w:pPr>
            <w:r/>
            <w:r>
              <w:rPr>
                <w:b w:val="0"/>
                <w:sz w:val="16"/>
              </w:rPr>
              <w:t>Vitamin E</w:t>
            </w:r>
          </w:p>
        </w:tc>
        <w:tc>
          <w:tcPr>
            <w:tcW w:type="dxa" w:w="1587"/>
          </w:tcPr>
          <w:p>
            <w:pPr>
              <w:spacing w:after="0"/>
            </w:pPr>
            <w:r/>
            <w:r>
              <w:rPr>
                <w:b w:val="0"/>
                <w:sz w:val="16"/>
              </w:rPr>
              <w:t>0,2 – 1</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r>
              <w:rPr>
                <w:b w:val="0"/>
                <w:sz w:val="16"/>
              </w:rPr>
              <w:t>22</w:t>
            </w:r>
          </w:p>
        </w:tc>
        <w:tc>
          <w:tcPr>
            <w:tcW w:type="dxa" w:w="2494"/>
          </w:tcPr>
          <w:p>
            <w:pPr>
              <w:spacing w:after="0"/>
            </w:pPr>
            <w:r/>
            <w:r>
              <w:rPr>
                <w:b w:val="0"/>
                <w:sz w:val="16"/>
              </w:rPr>
              <w:t>Tocopherol 100</w:t>
            </w:r>
          </w:p>
        </w:tc>
        <w:tc>
          <w:tcPr>
            <w:tcW w:type="dxa" w:w="1587"/>
          </w:tcPr>
          <w:p>
            <w:pPr>
              <w:spacing w:after="0"/>
            </w:pPr>
            <w:r/>
            <w:r>
              <w:rPr>
                <w:b w:val="0"/>
                <w:sz w:val="16"/>
              </w:rPr>
              <w:t>0,2 – 0,5</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p>
        </w:tc>
        <w:tc>
          <w:tcPr>
            <w:tcW w:type="dxa" w:w="2494"/>
          </w:tcPr>
          <w:p>
            <w:pPr>
              <w:spacing w:after="0"/>
            </w:pPr>
            <w:r/>
            <w:r>
              <w:rPr>
                <w:b w:val="0"/>
                <w:sz w:val="16"/>
              </w:rPr>
              <w:t>CCT + C15-19 Alkane</w:t>
            </w:r>
          </w:p>
        </w:tc>
        <w:tc>
          <w:tcPr>
            <w:tcW w:type="dxa" w:w="1587"/>
          </w:tcPr>
          <w:p>
            <w:pPr>
              <w:spacing w:after="0"/>
            </w:pPr>
            <w:r/>
            <w:r>
              <w:rPr>
                <w:b w:val="0"/>
                <w:sz w:val="16"/>
              </w:rPr>
              <w:t>≥ 60</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p>
        </w:tc>
        <w:tc>
          <w:tcPr>
            <w:tcW w:type="dxa" w:w="2494"/>
          </w:tcPr>
          <w:p>
            <w:pPr>
              <w:spacing w:after="0"/>
            </w:pPr>
            <w:r/>
            <w:r>
              <w:rPr>
                <w:b w:val="0"/>
                <w:sz w:val="16"/>
              </w:rPr>
              <w:t>Tổng tinh dầu (13–19)</w:t>
            </w:r>
          </w:p>
        </w:tc>
        <w:tc>
          <w:tcPr>
            <w:tcW w:type="dxa" w:w="1587"/>
          </w:tcPr>
          <w:p>
            <w:pPr>
              <w:spacing w:after="0"/>
            </w:pPr>
            <w:r/>
            <w:r>
              <w:rPr>
                <w:b w:val="0"/>
                <w:sz w:val="16"/>
              </w:rPr>
              <w:t>3,0 – 3,5</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r>
        <w:tc>
          <w:tcPr>
            <w:tcW w:type="dxa" w:w="454"/>
          </w:tcPr>
          <w:p>
            <w:pPr>
              <w:spacing w:after="0"/>
            </w:pPr>
            <w:r/>
          </w:p>
        </w:tc>
        <w:tc>
          <w:tcPr>
            <w:tcW w:type="dxa" w:w="2494"/>
          </w:tcPr>
          <w:p>
            <w:pPr>
              <w:spacing w:after="0"/>
            </w:pPr>
            <w:r/>
            <w:r>
              <w:rPr>
                <w:b w:val="0"/>
                <w:sz w:val="16"/>
              </w:rPr>
              <w:t>Không chứa nước, dầu khoáng, silicone, paraben</w:t>
            </w:r>
          </w:p>
        </w:tc>
        <w:tc>
          <w:tcPr>
            <w:tcW w:type="dxa" w:w="1587"/>
          </w:tcPr>
          <w:p>
            <w:pPr>
              <w:spacing w:after="0"/>
            </w:pPr>
            <w:r/>
            <w:r>
              <w:rPr>
                <w:b w:val="0"/>
                <w:sz w:val="16"/>
              </w:rPr>
              <w:t>—</w:t>
            </w:r>
          </w:p>
        </w:tc>
        <w:tc>
          <w:tcPr>
            <w:tcW w:type="dxa" w:w="1020"/>
          </w:tcPr>
          <w:p>
            <w:pPr>
              <w:spacing w:after="0"/>
            </w:pPr>
            <w:r/>
            <w:r>
              <w:rPr>
                <w:b w:val="0"/>
                <w:sz w:val="16"/>
              </w:rPr>
              <w:t>☐</w:t>
            </w:r>
          </w:p>
        </w:tc>
        <w:tc>
          <w:tcPr>
            <w:tcW w:type="dxa" w:w="1020"/>
          </w:tcPr>
          <w:p>
            <w:pPr>
              <w:spacing w:after="0"/>
            </w:pPr>
            <w:r/>
            <w:r>
              <w:rPr>
                <w:b w:val="0"/>
                <w:sz w:val="16"/>
              </w:rPr>
              <w:t>☐</w:t>
            </w:r>
          </w:p>
        </w:tc>
        <w:tc>
          <w:tcPr>
            <w:tcW w:type="dxa" w:w="3288"/>
          </w:tcPr>
          <w:p>
            <w:pPr>
              <w:spacing w:after="0"/>
            </w:pPr>
            <w:r/>
          </w:p>
        </w:tc>
      </w:tr>
    </w:tbl>
    <w:p>
      <w:pPr>
        <w:spacing w:after="40"/>
      </w:pPr>
    </w:p>
    <w:p>
      <w:r>
        <w:rPr>
          <w:b w:val="0"/>
          <w:sz w:val="18"/>
        </w:rPr>
        <w:t>Thời hạn phản hồi đề nghị: trong 03 ngày làm việc kể từ ngày nhận, kèm mẫu thử V3 đã điều chỉnh (nếu có).</w:t>
      </w:r>
    </w:p>
    <w:tbl>
      <w:tblPr>
        <w:tblW w:type="auto" w:w="0"/>
        <w:tblLook w:firstColumn="1" w:firstRow="1" w:lastColumn="0" w:lastRow="0" w:noHBand="0" w:noVBand="1" w:val="04A0"/>
      </w:tblPr>
      <w:tblGrid>
        <w:gridCol w:w="4933"/>
        <w:gridCol w:w="4933"/>
      </w:tblGrid>
      <w:tr>
        <w:tc>
          <w:tcPr>
            <w:tcW w:type="dxa" w:w="4933"/>
          </w:tcPr>
          <w:p>
            <w:pPr>
              <w:jc w:val="center"/>
            </w:pPr>
            <w:r/>
            <w:r>
              <w:rPr>
                <w:b/>
                <w:sz w:val="19"/>
              </w:rPr>
              <w:t>ĐẠI DIỆN DS CORPORATION</w:t>
            </w:r>
            <w:r>
              <w:rPr>
                <w:b w:val="0"/>
                <w:sz w:val="19"/>
              </w:rPr>
              <w:br/>
              <w:br/>
              <w:br/>
              <w:br/>
            </w:r>
          </w:p>
        </w:tc>
        <w:tc>
          <w:tcPr>
            <w:tcW w:type="dxa" w:w="4933"/>
          </w:tcPr>
          <w:p>
            <w:pPr>
              <w:jc w:val="center"/>
            </w:pPr>
            <w:r/>
            <w:r>
              <w:rPr>
                <w:b/>
                <w:sz w:val="19"/>
              </w:rPr>
              <w:t>XÁC NHẬN CỦA SHIZENCOS</w:t>
            </w:r>
            <w:r>
              <w:rPr>
                <w:b w:val="0"/>
                <w:sz w:val="19"/>
              </w:rPr>
              <w:br/>
              <w:t>(R&amp;D/QA – ký, ghi rõ họ tên, ngày)</w:t>
              <w:br/>
              <w:br/>
              <w:br/>
            </w:r>
          </w:p>
        </w:tc>
      </w:tr>
    </w:tbl>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DS Corporation – Đề xuất định lượng mục tiêu V3 – SKU1 – Bảo mật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5E3B"/>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b/>
      <w:bCs/>
      <w:color w:val="1F5E3B"/>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1F5E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