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pPr>
      <w:r>
        <w:rPr>
          <w:rFonts w:ascii="Arial" w:cs="Arial" w:eastAsia="Arial" w:hAnsi="Arial"/>
          <w:color w:val="7D636B"/>
          <w:spacing w:val="60"/>
          <w:sz w:val="20"/>
          <w:szCs w:val="20"/>
        </w:rPr>
        <w:t xml:space="preserve">DOSIE'S CARE  ·  DS CORPORATION</w:t>
      </w:r>
    </w:p>
    <w:p>
      <w:r>
        <w:rPr>
          <w:rFonts w:ascii="Georgia" w:cs="Georgia" w:eastAsia="Georgia" w:hAnsi="Georgia"/>
          <w:b/>
          <w:bCs/>
          <w:color w:val="56061D"/>
          <w:sz w:val="52"/>
          <w:szCs w:val="52"/>
        </w:rPr>
        <w:t xml:space="preserve">MARKETING MASTER ROADMAP</w:t>
      </w:r>
    </w:p>
    <w:p>
      <w:pPr>
        <w:spacing w:after="240"/>
      </w:pPr>
      <w:r>
        <w:rPr>
          <w:rFonts w:ascii="Georgia" w:cs="Georgia" w:eastAsia="Georgia" w:hAnsi="Georgia"/>
          <w:color w:val="3A242B"/>
          <w:sz w:val="30"/>
          <w:szCs w:val="30"/>
        </w:rPr>
        <w:t xml:space="preserve">Syllabus gốc · 11 đợt · 40 sách &amp; tài liệu</w:t>
      </w:r>
    </w:p>
    <w:p>
      <w:pPr>
        <w:pBdr>
          <w:bottom w:val="single" w:color="C15C81" w:sz="12" w:space="4"/>
        </w:pBdr>
        <w:spacing w:after="240"/>
      </w:pPr>
    </w:p>
    <w:p>
      <w:pPr>
        <w:spacing w:after="120" w:line="300"/>
      </w:pPr>
      <w:r>
        <w:rPr>
          <w:rFonts w:ascii="Arial" w:cs="Arial" w:eastAsia="Arial" w:hAnsi="Arial"/>
          <w:color w:val="3A242B"/>
          <w:sz w:val="24"/>
          <w:szCs w:val="24"/>
        </w:rPr>
        <w:t xml:space="preserve">Mục tiêu: đưa dầu ủ tiền gội Dosie's Care (Pre-Wash Scalp &amp; Hair Oil) ra thị trường một cách thành công nhất, bằng cách học có hệ thống và áp dụng ngay.</w:t>
      </w:r>
    </w:p>
    <w:p>
      <w:pPr>
        <w:spacing w:after="120" w:line="300"/>
      </w:pPr>
      <w:r>
        <w:rPr>
          <w:rFonts w:ascii="Arial" w:cs="Arial" w:eastAsia="Arial" w:hAnsi="Arial"/>
          <w:b/>
          <w:bCs/>
        </w:rPr>
        <w:t xml:space="preserve">Nguyên tắc:</w:t>
      </w:r>
      <w:r>
        <w:rPr>
          <w:rFonts w:ascii="Arial" w:cs="Arial" w:eastAsia="Arial" w:hAnsi="Arial"/>
        </w:rPr>
        <w:t xml:space="preserve"> mỗi cuốn sách phải tạo ra một đầu ra cụ thể cho Dosie's Care. Học Positioning thì ra Positioning Statement. Học How Brands Grow thì ra Category Entry Point Map. Học Romaniuk thì audit distinctive assets. Học Rumelt thì ra Diagnosis → Guiding Policy → Coherent Actions. Học Pricing thì ra Pricing Architecture. Học Breakthrough Advertising thì chia content theo awareness stage.</w:t>
      </w:r>
    </w:p>
    <w:p>
      <w:pPr>
        <w:spacing w:after="120" w:line="300"/>
      </w:pPr>
      <w:r>
        <w:rPr>
          <w:rFonts w:ascii="Arial" w:cs="Arial" w:eastAsia="Arial" w:hAnsi="Arial"/>
          <w:b/>
          <w:bCs/>
        </w:rPr>
        <w:t xml:space="preserve">Thời gian:</w:t>
      </w:r>
      <w:r>
        <w:rPr>
          <w:rFonts w:ascii="Arial" w:cs="Arial" w:eastAsia="Arial" w:hAnsi="Arial"/>
        </w:rPr>
        <w:t xml:space="preserve"> 31 tuần, từ 12/10/2026 đến 16/05/2027 (gồm 1 tuần nghỉ Tết), sau đó duy trì theo quý. Cường độ khoảng 10–12 giờ/tuần.</w:t>
      </w:r>
    </w:p>
    <w:p>
      <w:pPr>
        <w:spacing w:after="120" w:line="300"/>
      </w:pPr>
      <w:r>
        <w:rPr>
          <w:rFonts w:ascii="Arial" w:cs="Arial" w:eastAsia="Arial" w:hAnsi="Arial"/>
          <w:b/>
          <w:bCs/>
        </w:rPr>
        <w:t xml:space="preserve">Sản phẩm:</w:t>
      </w:r>
      <w:r>
        <w:rPr>
          <w:rFonts w:ascii="Arial" w:cs="Arial" w:eastAsia="Arial" w:hAnsi="Arial"/>
        </w:rPr>
        <w:t xml:space="preserve"> SKU1 theo bảng thành phần OEM ngày 24/09/2026, 22 thành phần (Phần 2).</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w:t>
      </w:r>
    </w:p>
    <w:p>
      <w:pPr>
        <w:spacing w:after="300"/>
      </w:pP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Cách dùng syllabus này</w:t>
      </w:r>
    </w:p>
    <w:p>
      <w:pPr>
        <w:pStyle w:val="ListParagraph"/>
        <w:numPr>
          <w:ilvl w:val="0"/>
          <w:numId w:val="2"/>
        </w:numPr>
        <w:spacing w:after="80" w:line="290"/>
      </w:pPr>
      <w:r>
        <w:rPr>
          <w:rFonts w:ascii="Arial" w:cs="Arial" w:eastAsia="Arial" w:hAnsi="Arial"/>
        </w:rPr>
        <w:t xml:space="preserve">Đây không phải danh sách "40 sách hay", mà là một chương trình học có thứ tự: Thị trường &amp; luật chơi → Khách hàng → Định vị → Hành vi &amp; thói quen → Giá → Brand science → Thông điệp → Brand × Activation → Tăng trưởng → Chiến lược → Hệ thống hóa.</w:t>
      </w:r>
    </w:p>
    <w:p>
      <w:pPr>
        <w:pStyle w:val="ListParagraph"/>
        <w:numPr>
          <w:ilvl w:val="0"/>
          <w:numId w:val="2"/>
        </w:numPr>
        <w:spacing w:after="80" w:line="290"/>
      </w:pPr>
      <w:r>
        <w:rPr>
          <w:rFonts w:ascii="Arial" w:cs="Arial" w:eastAsia="Arial" w:hAnsi="Arial"/>
        </w:rPr>
        <w:t xml:space="preserve">Thứ tự được sắp để phục vụ việc đưa sản phẩm ra thị trường. Những gì ảnh hưởng tới doanh số sớm nhất (khách hàng, định vị, ritual, giá, thông điệp) được học trước. Chiến lược dài hạn được học sau, khi đã có dữ liệu bán hàng.</w:t>
      </w:r>
    </w:p>
    <w:p>
      <w:pPr>
        <w:pStyle w:val="ListParagraph"/>
        <w:numPr>
          <w:ilvl w:val="0"/>
          <w:numId w:val="2"/>
        </w:numPr>
        <w:spacing w:after="80" w:line="290"/>
      </w:pPr>
      <w:r>
        <w:rPr>
          <w:rFonts w:ascii="Arial" w:cs="Arial" w:eastAsia="Arial" w:hAnsi="Arial"/>
        </w:rPr>
        <w:t xml:space="preserve">Không mua 40 cuốn cùng lúc. Mua theo 5 lô (Phần 6). Chỉ chuyển sang đợt sau khi đã đạt checklist của đợt trước (Phần 8).</w:t>
      </w:r>
    </w:p>
    <w:p>
      <w:pPr>
        <w:pStyle w:val="ListParagraph"/>
        <w:numPr>
          <w:ilvl w:val="0"/>
          <w:numId w:val="2"/>
        </w:numPr>
        <w:spacing w:after="80" w:line="290"/>
      </w:pPr>
      <w:r>
        <w:rPr>
          <w:rFonts w:ascii="Arial" w:cs="Arial" w:eastAsia="Arial" w:hAnsi="Arial"/>
        </w:rPr>
        <w:t xml:space="preserve">Mỗi cuốn có phần "Đọc trọng tâm". Không bắt buộc đọc hết từ đầu đến cuối; đọc kỹ phần trọng tâm, phần còn lại đọc lướt.</w:t>
      </w:r>
    </w:p>
    <w:p>
      <w:pPr>
        <w:pStyle w:val="ListParagraph"/>
        <w:numPr>
          <w:ilvl w:val="0"/>
          <w:numId w:val="2"/>
        </w:numPr>
        <w:spacing w:after="80" w:line="290"/>
      </w:pPr>
      <w:r>
        <w:rPr>
          <w:rFonts w:ascii="Arial" w:cs="Arial" w:eastAsia="Arial" w:hAnsi="Arial"/>
        </w:rPr>
        <w:t xml:space="preserve">Mỗi cuốn phải tạo ra artefact cho Dosie's Care (memo, map, canvas, guide, sheet, dashboard...). Nếu chỉ highlight mà không làm ra artefact thì coi như chưa học xong.</w:t>
      </w:r>
    </w:p>
    <w:p>
      <w:pPr>
        <w:pStyle w:val="ListParagraph"/>
        <w:numPr>
          <w:ilvl w:val="0"/>
          <w:numId w:val="2"/>
        </w:numPr>
        <w:spacing w:after="80" w:line="290"/>
      </w:pPr>
      <w:r>
        <w:rPr>
          <w:rFonts w:ascii="Arial" w:cs="Arial" w:eastAsia="Arial" w:hAnsi="Arial"/>
        </w:rPr>
        <w:t xml:space="preserve">Không coi bất kỳ tác giả nào là chân lý tuyệt đối. Khi các trường phái mâu thuẫn (ví dụ positioning cổ điển với marketing science), ghi lại giả định, bằng chứng và điều kiện áp dụng.</w:t>
      </w:r>
    </w:p>
    <w:p>
      <w:pPr>
        <w:pStyle w:val="ListParagraph"/>
        <w:numPr>
          <w:ilvl w:val="0"/>
          <w:numId w:val="2"/>
        </w:numPr>
        <w:spacing w:after="80" w:line="290"/>
      </w:pPr>
      <w:r>
        <w:rPr>
          <w:rFonts w:ascii="Arial" w:cs="Arial" w:eastAsia="Arial" w:hAnsi="Arial"/>
        </w:rPr>
        <w:t xml:space="preserve">Mọi đầu ra liên quan đến câu chữ (claim, hook, kịch bản, brief KOC) phải đi qua Claim Library ở Đợt 0 trước khi xuất bản.</w:t>
      </w:r>
    </w:p>
    <w:p>
      <w:pPr>
        <w:pStyle w:val="ListParagraph"/>
        <w:numPr>
          <w:ilvl w:val="0"/>
          <w:numId w:val="2"/>
        </w:numPr>
        <w:spacing w:after="80" w:line="290"/>
      </w:pPr>
      <w:r>
        <w:rPr>
          <w:rFonts w:ascii="Arial" w:cs="Arial" w:eastAsia="Arial" w:hAnsi="Arial"/>
        </w:rPr>
        <w:t xml:space="preserve">Giá sách là giá tham khảo; những dòng ghi "Kiểm tra" cần tra lại trên Fahasa, Tiki, Shopee hoặc Amazon khi đặt mua.</w:t>
      </w:r>
    </w:p>
    <w:p>
      <w:pPr>
        <w:pStyle w:val="Heading2"/>
      </w:pPr>
      <w:r>
        <w:rPr>
          <w:rFonts w:ascii="Arial" w:cs="Arial" w:eastAsia="Arial" w:hAnsi="Arial"/>
        </w:rPr>
        <w:t xml:space="preserve">Bản đồ năng lực sau khi hoàn thành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638"/>
        <w:gridCol w:w="1000"/>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Năng lực</w:t>
            </w:r>
          </w:p>
        </w:tc>
        <w:tc>
          <w:tcPr>
            <w:tcW w:type="dxa" w:w="3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 phải trả lời được</w:t>
            </w:r>
          </w:p>
        </w:tc>
        <w:tc>
          <w:tcPr>
            <w:tcW w:type="dxa" w:w="3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Artefact cần có</w:t>
            </w:r>
          </w:p>
        </w:tc>
        <w:tc>
          <w:tcPr>
            <w:tcW w:type="dxa" w:w="1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Market &amp; Rules</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thực sự mua tiến bộ gì? Được nói gì?</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Market Definition Memo + Claim Library</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0</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Customer</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Vì sao khách bắt đầu, bỏ, chuyển đổi?</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JTBD Statement + Forces of Progress Map</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Positioning</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DS được nhớ là gì, so với lựa chọn nào?</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Positioning Statement + Category Hypothesis</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Behavior &amp; Habit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gì làm khách chú ý, tin, mua và dùng lại?</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Bias Library + Ritual Card + 14-Day Journey</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Pricing</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sẵn lòng trả bao nhiêu? Offer cấu trúc ra sao?</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Pricing Architecture + Unit Economics</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Brand</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sao DS được nhận ra và nhớ đúng lúc?</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CEP Map + Distinctive Asset Audit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Communication</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Nói gì với từng mức awareness?</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House + Awareness Content Matrix</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6</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Brand × Activation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Chia ngân sách thế nào giữa nuôi brand và bán ngay?</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Media Role Map + Budget Split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Growth</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số nào quyết định? Thử nghiệm gì tiếp theo?</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Growth Dashboard + Experiment System</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8</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Strategy</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Chơi ở đâu, thắng bằng gì, bỏ gì?</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Kernel + Playing-to-Win Cascade</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9</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Science</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nào đủ mạnh để tin?</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Health Tracker + Evidence Log</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10</w:t>
            </w:r>
          </w:p>
        </w:tc>
      </w:tr>
    </w:tbl>
    <w:p>
      <w:pPr>
        <w:spacing w:after="120"/>
      </w:pPr>
    </w:p>
    <w:p>
      <w:pPr>
        <w:pStyle w:val="Heading1"/>
        <w:pageBreakBefore/>
      </w:pPr>
      <w:r>
        <w:rPr>
          <w:rFonts w:ascii="Arial" w:cs="Arial" w:eastAsia="Arial" w:hAnsi="Arial"/>
        </w:rPr>
        <w:t xml:space="preserve">2. Sản phẩm: bảng thành phần SKU1 (bản OEM 24/09/2026)</w:t>
      </w:r>
    </w:p>
    <w:p>
      <w:pPr>
        <w:spacing w:after="120" w:line="300"/>
      </w:pPr>
      <w:r>
        <w:rPr>
          <w:rFonts w:ascii="Arial" w:cs="Arial" w:eastAsia="Arial" w:hAnsi="Arial"/>
        </w:rPr>
        <w:t xml:space="preserve">Mọi đợt học đều áp dụng lên </w:t>
      </w:r>
      <w:r>
        <w:rPr>
          <w:rFonts w:ascii="Arial" w:cs="Arial" w:eastAsia="Arial" w:hAnsi="Arial"/>
          <w:b/>
          <w:bCs/>
        </w:rPr>
        <w:t xml:space="preserve">một công thức cụ thể</w:t>
      </w:r>
      <w:r>
        <w:rPr>
          <w:rFonts w:ascii="Arial" w:cs="Arial" w:eastAsia="Arial" w:hAnsi="Arial"/>
        </w:rPr>
        <w:t xml:space="preserve"> dưới đây. Đây là "sự thật sản phẩm" mà định vị, claim, content, giá và chiến lược phải bám vào. Bài làm chi tiết nằm ở Đợt 0 (Product Truth Sheet và Claim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Sự thật</w:t>
            </w:r>
          </w:p>
        </w:tc>
        <w:tc>
          <w:tcPr>
            <w:tcW w:type="dxa" w:w="7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Ý nghĩa cho marketing</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Tổng số</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22 thành phần: 2 chất nền nhẹ, 9 dầu thực vật, 1 hoạt chất (Bakuchiol), 7 tinh dầu, Bisabolol và 2 dạng vitamin E.</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có nước</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Công thức khan (chỉ pha dầu), nên không cần chất bảo quản diệt khuẩn như sản phẩm có nước. Vẫn cần hạn dùng sau mở nắp (PAO) in trên hộp.</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có chất nhũ hóa</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Sản phẩm </w:t>
            </w:r>
            <w:r>
              <w:rPr>
                <w:rFonts w:ascii="Arial" w:cs="Arial" w:eastAsia="Arial" w:hAnsi="Arial"/>
                <w:b w:val="false"/>
                <w:bCs w:val="false"/>
                <w:sz w:val="18"/>
                <w:szCs w:val="18"/>
              </w:rPr>
              <w:t xml:space="preserve">không tự chuyển trắng sữa khi gặp nước</w:t>
            </w:r>
            <w:r>
              <w:rPr>
                <w:rFonts w:ascii="Arial" w:cs="Arial" w:eastAsia="Arial" w:hAnsi="Arial"/>
                <w:b w:val="false"/>
                <w:bCs w:val="false"/>
                <w:sz w:val="18"/>
                <w:szCs w:val="18"/>
              </w:rPr>
              <w:t xml:space="preserve">. Muốn gội sạch phải để </w:t>
            </w:r>
            <w:r>
              <w:rPr>
                <w:rFonts w:ascii="Arial" w:cs="Arial" w:eastAsia="Arial" w:hAnsi="Arial"/>
                <w:b w:val="false"/>
                <w:bCs w:val="false"/>
                <w:sz w:val="18"/>
                <w:szCs w:val="18"/>
              </w:rPr>
              <w:t xml:space="preserve">sữa gội làm việc nhũ hóa</w:t>
            </w:r>
            <w:r>
              <w:rPr>
                <w:rFonts w:ascii="Arial" w:cs="Arial" w:eastAsia="Arial" w:hAnsi="Arial"/>
                <w:b w:val="false"/>
                <w:bCs w:val="false"/>
                <w:sz w:val="18"/>
                <w:szCs w:val="18"/>
              </w:rPr>
              <w:t xml:space="preserve">: thoa sữa gội lên tóc còn khô, xoa đều rồi mới làm ướt và xả. Bước này là bắt buộc, không phải mẹo.</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có Parfum</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Mùi đến từ 7 tinh dầu. Được nói "không dùng hương liệu tổng hợp". Mùi là hỗn hợp bưởi, bạc hà, hương thảo, oải hương, gừng, nghệ, tràm trà, nền có mùi neem: cần test mùi với khách.</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silicone, không paraben, không dầu khoáng, không dầu dừa</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Đúng theo bảng thành phần. Được nói như thông tin, </w:t>
            </w:r>
            <w:r>
              <w:rPr>
                <w:rFonts w:ascii="Arial" w:cs="Arial" w:eastAsia="Arial" w:hAnsi="Arial"/>
                <w:b w:val="false"/>
                <w:bCs w:val="false"/>
                <w:sz w:val="18"/>
                <w:szCs w:val="18"/>
              </w:rPr>
              <w:t xml:space="preserve">không chê</w:t>
            </w:r>
            <w:r>
              <w:rPr>
                <w:rFonts w:ascii="Arial" w:cs="Arial" w:eastAsia="Arial" w:hAnsi="Arial"/>
                <w:b w:val="false"/>
                <w:bCs w:val="false"/>
                <w:sz w:val="18"/>
                <w:szCs w:val="18"/>
              </w:rPr>
              <w:t xml:space="preserve"> sản phẩm có các chất này.</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được nói "100% thiên nhiên"</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Tocopheryl Acetate là chất tổng hợp; Bisabolol có thể tổng hợp. Muốn nói "X% nguồn gốc tự nhiên" phải có tính toán theo ISO 16128 từ nhà sản xuất.</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Cảm giác nhận ra ngay</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Mát lạnh của bạc hà khi massage và hương bưởi da xanh: hai tín hiệu cảm quan có thể thành tài sản nhận diện.</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Rủi ro cần quản lý</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 tinh dầu → nguy cơ kích ứng ở da nhạy cảm; bạc hà và hương thảo không phù hợp trẻ nhỏ; mẹ bầu, mẹ cho con bú hỏi bác sĩ. Bắt buộc hướng dẫn thử sau tai 24 giờ.</w:t>
            </w:r>
          </w:p>
        </w:tc>
      </w:tr>
    </w:tbl>
    <w:p>
      <w:pPr>
        <w:spacing w:after="120"/>
      </w:pPr>
    </w:p>
    <w:p>
      <w:pPr>
        <w:pStyle w:val="Heading2"/>
      </w:pPr>
      <w:r>
        <w:rPr>
          <w:rFonts w:ascii="Arial" w:cs="Arial" w:eastAsia="Arial" w:hAnsi="Arial"/>
        </w:rPr>
        <w:t xml:space="preserve">22 thành phần và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100"/>
        <w:gridCol w:w="3738"/>
      </w:tblGrid>
      <w:tr>
        <w:trPr>
          <w:tblHeader/>
        </w:trPr>
        <w:tc>
          <w:tcPr>
            <w:tcW w:type="dxa" w:w="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Thành phần</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INCI (đề xuất ghi nhãn)</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Nhóm</w:t>
            </w:r>
          </w:p>
        </w:tc>
        <w:tc>
          <w:tcPr>
            <w:tcW w:type="dxa" w:w="3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 kỹ thuật</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Capric</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Caprylic/Capric Triglyceride</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nhẹ</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Ester làm mềm, độ nhớt thấp, lan nhanh; làm loãng các dầu thực vật đặc hơn và hòa tan Bakuchiol, tinh dầu</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Emosmart L19</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C15-19 Alkane</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nhẹ</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Alkane gốc thực vật, cảm giác khô ráo, mượt; giảm độ nhờn của cả công thức</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jojoba</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Simmondsia Chinensis (Jojoba) Seed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Về hóa học là sáp lỏng (wax ester), gần với thành phần bã nhờn; bền với oxy hóa</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hạt nho</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Vitis Vinifera (Grape) Seed Oil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mỏng, giàu acid linoleic; làm mềm</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cám gạo</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Oryza Sativa (Rice) Bran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mềm; có sẵn gamma-oryzanol và vitamin E tự nhiên</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argan</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Argania Spinosa Kernel Oil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mềm, tăng độ bóng bề mặt sợi tóc</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hướng dương</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Helianthus Annuus (Sunflower) Seed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mềm, giảm ma sát khi gội</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me rừng (amla)</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CoA nhà cung cấp: "Amla oil" thường là dầu nền ngâm quả amla, ghi theo dầu nền + Phyllanthus Emblica Fruit Extract</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Nguyên liệu truyền thống Ayurveda; vai trò trong công thức chủ yếu là làm mềm và tạo câu chuyện</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sachi</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Plukenetia Volubilis Seed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Rất giàu omega-3 (ALA); dễ bị oxy hóa nên cần vitamin E đi kèm</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neem</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Azadirachta Indica Seed Oil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Nguyên liệu truyền thống; mùi hăng đặc trưng (tinh dầu trong công thức giúp che mùi)</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chùm ngây</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Moringa Oleifera Seed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Giàu acid oleic và behenic, bền; làm mềm</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Bakuchiol 99%</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Bakuchiol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Hoạt chất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Hoạt chất tinh khiết tách từ hạt Psoralea corylifolia; y văn chủ yếu trên da mặt (chống oxy hóa)</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bưởi da xanh</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Citrus Maxima Peel Oil (xác nhận theo CoA)</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 giàu limonene (chất gây dị ứng hương phải ghi nhãn khi vượt ngưỡng)</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hương thảo</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Đúng (danh pháp mới: Salvia Rosmarinus Leaf Oil, hỏi đơn vị công bố dùng tên nào)</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 thảo mộc</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gừng</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Zingiber Officinale (Ginger) Root Oil (bỏ phần lặp)</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 ấm</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nghệ</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Curcuma Longa (Turmeric) Root Oil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bạc hà</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Mentha Piperita (Peppermint)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Menthol tạo cảm giác mát lạnh trên da</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tràm trà</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Melaleuca Alternifolia (Tea Tree) Leaf Oil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oải hương</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Lavandula Angustifolia (Lavender) Oil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hương thư giãn; chứa linalool (chất gây dị ứng hương)</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Bisabolol</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Bisabolol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dịu</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Thành phần làm dịu thường dùng trong mỹ phẩm</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Vitamin E</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Tocopheryl Acetate</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Vitamin E</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Dạng vitamin E bền</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Tocopherol 100</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Tocopherol</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Vitamin E</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Chống ôi hóa cho pha dầu (đặc biệt dầu sachi, hạt nho, hướng dương)</w:t>
            </w:r>
          </w:p>
        </w:tc>
      </w:tr>
    </w:tbl>
    <w:p>
      <w:pPr>
        <w:spacing w:after="120"/>
      </w:pPr>
    </w:p>
    <w:p>
      <w:pPr>
        <w:pStyle w:val="Heading2"/>
      </w:pPr>
      <w:r>
        <w:rPr>
          <w:rFonts w:ascii="Arial" w:cs="Arial" w:eastAsia="Arial" w:hAnsi="Arial"/>
        </w:rPr>
        <w:t xml:space="preserve">Công thức này thay đổi cách học từng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Áp dụng trực tiếp từ bảng thành phần</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0 · Luật chơi</w:t>
            </w:r>
          </w:p>
        </w:tc>
        <w:tc>
          <w:tcPr>
            <w:tcW w:type="dxa" w:w="7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Claim cho 22 thành phần; sửa 6 tên INCI chưa chuẩn; ghi nhãn chất gây dị ứng hương từ 7 tinh dầu; cấm "100% thiên nhiên", "trị gàu", "mọc tóc".</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 · Khách hàng</w:t>
            </w:r>
          </w:p>
        </w:tc>
        <w:tc>
          <w:tcPr>
            <w:tcW w:type="dxa" w:w="7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Hỏi phản ứng với mùi tổng hợp 7 tinh dầu (có mùi neem) và cảm giác mát bạc hà; ai sợ tinh dầu, ai thích.</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 · Định vị</w:t>
            </w:r>
          </w:p>
        </w:tc>
        <w:tc>
          <w:tcPr>
            <w:tcW w:type="dxa" w:w="7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Unique attributes: nền nhẹ CCT + C15-19 Alkane; minh bạch 22 thành phần; mát lạnh + hương bưởi. Có hương thảo nhưng không chơi luật "mọc tóc".</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 Thói quen</w:t>
            </w:r>
          </w:p>
        </w:tc>
        <w:tc>
          <w:tcPr>
            <w:tcW w:type="dxa" w:w="7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có chất nhũ hóa nên bước "sữa gội lên tóc khô trước" là bắt buộc: thiết kế ritual và tin nhắn để khách không bỏ bước này.</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 · Giá</w:t>
            </w:r>
          </w:p>
        </w:tc>
        <w:tc>
          <w:tcPr>
            <w:tcW w:type="dxa" w:w="7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trị cảm nhận: 9 dầu thực vật, 7 tinh dầu, Bakuchiol; tính giá/lần dùng. Chi phí nguyên liệu cao hơn dầu ủ phổ thông.</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 Nhận diện</w:t>
            </w:r>
          </w:p>
        </w:tc>
        <w:tc>
          <w:tcPr>
            <w:tcW w:type="dxa" w:w="7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Tài sản cảm quan: "mát là đúng chai" + hương bưởi da xanh.</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 · Thông điệp</w:t>
            </w:r>
          </w:p>
        </w:tc>
        <w:tc>
          <w:tcPr>
            <w:tcW w:type="dxa" w:w="7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rinse test đúng kỹ thuật, thẻ 22 thành phần; không quay cảnh "chuyển trắng sữa khi gặp nước".</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7–10</w:t>
            </w:r>
          </w:p>
        </w:tc>
        <w:tc>
          <w:tcPr>
            <w:tcW w:type="dxa" w:w="7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Đo xem cảm giác mát và sự minh bạch có tạo mua lại; ghi bằng chứng về từng thành phần vào Evidence Log.</w:t>
            </w:r>
          </w:p>
        </w:tc>
      </w:tr>
    </w:tbl>
    <w:p>
      <w:pPr>
        <w:spacing w:after="120"/>
      </w:pPr>
    </w:p>
    <w:p>
      <w:pPr>
        <w:pStyle w:val="Heading2"/>
      </w:pPr>
      <w:r>
        <w:rPr>
          <w:rFonts w:ascii="Arial" w:cs="Arial" w:eastAsia="Arial" w:hAnsi="Arial"/>
        </w:rPr>
        <w:t xml:space="preserve">Việc phải làm với nhãn và hồ sơ công bố</w:t>
      </w:r>
    </w:p>
    <w:p>
      <w:pPr>
        <w:pStyle w:val="ListParagraph"/>
        <w:numPr>
          <w:ilvl w:val="0"/>
          <w:numId w:val="2"/>
        </w:numPr>
        <w:spacing w:after="80" w:line="290"/>
      </w:pPr>
      <w:r>
        <w:rPr>
          <w:rFonts w:ascii="Arial" w:cs="Arial" w:eastAsia="Arial" w:hAnsi="Arial"/>
        </w:rPr>
        <w:t xml:space="preserve">Thứ tự INCI trên nhãn phải </w:t>
      </w:r>
      <w:r>
        <w:rPr>
          <w:rFonts w:ascii="Arial" w:cs="Arial" w:eastAsia="Arial" w:hAnsi="Arial"/>
          <w:b/>
          <w:bCs/>
        </w:rPr>
        <w:t xml:space="preserve">giảm dần theo nồng độ</w:t>
      </w:r>
      <w:r>
        <w:rPr>
          <w:rFonts w:ascii="Arial" w:cs="Arial" w:eastAsia="Arial" w:hAnsi="Arial"/>
        </w:rPr>
        <w:t xml:space="preserve"> (thành phần dưới 1% được xếp tùy ý). Bảng OEM đang xếp theo danh mục, chưa chắc đúng thứ tự %: yêu cầu OEM xác nhận.</w:t>
      </w:r>
    </w:p>
    <w:p>
      <w:pPr>
        <w:pStyle w:val="ListParagraph"/>
        <w:numPr>
          <w:ilvl w:val="0"/>
          <w:numId w:val="2"/>
        </w:numPr>
        <w:spacing w:after="80" w:line="290"/>
      </w:pPr>
      <w:r>
        <w:rPr>
          <w:rFonts w:ascii="Arial" w:cs="Arial" w:eastAsia="Arial" w:hAnsi="Arial"/>
        </w:rPr>
        <w:t xml:space="preserve">Sửa 6 tên INCI chưa chuẩn (cột "INCI đề xuất"): Jojoba, Grape Seed, Argan, Amla, tinh dầu bưởi, tinh dầu nghệ, và bỏ phần lặp ở tinh dầu gừng. Nếu hộp đã in tên cũ: sửa ở hồ sơ công bố và lần in kế tiếp.</w:t>
      </w:r>
    </w:p>
    <w:p>
      <w:pPr>
        <w:pStyle w:val="ListParagraph"/>
        <w:numPr>
          <w:ilvl w:val="0"/>
          <w:numId w:val="2"/>
        </w:numPr>
        <w:spacing w:after="80" w:line="290"/>
      </w:pPr>
      <w:r>
        <w:rPr>
          <w:rFonts w:ascii="Arial" w:cs="Arial" w:eastAsia="Arial" w:hAnsi="Arial"/>
        </w:rPr>
        <w:t xml:space="preserve">Chất gây dị ứng hương (limonene, linalool, có thể có citral, geraniol, eugenol…) sinh ra từ tinh dầu phải ghi nhãn khi vượt ngưỡng cho sản phẩm rửa trôi theo Phụ lục ASEAN: xin bảng allergen từ nhà cung cấp tinh dầu.</w:t>
      </w:r>
    </w:p>
    <w:p>
      <w:pPr>
        <w:pStyle w:val="ListParagraph"/>
        <w:numPr>
          <w:ilvl w:val="0"/>
          <w:numId w:val="2"/>
        </w:numPr>
        <w:spacing w:after="80" w:line="290"/>
      </w:pPr>
      <w:r>
        <w:rPr>
          <w:rFonts w:ascii="Arial" w:cs="Arial" w:eastAsia="Arial" w:hAnsi="Arial"/>
        </w:rPr>
        <w:t xml:space="preserve">Tinh dầu vỏ cam chanh có thể gây nhạy sáng; sản phẩm này rửa trôi nên rủi ro thấp, nhưng nên giữ trong hồ sơ an toàn (đánh giá an toàn sản phẩm của OEM).</w:t>
      </w:r>
    </w:p>
    <w:p>
      <w:pPr>
        <w:pStyle w:val="ListParagraph"/>
        <w:numPr>
          <w:ilvl w:val="0"/>
          <w:numId w:val="2"/>
        </w:numPr>
        <w:spacing w:after="80" w:line="290"/>
      </w:pPr>
      <w:r>
        <w:rPr>
          <w:rFonts w:ascii="Arial" w:cs="Arial" w:eastAsia="Arial" w:hAnsi="Arial"/>
        </w:rPr>
        <w:t xml:space="preserve">Dầu sachi, hạt nho, hướng dương nhiều acid béo không no: in hạn dùng sau mở nắp (gợi ý 6–12 tháng, OEM xác nhận), khuyên đậy kín, tránh nắng.</w:t>
      </w:r>
    </w:p>
    <w:p>
      <w:pPr>
        <w:pStyle w:val="Heading1"/>
        <w:pageBreakBefore/>
      </w:pPr>
      <w:r>
        <w:rPr>
          <w:rFonts w:ascii="Arial" w:cs="Arial" w:eastAsia="Arial" w:hAnsi="Arial"/>
        </w:rPr>
        <w:t xml:space="preserve">3. Tổng quan 11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900"/>
        <w:gridCol w:w="27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Thời gian</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(theo thứ tự đọc)</w:t>
            </w:r>
          </w:p>
        </w:tc>
        <w:tc>
          <w:tcPr>
            <w:tcW w:type="dxa" w:w="2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Đầu ra chính cho Dosie's Care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0: NỀN TẢNG: THỊ TRƯỜNG, SẢN PHẨM &amp; LUẬT CHƠI</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1–2</w:t>
            </w:r>
          </w:p>
          <w:p>
            <w:pPr>
              <w:spacing w:after="40" w:line="264"/>
            </w:pPr>
            <w:r>
              <w:rPr>
                <w:rFonts w:ascii="Arial" w:cs="Arial" w:eastAsia="Arial" w:hAnsi="Arial"/>
                <w:b w:val="false"/>
                <w:bCs w:val="false"/>
                <w:sz w:val="18"/>
                <w:szCs w:val="18"/>
              </w:rPr>
              <w:t xml:space="preserve">12/10 – 25/10/2026</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Marketing Myopia</w:t>
            </w:r>
          </w:p>
          <w:p>
            <w:pPr>
              <w:spacing w:after="40" w:line="264"/>
            </w:pPr>
            <w:r>
              <w:rPr>
                <w:rFonts w:ascii="Arial" w:cs="Arial" w:eastAsia="Arial" w:hAnsi="Arial"/>
                <w:b w:val="false"/>
                <w:bCs w:val="false"/>
                <w:sz w:val="18"/>
                <w:szCs w:val="18"/>
              </w:rPr>
              <w:t xml:space="preserve">#2 Bộ văn bản pháp lý mỹ phẩm &amp; quảng cáo</w:t>
            </w:r>
          </w:p>
          <w:p>
            <w:pPr>
              <w:spacing w:after="40" w:line="264"/>
            </w:pPr>
            <w:r>
              <w:rPr>
                <w:rFonts w:ascii="Arial" w:cs="Arial" w:eastAsia="Arial" w:hAnsi="Arial"/>
                <w:b w:val="false"/>
                <w:bCs w:val="false"/>
                <w:sz w:val="18"/>
                <w:szCs w:val="18"/>
              </w:rPr>
              <w:t xml:space="preserve">#3 Practical Modern Hair Science</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Market Definition Memo (1 trang) + Alternatives Map + Product Truth Sheet + Claim Library v1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1: KHÁCH HÀNG &amp; JOBS TO BE DONE</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3–5</w:t>
            </w:r>
          </w:p>
          <w:p>
            <w:pPr>
              <w:spacing w:after="40" w:line="264"/>
            </w:pPr>
            <w:r>
              <w:rPr>
                <w:rFonts w:ascii="Arial" w:cs="Arial" w:eastAsia="Arial" w:hAnsi="Arial"/>
                <w:b w:val="false"/>
                <w:bCs w:val="false"/>
                <w:sz w:val="18"/>
                <w:szCs w:val="18"/>
              </w:rPr>
              <w:t xml:space="preserve">26/10 – 15/11/2026</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The Mom Test</w:t>
            </w:r>
          </w:p>
          <w:p>
            <w:pPr>
              <w:spacing w:after="40" w:line="264"/>
            </w:pPr>
            <w:r>
              <w:rPr>
                <w:rFonts w:ascii="Arial" w:cs="Arial" w:eastAsia="Arial" w:hAnsi="Arial"/>
                <w:b w:val="false"/>
                <w:bCs w:val="false"/>
                <w:sz w:val="18"/>
                <w:szCs w:val="18"/>
              </w:rPr>
              <w:t xml:space="preserve">#5 Competing Against Luck</w:t>
            </w:r>
          </w:p>
          <w:p>
            <w:pPr>
              <w:spacing w:after="40" w:line="264"/>
            </w:pPr>
            <w:r>
              <w:rPr>
                <w:rFonts w:ascii="Arial" w:cs="Arial" w:eastAsia="Arial" w:hAnsi="Arial"/>
                <w:b w:val="false"/>
                <w:bCs w:val="false"/>
                <w:sz w:val="18"/>
                <w:szCs w:val="18"/>
              </w:rPr>
              <w:t xml:space="preserve">#6 Demand-Side Sales 101</w:t>
            </w:r>
          </w:p>
        </w:tc>
        <w:tc>
          <w:tcPr>
            <w:tcW w:type="dxa" w:w="2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Customer Interview Guide + JTBD Statement + Forces of Progress Map + VOC Bank v1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2: ĐỊNH VỊ &amp; CATEGORY</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6–8</w:t>
            </w:r>
          </w:p>
          <w:p>
            <w:pPr>
              <w:spacing w:after="40" w:line="264"/>
            </w:pPr>
            <w:r>
              <w:rPr>
                <w:rFonts w:ascii="Arial" w:cs="Arial" w:eastAsia="Arial" w:hAnsi="Arial"/>
                <w:b w:val="false"/>
                <w:bCs w:val="false"/>
                <w:sz w:val="18"/>
                <w:szCs w:val="18"/>
              </w:rPr>
              <w:t xml:space="preserve">16/11 – 06/12/2026</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 Obviously Awesome</w:t>
            </w:r>
          </w:p>
          <w:p>
            <w:pPr>
              <w:spacing w:after="40" w:line="264"/>
            </w:pPr>
            <w:r>
              <w:rPr>
                <w:rFonts w:ascii="Arial" w:cs="Arial" w:eastAsia="Arial" w:hAnsi="Arial"/>
                <w:b w:val="false"/>
                <w:bCs w:val="false"/>
                <w:sz w:val="18"/>
                <w:szCs w:val="18"/>
              </w:rPr>
              <w:t xml:space="preserve">#8 Positioning: The Battle for Your Mind</w:t>
            </w:r>
          </w:p>
          <w:p>
            <w:pPr>
              <w:spacing w:after="40" w:line="264"/>
            </w:pPr>
            <w:r>
              <w:rPr>
                <w:rFonts w:ascii="Arial" w:cs="Arial" w:eastAsia="Arial" w:hAnsi="Arial"/>
                <w:b w:val="false"/>
                <w:bCs w:val="false"/>
                <w:sz w:val="18"/>
                <w:szCs w:val="18"/>
              </w:rPr>
              <w:t xml:space="preserve">#9 The 22 Immutable Laws of Marketing</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Positioning Canvas + Positioning Statement + Category Hypothesis + Kill List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3: HÀNH VI, THUYẾT PHỤC &amp; THÓI QUEN</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9–12</w:t>
            </w:r>
          </w:p>
          <w:p>
            <w:pPr>
              <w:spacing w:after="40" w:line="264"/>
            </w:pPr>
            <w:r>
              <w:rPr>
                <w:rFonts w:ascii="Arial" w:cs="Arial" w:eastAsia="Arial" w:hAnsi="Arial"/>
                <w:b w:val="false"/>
                <w:bCs w:val="false"/>
                <w:sz w:val="18"/>
                <w:szCs w:val="18"/>
              </w:rPr>
              <w:t xml:space="preserve">07/12/2026 – 03/01/2027</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#10 Influence</w:t>
            </w:r>
          </w:p>
          <w:p>
            <w:pPr>
              <w:spacing w:after="40" w:line="264"/>
            </w:pPr>
            <w:r>
              <w:rPr>
                <w:rFonts w:ascii="Arial" w:cs="Arial" w:eastAsia="Arial" w:hAnsi="Arial"/>
                <w:b w:val="false"/>
                <w:bCs w:val="false"/>
                <w:sz w:val="18"/>
                <w:szCs w:val="18"/>
              </w:rPr>
              <w:t xml:space="preserve">#11 Thinking, Fast and Slow</w:t>
            </w:r>
          </w:p>
          <w:p>
            <w:pPr>
              <w:spacing w:after="40" w:line="264"/>
            </w:pPr>
            <w:r>
              <w:rPr>
                <w:rFonts w:ascii="Arial" w:cs="Arial" w:eastAsia="Arial" w:hAnsi="Arial"/>
                <w:b w:val="false"/>
                <w:bCs w:val="false"/>
                <w:sz w:val="18"/>
                <w:szCs w:val="18"/>
              </w:rPr>
              <w:t xml:space="preserve">#12 The Choice Factory</w:t>
            </w:r>
          </w:p>
          <w:p>
            <w:pPr>
              <w:spacing w:after="40" w:line="264"/>
            </w:pPr>
            <w:r>
              <w:rPr>
                <w:rFonts w:ascii="Arial" w:cs="Arial" w:eastAsia="Arial" w:hAnsi="Arial"/>
                <w:b w:val="false"/>
                <w:bCs w:val="false"/>
                <w:sz w:val="18"/>
                <w:szCs w:val="18"/>
              </w:rPr>
              <w:t xml:space="preserve">#13 Alchemy</w:t>
            </w:r>
          </w:p>
          <w:p>
            <w:pPr>
              <w:spacing w:after="40" w:line="264"/>
            </w:pPr>
            <w:r>
              <w:rPr>
                <w:rFonts w:ascii="Arial" w:cs="Arial" w:eastAsia="Arial" w:hAnsi="Arial"/>
                <w:b w:val="false"/>
                <w:bCs w:val="false"/>
                <w:sz w:val="18"/>
                <w:szCs w:val="18"/>
              </w:rPr>
              <w:t xml:space="preserve">#14 Atomic Habits</w:t>
            </w:r>
          </w:p>
          <w:p>
            <w:pPr>
              <w:spacing w:after="40" w:line="264"/>
            </w:pPr>
            <w:r>
              <w:rPr>
                <w:rFonts w:ascii="Arial" w:cs="Arial" w:eastAsia="Arial" w:hAnsi="Arial"/>
                <w:b w:val="false"/>
                <w:bCs w:val="false"/>
                <w:sz w:val="18"/>
                <w:szCs w:val="18"/>
              </w:rPr>
              <w:t xml:space="preserve">#15 Hooked</w:t>
            </w:r>
          </w:p>
        </w:tc>
        <w:tc>
          <w:tcPr>
            <w:tcW w:type="dxa" w:w="2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Persuasion Architecture + Behavioral Bias Library + Ritual Card + 14-Day Habit Journey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4: PRICING &amp; OFFER</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13–14</w:t>
            </w:r>
          </w:p>
          <w:p>
            <w:pPr>
              <w:spacing w:after="40" w:line="264"/>
            </w:pPr>
            <w:r>
              <w:rPr>
                <w:rFonts w:ascii="Arial" w:cs="Arial" w:eastAsia="Arial" w:hAnsi="Arial"/>
                <w:b w:val="false"/>
                <w:bCs w:val="false"/>
                <w:sz w:val="18"/>
                <w:szCs w:val="18"/>
              </w:rPr>
              <w:t xml:space="preserve">04/01 – 17/01/2027</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#16 Priceless</w:t>
            </w:r>
          </w:p>
          <w:p>
            <w:pPr>
              <w:spacing w:after="40" w:line="264"/>
            </w:pPr>
            <w:r>
              <w:rPr>
                <w:rFonts w:ascii="Arial" w:cs="Arial" w:eastAsia="Arial" w:hAnsi="Arial"/>
                <w:b w:val="false"/>
                <w:bCs w:val="false"/>
                <w:sz w:val="18"/>
                <w:szCs w:val="18"/>
              </w:rPr>
              <w:t xml:space="preserve">#17 Monetizing Innovation</w:t>
            </w:r>
          </w:p>
          <w:p>
            <w:pPr>
              <w:spacing w:after="40" w:line="264"/>
            </w:pPr>
            <w:r>
              <w:rPr>
                <w:rFonts w:ascii="Arial" w:cs="Arial" w:eastAsia="Arial" w:hAnsi="Arial"/>
                <w:b w:val="false"/>
                <w:bCs w:val="false"/>
                <w:sz w:val="18"/>
                <w:szCs w:val="18"/>
              </w:rPr>
              <w:t xml:space="preserve">#18 Confessions of the Pricing Man</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Pricing Architecture + Offer Ladder + Promotion Rules + Unit Economics Sheet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5: BRAND SCIENCE &amp; DISTINCTIVE ASSETS</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15–17</w:t>
            </w:r>
          </w:p>
          <w:p>
            <w:pPr>
              <w:spacing w:after="40" w:line="264"/>
            </w:pPr>
            <w:r>
              <w:rPr>
                <w:rFonts w:ascii="Arial" w:cs="Arial" w:eastAsia="Arial" w:hAnsi="Arial"/>
                <w:b w:val="false"/>
                <w:bCs w:val="false"/>
                <w:sz w:val="18"/>
                <w:szCs w:val="18"/>
              </w:rPr>
              <w:t xml:space="preserve">18/01 – 07/02/2027</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#24 How Brands Grow</w:t>
            </w:r>
          </w:p>
          <w:p>
            <w:pPr>
              <w:spacing w:after="40" w:line="264"/>
            </w:pPr>
            <w:r>
              <w:rPr>
                <w:rFonts w:ascii="Arial" w:cs="Arial" w:eastAsia="Arial" w:hAnsi="Arial"/>
                <w:b w:val="false"/>
                <w:bCs w:val="false"/>
                <w:sz w:val="18"/>
                <w:szCs w:val="18"/>
              </w:rPr>
              <w:t xml:space="preserve">#25 How Brands Grow: Part 2</w:t>
            </w:r>
          </w:p>
          <w:p>
            <w:pPr>
              <w:spacing w:after="40" w:line="264"/>
            </w:pPr>
            <w:r>
              <w:rPr>
                <w:rFonts w:ascii="Arial" w:cs="Arial" w:eastAsia="Arial" w:hAnsi="Arial"/>
                <w:b w:val="false"/>
                <w:bCs w:val="false"/>
                <w:sz w:val="18"/>
                <w:szCs w:val="18"/>
              </w:rPr>
              <w:t xml:space="preserve">#26 Building Distinctive Brand Assets</w:t>
            </w:r>
          </w:p>
          <w:p>
            <w:pPr>
              <w:spacing w:after="40" w:line="264"/>
            </w:pPr>
            <w:r>
              <w:rPr>
                <w:rFonts w:ascii="Arial" w:cs="Arial" w:eastAsia="Arial" w:hAnsi="Arial"/>
                <w:b w:val="false"/>
                <w:bCs w:val="false"/>
                <w:sz w:val="18"/>
                <w:szCs w:val="18"/>
              </w:rPr>
              <w:t xml:space="preserve">#27 Different</w:t>
            </w:r>
          </w:p>
        </w:tc>
        <w:tc>
          <w:tcPr>
            <w:tcW w:type="dxa" w:w="2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CEP Map + Distinctive Asset Audit + Brand Asset Rulebook + Category Sameness Map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6: THÔNG ĐIỆP, CONTENT &amp; QUẢNG CÁO</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19–22 (tuần 18 nghỉ Tết)</w:t>
            </w:r>
          </w:p>
          <w:p>
            <w:pPr>
              <w:spacing w:after="40" w:line="264"/>
            </w:pPr>
            <w:r>
              <w:rPr>
                <w:rFonts w:ascii="Arial" w:cs="Arial" w:eastAsia="Arial" w:hAnsi="Arial"/>
                <w:b w:val="false"/>
                <w:bCs w:val="false"/>
                <w:sz w:val="18"/>
                <w:szCs w:val="18"/>
              </w:rPr>
              <w:t xml:space="preserve">15/02 – 14/03/2027</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#19 Breakthrough Advertising</w:t>
            </w:r>
          </w:p>
          <w:p>
            <w:pPr>
              <w:spacing w:after="40" w:line="264"/>
            </w:pPr>
            <w:r>
              <w:rPr>
                <w:rFonts w:ascii="Arial" w:cs="Arial" w:eastAsia="Arial" w:hAnsi="Arial"/>
                <w:b w:val="false"/>
                <w:bCs w:val="false"/>
                <w:sz w:val="18"/>
                <w:szCs w:val="18"/>
              </w:rPr>
              <w:t xml:space="preserve">#20 Made to Stick</w:t>
            </w:r>
          </w:p>
          <w:p>
            <w:pPr>
              <w:spacing w:after="40" w:line="264"/>
            </w:pPr>
            <w:r>
              <w:rPr>
                <w:rFonts w:ascii="Arial" w:cs="Arial" w:eastAsia="Arial" w:hAnsi="Arial"/>
                <w:b w:val="false"/>
                <w:bCs w:val="false"/>
                <w:sz w:val="18"/>
                <w:szCs w:val="18"/>
              </w:rPr>
              <w:t xml:space="preserve">#21 Ogilvy on Advertising</w:t>
            </w:r>
          </w:p>
          <w:p>
            <w:pPr>
              <w:spacing w:after="40" w:line="264"/>
            </w:pPr>
            <w:r>
              <w:rPr>
                <w:rFonts w:ascii="Arial" w:cs="Arial" w:eastAsia="Arial" w:hAnsi="Arial"/>
                <w:b w:val="false"/>
                <w:bCs w:val="false"/>
                <w:sz w:val="18"/>
                <w:szCs w:val="18"/>
              </w:rPr>
              <w:t xml:space="preserve">#22 Scientific Advertising</w:t>
            </w:r>
          </w:p>
          <w:p>
            <w:pPr>
              <w:spacing w:after="40" w:line="264"/>
            </w:pPr>
            <w:r>
              <w:rPr>
                <w:rFonts w:ascii="Arial" w:cs="Arial" w:eastAsia="Arial" w:hAnsi="Arial"/>
                <w:b w:val="false"/>
                <w:bCs w:val="false"/>
                <w:sz w:val="18"/>
                <w:szCs w:val="18"/>
              </w:rPr>
              <w:t xml:space="preserve">#23 Contagious</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Architecture + Awareness Content Matrix + Hook Bank + Proof Library + KOC Brief Kit + Creative Testing Log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7: BRAND BUILDING × SALES ACTIVATION</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23–24</w:t>
            </w:r>
          </w:p>
          <w:p>
            <w:pPr>
              <w:spacing w:after="40" w:line="264"/>
            </w:pPr>
            <w:r>
              <w:rPr>
                <w:rFonts w:ascii="Arial" w:cs="Arial" w:eastAsia="Arial" w:hAnsi="Arial"/>
                <w:b w:val="false"/>
                <w:bCs w:val="false"/>
                <w:sz w:val="18"/>
                <w:szCs w:val="18"/>
              </w:rPr>
              <w:t xml:space="preserve">15/03 – 28/03/2027</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#28 The Long and the Short of It</w:t>
            </w:r>
          </w:p>
          <w:p>
            <w:pPr>
              <w:spacing w:after="40" w:line="264"/>
            </w:pPr>
            <w:r>
              <w:rPr>
                <w:rFonts w:ascii="Arial" w:cs="Arial" w:eastAsia="Arial" w:hAnsi="Arial"/>
                <w:b w:val="false"/>
                <w:bCs w:val="false"/>
                <w:sz w:val="18"/>
                <w:szCs w:val="18"/>
              </w:rPr>
              <w:t xml:space="preserve">#29 How Not to Plan</w:t>
            </w:r>
          </w:p>
          <w:p>
            <w:pPr>
              <w:spacing w:after="40" w:line="264"/>
            </w:pPr>
            <w:r>
              <w:rPr>
                <w:rFonts w:ascii="Arial" w:cs="Arial" w:eastAsia="Arial" w:hAnsi="Arial"/>
                <w:b w:val="false"/>
                <w:bCs w:val="false"/>
                <w:sz w:val="18"/>
                <w:szCs w:val="18"/>
              </w:rPr>
              <w:t xml:space="preserve">#30 Eat Your Greens</w:t>
            </w:r>
          </w:p>
        </w:tc>
        <w:tc>
          <w:tcPr>
            <w:tcW w:type="dxa" w:w="2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Brand–Performance Operating Model + Media Role Map + Budget Split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8: TĂNG TRƯỞNG &amp; ĐO LƯỜNG</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25–26</w:t>
            </w:r>
          </w:p>
          <w:p>
            <w:pPr>
              <w:spacing w:after="40" w:line="264"/>
            </w:pPr>
            <w:r>
              <w:rPr>
                <w:rFonts w:ascii="Arial" w:cs="Arial" w:eastAsia="Arial" w:hAnsi="Arial"/>
                <w:b w:val="false"/>
                <w:bCs w:val="false"/>
                <w:sz w:val="18"/>
                <w:szCs w:val="18"/>
              </w:rPr>
              <w:t xml:space="preserve">29/03 – 11/04/2027</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#31 Lean Analytics</w:t>
            </w:r>
          </w:p>
          <w:p>
            <w:pPr>
              <w:spacing w:after="40" w:line="264"/>
            </w:pPr>
            <w:r>
              <w:rPr>
                <w:rFonts w:ascii="Arial" w:cs="Arial" w:eastAsia="Arial" w:hAnsi="Arial"/>
                <w:b w:val="false"/>
                <w:bCs w:val="false"/>
                <w:sz w:val="18"/>
                <w:szCs w:val="18"/>
              </w:rPr>
              <w:t xml:space="preserve">#32 Hacking Growth</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Growth Dashboard + Experiment System + Weekly Growth Meeting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9: CHIẾN LƯỢC &amp; LỢI THẾ CẠNH TRANH</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27–29</w:t>
            </w:r>
          </w:p>
          <w:p>
            <w:pPr>
              <w:spacing w:after="40" w:line="264"/>
            </w:pPr>
            <w:r>
              <w:rPr>
                <w:rFonts w:ascii="Arial" w:cs="Arial" w:eastAsia="Arial" w:hAnsi="Arial"/>
                <w:b w:val="false"/>
                <w:bCs w:val="false"/>
                <w:sz w:val="18"/>
                <w:szCs w:val="18"/>
              </w:rPr>
              <w:t xml:space="preserve">12/04 – 02/05/2027</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#33 Good Strategy / Bad Strategy</w:t>
            </w:r>
          </w:p>
          <w:p>
            <w:pPr>
              <w:spacing w:after="40" w:line="264"/>
            </w:pPr>
            <w:r>
              <w:rPr>
                <w:rFonts w:ascii="Arial" w:cs="Arial" w:eastAsia="Arial" w:hAnsi="Arial"/>
                <w:b w:val="false"/>
                <w:bCs w:val="false"/>
                <w:sz w:val="18"/>
                <w:szCs w:val="18"/>
              </w:rPr>
              <w:t xml:space="preserve">#34 The Crux</w:t>
            </w:r>
          </w:p>
          <w:p>
            <w:pPr>
              <w:spacing w:after="40" w:line="264"/>
            </w:pPr>
            <w:r>
              <w:rPr>
                <w:rFonts w:ascii="Arial" w:cs="Arial" w:eastAsia="Arial" w:hAnsi="Arial"/>
                <w:b w:val="false"/>
                <w:bCs w:val="false"/>
                <w:sz w:val="18"/>
                <w:szCs w:val="18"/>
              </w:rPr>
              <w:t xml:space="preserve">#35 Playing to Win</w:t>
            </w:r>
          </w:p>
          <w:p>
            <w:pPr>
              <w:spacing w:after="40" w:line="264"/>
            </w:pPr>
            <w:r>
              <w:rPr>
                <w:rFonts w:ascii="Arial" w:cs="Arial" w:eastAsia="Arial" w:hAnsi="Arial"/>
                <w:b w:val="false"/>
                <w:bCs w:val="false"/>
                <w:sz w:val="18"/>
                <w:szCs w:val="18"/>
              </w:rPr>
              <w:t xml:space="preserve">#36 Blue Ocean Strategy</w:t>
            </w:r>
          </w:p>
          <w:p>
            <w:pPr>
              <w:spacing w:after="40" w:line="264"/>
            </w:pPr>
            <w:r>
              <w:rPr>
                <w:rFonts w:ascii="Arial" w:cs="Arial" w:eastAsia="Arial" w:hAnsi="Arial"/>
                <w:b w:val="false"/>
                <w:bCs w:val="false"/>
                <w:sz w:val="18"/>
                <w:szCs w:val="18"/>
              </w:rPr>
              <w:t xml:space="preserve">#37 7 Powers</w:t>
            </w:r>
          </w:p>
        </w:tc>
        <w:tc>
          <w:tcPr>
            <w:tcW w:type="dxa" w:w="2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DS Strategy Book (10–15 trang) + 12-Month Strategic Priorities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 10: HỆ THỐNG HÓA &amp; MARKETING SCIENCE NÂNG CAO</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30–31, sau đó duy trì</w:t>
            </w:r>
          </w:p>
          <w:p>
            <w:pPr>
              <w:spacing w:after="40" w:line="264"/>
            </w:pPr>
            <w:r>
              <w:rPr>
                <w:rFonts w:ascii="Arial" w:cs="Arial" w:eastAsia="Arial" w:hAnsi="Arial"/>
                <w:b w:val="false"/>
                <w:bCs w:val="false"/>
                <w:sz w:val="18"/>
                <w:szCs w:val="18"/>
              </w:rPr>
              <w:t xml:space="preserve">03/05 – 16/05/2027 →</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#38 Better Brand Health</w:t>
            </w:r>
          </w:p>
          <w:p>
            <w:pPr>
              <w:spacing w:after="40" w:line="264"/>
            </w:pPr>
            <w:r>
              <w:rPr>
                <w:rFonts w:ascii="Arial" w:cs="Arial" w:eastAsia="Arial" w:hAnsi="Arial"/>
                <w:b w:val="false"/>
                <w:bCs w:val="false"/>
                <w:sz w:val="18"/>
                <w:szCs w:val="18"/>
              </w:rPr>
              <w:t xml:space="preserve">#39 Marketing Management</w:t>
            </w:r>
          </w:p>
          <w:p>
            <w:pPr>
              <w:spacing w:after="40" w:line="264"/>
            </w:pPr>
            <w:r>
              <w:rPr>
                <w:rFonts w:ascii="Arial" w:cs="Arial" w:eastAsia="Arial" w:hAnsi="Arial"/>
                <w:b w:val="false"/>
                <w:bCs w:val="false"/>
                <w:sz w:val="18"/>
                <w:szCs w:val="18"/>
              </w:rPr>
              <w:t xml:space="preserve">#40 Ehrenberg-Bass research / papers</w:t>
            </w:r>
          </w:p>
        </w:tc>
        <w:tc>
          <w:tcPr>
            <w:tcW w:type="dxa" w:w="2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Health Tracker + Marketing Knowledge Base + Evidence Log + Quarterly Strategy Review</w:t>
            </w:r>
          </w:p>
        </w:tc>
      </w:tr>
    </w:tbl>
    <w:p>
      <w:pPr>
        <w:spacing w:after="120"/>
      </w:pPr>
    </w:p>
    <w:p>
      <w:pPr>
        <w:pStyle w:val="Heading1"/>
        <w:pageBreakBefore/>
      </w:pPr>
      <w:r>
        <w:rPr>
          <w:rFonts w:ascii="Arial" w:cs="Arial" w:eastAsia="Arial" w:hAnsi="Arial"/>
        </w:rPr>
        <w:t xml:space="preserve">4. Lộ trình chi tiết 11 đợt</w:t>
      </w:r>
    </w:p>
    <w:p>
      <w:pPr>
        <w:pStyle w:val="Heading2"/>
      </w:pPr>
      <w:r>
        <w:rPr>
          <w:rFonts w:ascii="Arial" w:cs="Arial" w:eastAsia="Arial" w:hAnsi="Arial"/>
        </w:rPr>
        <w:t xml:space="preserve">ĐỢT 0 – NỀN TẢNG: THỊ TRƯỜNG, SẢN PHẨM &amp; LUẬT CHƠI</w:t>
      </w:r>
    </w:p>
    <w:p>
      <w:pPr>
        <w:spacing w:after="120" w:line="300"/>
      </w:pPr>
      <w:r>
        <w:rPr>
          <w:rFonts w:ascii="Arial" w:cs="Arial" w:eastAsia="Arial" w:hAnsi="Arial"/>
          <w:b/>
          <w:bCs/>
        </w:rPr>
        <w:t xml:space="preserve">Thời lượng:</w:t>
      </w:r>
      <w:r>
        <w:rPr>
          <w:rFonts w:ascii="Arial" w:cs="Arial" w:eastAsia="Arial" w:hAnsi="Arial"/>
        </w:rPr>
        <w:t xml:space="preserve"> Tuần 1–2 (12/10 – 25/10/2026)   ·   </w:t>
      </w:r>
      <w:r>
        <w:rPr>
          <w:rFonts w:ascii="Arial" w:cs="Arial" w:eastAsia="Arial" w:hAnsi="Arial"/>
          <w:b/>
          <w:bCs/>
        </w:rPr>
        <w:t xml:space="preserve">Mua sách:</w:t>
      </w:r>
      <w:r>
        <w:rPr>
          <w:rFonts w:ascii="Arial" w:cs="Arial" w:eastAsia="Arial" w:hAnsi="Arial"/>
        </w:rPr>
        <w:t xml:space="preserve"> Lô 1</w:t>
      </w:r>
    </w:p>
    <w:p>
      <w:pPr>
        <w:spacing w:after="120" w:line="300"/>
      </w:pPr>
      <w:r>
        <w:rPr>
          <w:rFonts w:ascii="Arial" w:cs="Arial" w:eastAsia="Arial" w:hAnsi="Arial"/>
          <w:b/>
          <w:bCs/>
        </w:rPr>
        <w:t xml:space="preserve">Mục tiêu:</w:t>
      </w:r>
      <w:r>
        <w:rPr>
          <w:rFonts w:ascii="Arial" w:cs="Arial" w:eastAsia="Arial" w:hAnsi="Arial"/>
        </w:rPr>
        <w:t xml:space="preserve"> Định nghĩa thị trường theo nhu cầu và tiến bộ khách hàng tìm kiếm, không theo sản phẩm. Hiểu sản phẩm dưới góc khoa học tóc và da đầu. Nắm luật quảng cáo mỹ phẩm để mọi nội dung về sau đều an toàn.</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Myopia</w:t>
            </w:r>
          </w:p>
          <w:p>
            <w:pPr>
              <w:spacing w:after="40" w:line="264"/>
            </w:pPr>
            <w:r>
              <w:rPr>
                <w:rFonts w:ascii="Arial" w:cs="Arial" w:eastAsia="Arial" w:hAnsi="Arial"/>
                <w:sz w:val="18"/>
                <w:szCs w:val="18"/>
              </w:rPr>
              <w:t xml:space="preserve">Theodore Levitt</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Cận thị Marketing / Marketing Myopia (bài HBR)</w:t>
            </w:r>
          </w:p>
          <w:p>
            <w:pPr>
              <w:spacing w:after="40" w:line="264"/>
            </w:pPr>
            <w:r>
              <w:rPr>
                <w:rFonts w:ascii="Arial" w:cs="Arial" w:eastAsia="Arial" w:hAnsi="Arial"/>
                <w:sz w:val="18"/>
                <w:szCs w:val="18"/>
              </w:rPr>
              <w:t xml:space="preserve">(TL · Miễn phí – tìm bản HBR)</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nghĩa thị trường theo nhu cầu khách hàng chứ không theo sản phẩm; doanh nghiệp chết vì nhìn sản phẩm thay vì nhìn khách.</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văn bản pháp lý mỹ phẩm &amp; quảng cáo</w:t>
            </w:r>
          </w:p>
          <w:p>
            <w:pPr>
              <w:spacing w:after="40" w:line="264"/>
            </w:pPr>
            <w:r>
              <w:rPr>
                <w:rFonts w:ascii="Arial" w:cs="Arial" w:eastAsia="Arial" w:hAnsi="Arial"/>
                <w:sz w:val="18"/>
                <w:szCs w:val="18"/>
              </w:rPr>
              <w:t xml:space="preserve">Bộ Y tế, ASEAN, Quốc hội, các sàn TMĐT</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Thông tư 06/2011/TT-BYT về quản lý mỹ phẩm (và các văn bản sửa đổi); Hướng dẫn công bố tính năng sản phẩm mỹ phẩm ASEAN (ASEAN Cosmetic Claims Guideline); Luật Quảng cáo (bản mới nhất); Nghị định 38/2021/NĐ-CP; chính sách nội dung của TikTok Shop và Shopee</w:t>
            </w:r>
          </w:p>
          <w:p>
            <w:pPr>
              <w:spacing w:after="40" w:line="264"/>
            </w:pPr>
            <w:r>
              <w:rPr>
                <w:rFonts w:ascii="Arial" w:cs="Arial" w:eastAsia="Arial" w:hAnsi="Arial"/>
                <w:sz w:val="18"/>
                <w:szCs w:val="18"/>
              </w:rPr>
              <w:t xml:space="preserve">(TL · Miễn phí (thuvienphapluat.vn, website các sàn))</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Ranh giới giữa công dụng mỹ phẩm và công dụng điều trị; nguyên tắc claim phải trung thực và có bằng chứng; quy định với người có ảnh hưởng (KOL); các từ khóa bị sàn quét.</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Practical Modern Hair Science</w:t>
            </w:r>
          </w:p>
          <w:p>
            <w:pPr>
              <w:spacing w:after="40" w:line="264"/>
            </w:pPr>
            <w:r>
              <w:rPr>
                <w:rFonts w:ascii="Arial" w:cs="Arial" w:eastAsia="Arial" w:hAnsi="Arial"/>
                <w:sz w:val="18"/>
                <w:szCs w:val="18"/>
              </w:rPr>
              <w:t xml:space="preserve">Trefor Evans &amp; Randy Wickett (chủ biên)</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Practical Modern Hair Science</w:t>
            </w:r>
          </w:p>
          <w:p>
            <w:pPr>
              <w:spacing w:after="40" w:line="264"/>
            </w:pPr>
            <w:r>
              <w:rPr>
                <w:rFonts w:ascii="Arial" w:cs="Arial" w:eastAsia="Arial" w:hAnsi="Arial"/>
                <w:sz w:val="18"/>
                <w:szCs w:val="18"/>
              </w:rPr>
              <w:t xml:space="preserve">(EN · Kiểm tra (sách chuyên ngành nhập))</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Cấu trúc sợi tóc và da đầu; cơ chế chất tẩy rửa tác động lên tóc; vai trò của dầu và ester; cách các phòng lab đo hiệu quả của một claim.</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Viết 1 trang trả lời câu hỏi: "Dosie's Care thực sự bán tiến bộ gì cho khách?" (không được dùng chữ "dầu").</w:t>
      </w:r>
    </w:p>
    <w:p>
      <w:pPr>
        <w:pStyle w:val="ListParagraph"/>
        <w:numPr>
          <w:ilvl w:val="0"/>
          <w:numId w:val="2"/>
        </w:numPr>
        <w:spacing w:after="80" w:line="290"/>
      </w:pPr>
      <w:r>
        <w:rPr>
          <w:rFonts w:ascii="Arial" w:cs="Arial" w:eastAsia="Arial" w:hAnsi="Arial"/>
        </w:rPr>
        <w:t xml:space="preserve">Liệt kê 10 cách khách đang giải quyết vấn đề tóc và da đầu trước khi biết DS: dầu dừa, dầu bưởi tự nấu, xịt tinh dầu, tonic, dầu xả, gội đầu dưỡng sinh, salon head spa, không làm gì...</w:t>
      </w:r>
    </w:p>
    <w:p>
      <w:pPr>
        <w:pStyle w:val="ListParagraph"/>
        <w:numPr>
          <w:ilvl w:val="0"/>
          <w:numId w:val="2"/>
        </w:numPr>
        <w:spacing w:after="80" w:line="290"/>
      </w:pPr>
      <w:r>
        <w:rPr>
          <w:rFonts w:ascii="Arial" w:cs="Arial" w:eastAsia="Arial" w:hAnsi="Arial"/>
        </w:rPr>
        <w:t xml:space="preserve">Lập Product Truth Sheet cho 22 thành phần trong bảng OEM 24/09/2026: vai trò kỹ thuật, cảm nhận khi dùng, điều được nói và không được nói.</w:t>
      </w:r>
    </w:p>
    <w:p>
      <w:pPr>
        <w:pStyle w:val="ListParagraph"/>
        <w:numPr>
          <w:ilvl w:val="0"/>
          <w:numId w:val="2"/>
        </w:numPr>
        <w:spacing w:after="80" w:line="290"/>
      </w:pPr>
      <w:r>
        <w:rPr>
          <w:rFonts w:ascii="Arial" w:cs="Arial" w:eastAsia="Arial" w:hAnsi="Arial"/>
        </w:rPr>
        <w:t xml:space="preserve">Đối chiếu bảng thành phần với nhãn đã in và hồ sơ công bố: sửa tên INCI chưa chuẩn, kiểm tra thứ tự theo nồng độ, xin bảng chất gây dị ứng hương của 7 tinh dầu.</w:t>
      </w:r>
    </w:p>
    <w:p>
      <w:pPr>
        <w:pStyle w:val="ListParagraph"/>
        <w:numPr>
          <w:ilvl w:val="0"/>
          <w:numId w:val="2"/>
        </w:numPr>
        <w:spacing w:after="80" w:line="290"/>
      </w:pPr>
      <w:r>
        <w:rPr>
          <w:rFonts w:ascii="Arial" w:cs="Arial" w:eastAsia="Arial" w:hAnsi="Arial"/>
        </w:rPr>
        <w:t xml:space="preserve">Lập Claim Library gồm 3 cột: Được nói / Nói có điều kiện (cần bằng chứng gì) / Không được nói.</w:t>
      </w:r>
    </w:p>
    <w:p>
      <w:pPr>
        <w:pStyle w:val="ListParagraph"/>
        <w:numPr>
          <w:ilvl w:val="0"/>
          <w:numId w:val="2"/>
        </w:numPr>
        <w:spacing w:after="80" w:line="290"/>
      </w:pPr>
      <w:r>
        <w:rPr>
          <w:rFonts w:ascii="Arial" w:cs="Arial" w:eastAsia="Arial" w:hAnsi="Arial"/>
        </w:rPr>
        <w:t xml:space="preserve">Rà toàn bộ câu chữ đang dùng trên sàn, web, thiệp và kịch bản live qua Claim Library, rồi sửa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Market Definition Memo (1 trang) + Alternatives Map + Product Truth Sheet + Claim Library v1</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Nói được DS bán gì trong 30 giây mà không dùng chữ "dầu".</w:t>
      </w:r>
    </w:p>
    <w:p>
      <w:pPr>
        <w:spacing w:after="80" w:line="290"/>
        <w:ind w:left="360"/>
      </w:pPr>
      <w:r>
        <w:rPr>
          <w:rFonts w:ascii="Arial" w:cs="Arial" w:eastAsia="Arial" w:hAnsi="Arial"/>
        </w:rPr>
        <w:t xml:space="preserve">☐  100% câu chữ đang dùng đã được phân loại trong Claim Library.</w:t>
      </w:r>
    </w:p>
    <w:p>
      <w:pPr>
        <w:spacing w:after="80" w:line="290"/>
        <w:ind w:left="360"/>
      </w:pPr>
      <w:r>
        <w:rPr>
          <w:rFonts w:ascii="Arial" w:cs="Arial" w:eastAsia="Arial" w:hAnsi="Arial"/>
        </w:rPr>
        <w:t xml:space="preserve">☐  Claim Library đã được đơn vị công bố mỹ phẩm hoặc luật sư xác nhận.</w:t>
      </w:r>
    </w:p>
    <w:p>
      <w:pPr>
        <w:pStyle w:val="Heading2"/>
        <w:pageBreakBefore/>
      </w:pPr>
      <w:r>
        <w:rPr>
          <w:rFonts w:ascii="Arial" w:cs="Arial" w:eastAsia="Arial" w:hAnsi="Arial"/>
        </w:rPr>
        <w:t xml:space="preserve">ĐỢT 1 – KHÁCH HÀNG &amp; JOBS TO BE DONE</w:t>
      </w:r>
    </w:p>
    <w:p>
      <w:pPr>
        <w:spacing w:after="120" w:line="300"/>
      </w:pPr>
      <w:r>
        <w:rPr>
          <w:rFonts w:ascii="Arial" w:cs="Arial" w:eastAsia="Arial" w:hAnsi="Arial"/>
          <w:b/>
          <w:bCs/>
        </w:rPr>
        <w:t xml:space="preserve">Thời lượng:</w:t>
      </w:r>
      <w:r>
        <w:rPr>
          <w:rFonts w:ascii="Arial" w:cs="Arial" w:eastAsia="Arial" w:hAnsi="Arial"/>
        </w:rPr>
        <w:t xml:space="preserve"> Tuần 3–5 (26/10 – 15/11/2026)   ·   </w:t>
      </w:r>
      <w:r>
        <w:rPr>
          <w:rFonts w:ascii="Arial" w:cs="Arial" w:eastAsia="Arial" w:hAnsi="Arial"/>
          <w:b/>
          <w:bCs/>
        </w:rPr>
        <w:t xml:space="preserve">Mua sách:</w:t>
      </w:r>
      <w:r>
        <w:rPr>
          <w:rFonts w:ascii="Arial" w:cs="Arial" w:eastAsia="Arial" w:hAnsi="Arial"/>
        </w:rPr>
        <w:t xml:space="preserve"> Lô 1</w:t>
      </w:r>
    </w:p>
    <w:p>
      <w:pPr>
        <w:spacing w:after="120" w:line="300"/>
      </w:pPr>
      <w:r>
        <w:rPr>
          <w:rFonts w:ascii="Arial" w:cs="Arial" w:eastAsia="Arial" w:hAnsi="Arial"/>
          <w:b/>
          <w:bCs/>
        </w:rPr>
        <w:t xml:space="preserve">Mục tiêu:</w:t>
      </w:r>
      <w:r>
        <w:rPr>
          <w:rFonts w:ascii="Arial" w:cs="Arial" w:eastAsia="Arial" w:hAnsi="Arial"/>
        </w:rPr>
        <w:t xml:space="preserve"> Hiểu vì sao khách bắt đầu, bỏ hoặc chuyển sang một cách chăm da đầu mới, dựa trên hành vi đã xảy ra chứ không phải ý kiến. Tìm ra sự kiện kích hoạt việc mua, nỗi lo cản trở, và tiến bộ khách thực sự muốn có.</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p>
            <w:pPr>
              <w:spacing w:after="40" w:line="264"/>
            </w:pPr>
            <w:r>
              <w:rPr>
                <w:rFonts w:ascii="Arial" w:cs="Arial" w:eastAsia="Arial" w:hAnsi="Arial"/>
                <w:sz w:val="18"/>
                <w:szCs w:val="18"/>
              </w:rPr>
              <w:t xml:space="preserve">Rob Fitzpatrick</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Hỏi về hành vi quá khứ cụ thể thay vì ý kiến hay giả định; khen ngợi không phải là dữ liệu; luôn tìm cam kết thật.</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Competing Against Luck</w:t>
            </w:r>
          </w:p>
          <w:p>
            <w:pPr>
              <w:spacing w:after="40" w:line="264"/>
            </w:pPr>
            <w:r>
              <w:rPr>
                <w:rFonts w:ascii="Arial" w:cs="Arial" w:eastAsia="Arial" w:hAnsi="Arial"/>
                <w:sz w:val="18"/>
                <w:szCs w:val="18"/>
              </w:rPr>
              <w:t xml:space="preserve">Clayton M. Christensen et al.</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Cạnh Tranh Không Cần May Mắn (NXB Trẻ 2018, dịch: Trần Thị Ngân Tuyến, ISBN 978-604-1-13070-8)</w:t>
            </w:r>
          </w:p>
          <w:p>
            <w:pPr>
              <w:spacing w:after="40" w:line="264"/>
            </w:pPr>
            <w:r>
              <w:rPr>
                <w:rFonts w:ascii="Arial" w:cs="Arial" w:eastAsia="Arial" w:hAnsi="Arial"/>
                <w:sz w:val="18"/>
                <w:szCs w:val="18"/>
              </w:rPr>
              <w:t xml:space="preserve">(VI · Kiểm tra (bản 2018, có thể phải tìm sách cũ))</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"thuê" sản phẩm để tạo tiến bộ trong một hoàn cảnh cụ thể; job có ba chiều chức năng, cảm xúc và xã hội; hoàn cảnh quan trọng hơn đặc điểm nhân khẩu học.</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Demand-Side Sales 101</w:t>
            </w:r>
          </w:p>
          <w:p>
            <w:pPr>
              <w:spacing w:after="40" w:line="264"/>
            </w:pPr>
            <w:r>
              <w:rPr>
                <w:rFonts w:ascii="Arial" w:cs="Arial" w:eastAsia="Arial" w:hAnsi="Arial"/>
                <w:sz w:val="18"/>
                <w:szCs w:val="18"/>
              </w:rPr>
              <w:t xml:space="preserve">Bob Moesta</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Demand-Side Sales 101</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Bốn lực quyết định việc chuyển đổi: push (bất mãn hiện tại), pull (sức hút giải pháp mới), anxiety (nỗi lo về giải pháp mới), habit (sức ỳ thói quen cũ); timeline 6 bước của một lần mua.</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Chuẩn hóa bộ câu hỏi phỏng vấn theo The Mom Test: chỉ hỏi hành vi trong quá khứ, không hỏi "chị có thích không".</w:t>
      </w:r>
    </w:p>
    <w:p>
      <w:pPr>
        <w:pStyle w:val="ListParagraph"/>
        <w:numPr>
          <w:ilvl w:val="0"/>
          <w:numId w:val="2"/>
        </w:numPr>
        <w:spacing w:after="80" w:line="290"/>
      </w:pPr>
      <w:r>
        <w:rPr>
          <w:rFonts w:ascii="Arial" w:cs="Arial" w:eastAsia="Arial" w:hAnsi="Arial"/>
        </w:rPr>
        <w:t xml:space="preserve">Phỏng vấn 15 người: 5 người đang ủ dầu, 5 người đã bỏ ủ dầu, 5 người dùng xịt/tonic/serum sau gội. Khi đã có đơn, phỏng vấn thêm 5 khách mua DS đầu tiên.</w:t>
      </w:r>
    </w:p>
    <w:p>
      <w:pPr>
        <w:pStyle w:val="ListParagraph"/>
        <w:numPr>
          <w:ilvl w:val="0"/>
          <w:numId w:val="2"/>
        </w:numPr>
        <w:spacing w:after="80" w:line="290"/>
      </w:pPr>
      <w:r>
        <w:rPr>
          <w:rFonts w:ascii="Arial" w:cs="Arial" w:eastAsia="Arial" w:hAnsi="Arial"/>
        </w:rPr>
        <w:t xml:space="preserve">Mỗi cuộc phỏng vấn vẽ một timeline: lần đầu nghĩ tới → tìm hiểu thụ động → tìm hiểu chủ động → quyết định → lần dùng đầu → dùng tiếp hoặc bỏ.</w:t>
      </w:r>
    </w:p>
    <w:p>
      <w:pPr>
        <w:pStyle w:val="ListParagraph"/>
        <w:numPr>
          <w:ilvl w:val="0"/>
          <w:numId w:val="2"/>
        </w:numPr>
        <w:spacing w:after="80" w:line="290"/>
      </w:pPr>
      <w:r>
        <w:rPr>
          <w:rFonts w:ascii="Arial" w:cs="Arial" w:eastAsia="Arial" w:hAnsi="Arial"/>
        </w:rPr>
        <w:t xml:space="preserve">Vẽ bản đồ 4 lực (Forces of Progress): push, pull, anxiety, habit.</w:t>
      </w:r>
    </w:p>
    <w:p>
      <w:pPr>
        <w:pStyle w:val="ListParagraph"/>
        <w:numPr>
          <w:ilvl w:val="0"/>
          <w:numId w:val="2"/>
        </w:numPr>
        <w:spacing w:after="80" w:line="290"/>
      </w:pPr>
      <w:r>
        <w:rPr>
          <w:rFonts w:ascii="Arial" w:cs="Arial" w:eastAsia="Arial" w:hAnsi="Arial"/>
        </w:rPr>
        <w:t xml:space="preserve">Viết 3 job statement theo mẫu "Khi…, tôi muốn…, để…".</w:t>
      </w:r>
    </w:p>
    <w:p>
      <w:pPr>
        <w:pStyle w:val="ListParagraph"/>
        <w:numPr>
          <w:ilvl w:val="0"/>
          <w:numId w:val="2"/>
        </w:numPr>
        <w:spacing w:after="80" w:line="290"/>
      </w:pPr>
      <w:r>
        <w:rPr>
          <w:rFonts w:ascii="Arial" w:cs="Arial" w:eastAsia="Arial" w:hAnsi="Arial"/>
        </w:rPr>
        <w:t xml:space="preserve">Lưu 100 câu nói nguyên văn của khách vào VOC Bank để dùng làm hook và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Customer Interview Guide + JTBD Statement + Forces of Progress Map + VOC Bank v1</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Đã có ít nhất 15 cuộc phỏng vấn, không có câu hỏi giả định.</w:t>
      </w:r>
    </w:p>
    <w:p>
      <w:pPr>
        <w:spacing w:after="80" w:line="290"/>
        <w:ind w:left="360"/>
      </w:pPr>
      <w:r>
        <w:rPr>
          <w:rFonts w:ascii="Arial" w:cs="Arial" w:eastAsia="Arial" w:hAnsi="Arial"/>
        </w:rPr>
        <w:t xml:space="preserve">☐  Chỉ ra được 3 sự kiện kích hoạt việc mua.</w:t>
      </w:r>
    </w:p>
    <w:p>
      <w:pPr>
        <w:spacing w:after="80" w:line="290"/>
        <w:ind w:left="360"/>
      </w:pPr>
      <w:r>
        <w:rPr>
          <w:rFonts w:ascii="Arial" w:cs="Arial" w:eastAsia="Arial" w:hAnsi="Arial"/>
        </w:rPr>
        <w:t xml:space="preserve">☐  Nỗi lo lớn nhất của khách có bằng chứng từ ít nhất 5 người.</w:t>
      </w:r>
    </w:p>
    <w:p>
      <w:pPr>
        <w:pStyle w:val="Heading2"/>
        <w:pageBreakBefore/>
      </w:pPr>
      <w:r>
        <w:rPr>
          <w:rFonts w:ascii="Arial" w:cs="Arial" w:eastAsia="Arial" w:hAnsi="Arial"/>
        </w:rPr>
        <w:t xml:space="preserve">ĐỢT 2 – ĐỊNH VỊ &amp; CATEGORY</w:t>
      </w:r>
    </w:p>
    <w:p>
      <w:pPr>
        <w:spacing w:after="120" w:line="300"/>
      </w:pPr>
      <w:r>
        <w:rPr>
          <w:rFonts w:ascii="Arial" w:cs="Arial" w:eastAsia="Arial" w:hAnsi="Arial"/>
          <w:b/>
          <w:bCs/>
        </w:rPr>
        <w:t xml:space="preserve">Thời lượng:</w:t>
      </w:r>
      <w:r>
        <w:rPr>
          <w:rFonts w:ascii="Arial" w:cs="Arial" w:eastAsia="Arial" w:hAnsi="Arial"/>
        </w:rPr>
        <w:t xml:space="preserve"> Tuần 6–8 (16/11 – 06/12/2026)   ·   </w:t>
      </w:r>
      <w:r>
        <w:rPr>
          <w:rFonts w:ascii="Arial" w:cs="Arial" w:eastAsia="Arial" w:hAnsi="Arial"/>
          <w:b/>
          <w:bCs/>
        </w:rPr>
        <w:t xml:space="preserve">Mua sách:</w:t>
      </w:r>
      <w:r>
        <w:rPr>
          <w:rFonts w:ascii="Arial" w:cs="Arial" w:eastAsia="Arial" w:hAnsi="Arial"/>
        </w:rPr>
        <w:t xml:space="preserve"> Lô 1</w:t>
      </w:r>
    </w:p>
    <w:p>
      <w:pPr>
        <w:spacing w:after="120" w:line="300"/>
      </w:pPr>
      <w:r>
        <w:rPr>
          <w:rFonts w:ascii="Arial" w:cs="Arial" w:eastAsia="Arial" w:hAnsi="Arial"/>
          <w:b/>
          <w:bCs/>
        </w:rPr>
        <w:t xml:space="preserve">Mục tiêu:</w:t>
      </w:r>
      <w:r>
        <w:rPr>
          <w:rFonts w:ascii="Arial" w:cs="Arial" w:eastAsia="Arial" w:hAnsi="Arial"/>
        </w:rPr>
        <w:t xml:space="preserve"> Chọn một vị trí rõ ràng trong tâm trí khách và một category giúp khách hiểu ngay DS là gì, so với lựa chọn thay thế nào, và vì sao đáng mua.</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p>
            <w:pPr>
              <w:spacing w:after="40" w:line="264"/>
            </w:pPr>
            <w:r>
              <w:rPr>
                <w:rFonts w:ascii="Arial" w:cs="Arial" w:eastAsia="Arial" w:hAnsi="Arial"/>
                <w:sz w:val="18"/>
                <w:szCs w:val="18"/>
              </w:rPr>
              <w:t xml:space="preserve">April Dunford</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p>
            <w:pPr>
              <w:spacing w:after="40" w:line="264"/>
            </w:pPr>
            <w:r>
              <w:rPr>
                <w:rFonts w:ascii="Arial" w:cs="Arial" w:eastAsia="Arial" w:hAnsi="Arial"/>
                <w:sz w:val="18"/>
                <w:szCs w:val="18"/>
              </w:rPr>
              <w:t xml:space="preserve">(EN · ~783.924đ + phí)</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gồm 5 thành phần: competitive alternatives, unique attributes, value, best-fit customers, market category; chọn category làm "khung tham chiếu" để khách hiểu giá trị ngay.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The Battle for Your Mind</w:t>
            </w:r>
          </w:p>
          <w:p>
            <w:pPr>
              <w:spacing w:after="40" w:line="264"/>
            </w:pPr>
            <w:r>
              <w:rPr>
                <w:rFonts w:ascii="Arial" w:cs="Arial" w:eastAsia="Arial" w:hAnsi="Arial"/>
                <w:sz w:val="18"/>
                <w:szCs w:val="18"/>
              </w:rPr>
              <w:t xml:space="preserve">Al Ries &amp; Jack Trout</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 Cuộc Chiến Giành Tâm Trí Khách Hàng</w:t>
            </w:r>
          </w:p>
          <w:p>
            <w:pPr>
              <w:spacing w:after="40" w:line="264"/>
            </w:pPr>
            <w:r>
              <w:rPr>
                <w:rFonts w:ascii="Arial" w:cs="Arial" w:eastAsia="Arial" w:hAnsi="Arial"/>
                <w:sz w:val="18"/>
                <w:szCs w:val="18"/>
              </w:rPr>
              <w:t xml:space="preserve">(VI · 159.200đ)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Tâm trí khách quá tải nên chỉ nhớ thứ đơn giản; muốn được nhớ phải sở hữu một ý niệm; tìm vị trí trống trong tâm trí thay vì đối đầu trực diện.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22 Immutable Laws of Marketing</w:t>
            </w:r>
          </w:p>
          <w:p>
            <w:pPr>
              <w:spacing w:after="40" w:line="264"/>
            </w:pPr>
            <w:r>
              <w:rPr>
                <w:rFonts w:ascii="Arial" w:cs="Arial" w:eastAsia="Arial" w:hAnsi="Arial"/>
                <w:sz w:val="18"/>
                <w:szCs w:val="18"/>
              </w:rPr>
              <w:t xml:space="preserve">Al Ries &amp; Jack Trout</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 Quy Luật Bất Biến Trong Marketing</w:t>
            </w:r>
          </w:p>
          <w:p>
            <w:pPr>
              <w:spacing w:after="40" w:line="264"/>
            </w:pPr>
            <w:r>
              <w:rPr>
                <w:rFonts w:ascii="Arial" w:cs="Arial" w:eastAsia="Arial" w:hAnsi="Arial"/>
                <w:sz w:val="18"/>
                <w:szCs w:val="18"/>
              </w:rPr>
              <w:t xml:space="preserve">(VI · ~74–78.000đ)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quy luật leadership, category, mind, perception, focus, sacrifice, line extension...</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Lập bảng 5 thành phần định vị theo Dunford: Competitive Alternatives → Unique Attributes → Value → Best-fit Customers → Market Category.</w:t>
      </w:r>
    </w:p>
    <w:p>
      <w:pPr>
        <w:pStyle w:val="ListParagraph"/>
        <w:numPr>
          <w:ilvl w:val="0"/>
          <w:numId w:val="2"/>
        </w:numPr>
        <w:spacing w:after="80" w:line="290"/>
      </w:pPr>
      <w:r>
        <w:rPr>
          <w:rFonts w:ascii="Arial" w:cs="Arial" w:eastAsia="Arial" w:hAnsi="Arial"/>
        </w:rPr>
        <w:t xml:space="preserve">Viết 3 giả thuyết định vị. Test bằng 3 nhóm video có cùng format, chỉ khác thông điệp; đo tỷ lệ xem 3 giây, CTR, số comment hỏi mua.</w:t>
      </w:r>
    </w:p>
    <w:p>
      <w:pPr>
        <w:pStyle w:val="ListParagraph"/>
        <w:numPr>
          <w:ilvl w:val="0"/>
          <w:numId w:val="2"/>
        </w:numPr>
        <w:spacing w:after="80" w:line="290"/>
      </w:pPr>
      <w:r>
        <w:rPr>
          <w:rFonts w:ascii="Arial" w:cs="Arial" w:eastAsia="Arial" w:hAnsi="Arial"/>
        </w:rPr>
        <w:t xml:space="preserve">Vẽ category ladder: Dầu dưỡng tóc → Dầu ủ tóc → Dầu ủ tiền gội cho da đầu. Chọn bậc DS sẽ đứng.</w:t>
      </w:r>
    </w:p>
    <w:p>
      <w:pPr>
        <w:pStyle w:val="ListParagraph"/>
        <w:numPr>
          <w:ilvl w:val="0"/>
          <w:numId w:val="2"/>
        </w:numPr>
        <w:spacing w:after="80" w:line="290"/>
      </w:pPr>
      <w:r>
        <w:rPr>
          <w:rFonts w:ascii="Arial" w:cs="Arial" w:eastAsia="Arial" w:hAnsi="Arial"/>
        </w:rPr>
        <w:t xml:space="preserve">Chọn 1 từ hoặc 1 ý niệm DS muốn sở hữu trong tâm trí khách.</w:t>
      </w:r>
    </w:p>
    <w:p>
      <w:pPr>
        <w:pStyle w:val="ListParagraph"/>
        <w:numPr>
          <w:ilvl w:val="0"/>
          <w:numId w:val="2"/>
        </w:numPr>
        <w:spacing w:after="80" w:line="290"/>
      </w:pPr>
      <w:r>
        <w:rPr>
          <w:rFonts w:ascii="Arial" w:cs="Arial" w:eastAsia="Arial" w:hAnsi="Arial"/>
        </w:rPr>
        <w:t xml:space="preserve">Đối chiếu với 22 quy luật (focus, category, perception, leadership...): ghi rõ điểm đồng ý và điểm phản biện.</w:t>
      </w:r>
    </w:p>
    <w:p>
      <w:pPr>
        <w:pStyle w:val="ListParagraph"/>
        <w:numPr>
          <w:ilvl w:val="0"/>
          <w:numId w:val="2"/>
        </w:numPr>
        <w:spacing w:after="80" w:line="290"/>
      </w:pPr>
      <w:r>
        <w:rPr>
          <w:rFonts w:ascii="Arial" w:cs="Arial" w:eastAsia="Arial" w:hAnsi="Arial"/>
        </w:rPr>
        <w:t xml:space="preserve">Chốt Positioning Statement 1 câu, kèm danh sách các hướng định vị bị loại và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Positioning Canvas + Positioning Statement + Category Hypothesis + Kill List</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Có đúng 1 câu định vị, cả team đọc thuộc.</w:t>
      </w:r>
    </w:p>
    <w:p>
      <w:pPr>
        <w:spacing w:after="80" w:line="290"/>
        <w:ind w:left="360"/>
      </w:pPr>
      <w:r>
        <w:rPr>
          <w:rFonts w:ascii="Arial" w:cs="Arial" w:eastAsia="Arial" w:hAnsi="Arial"/>
        </w:rPr>
        <w:t xml:space="preserve">☐  Lựa chọn định vị có dữ liệu test đi kèm.</w:t>
      </w:r>
    </w:p>
    <w:p>
      <w:pPr>
        <w:spacing w:after="80" w:line="290"/>
        <w:ind w:left="360"/>
      </w:pPr>
      <w:r>
        <w:rPr>
          <w:rFonts w:ascii="Arial" w:cs="Arial" w:eastAsia="Arial" w:hAnsi="Arial"/>
        </w:rPr>
        <w:t xml:space="preserve">☐  Sàn, web, live và KOC dùng cùng một câu.</w:t>
      </w:r>
    </w:p>
    <w:p>
      <w:pPr>
        <w:pStyle w:val="Heading2"/>
        <w:pageBreakBefore/>
      </w:pPr>
      <w:r>
        <w:rPr>
          <w:rFonts w:ascii="Arial" w:cs="Arial" w:eastAsia="Arial" w:hAnsi="Arial"/>
        </w:rPr>
        <w:t xml:space="preserve">ĐỢT 3 – HÀNH VI, THUYẾT PHỤC &amp; THÓI QUEN</w:t>
      </w:r>
    </w:p>
    <w:p>
      <w:pPr>
        <w:spacing w:after="120" w:line="300"/>
      </w:pPr>
      <w:r>
        <w:rPr>
          <w:rFonts w:ascii="Arial" w:cs="Arial" w:eastAsia="Arial" w:hAnsi="Arial"/>
          <w:b/>
          <w:bCs/>
        </w:rPr>
        <w:t xml:space="preserve">Thời lượng:</w:t>
      </w:r>
      <w:r>
        <w:rPr>
          <w:rFonts w:ascii="Arial" w:cs="Arial" w:eastAsia="Arial" w:hAnsi="Arial"/>
        </w:rPr>
        <w:t xml:space="preserve"> Tuần 9–12 (07/12/2026 – 03/01/2027)   ·   </w:t>
      </w:r>
      <w:r>
        <w:rPr>
          <w:rFonts w:ascii="Arial" w:cs="Arial" w:eastAsia="Arial" w:hAnsi="Arial"/>
          <w:b/>
          <w:bCs/>
        </w:rPr>
        <w:t xml:space="preserve">Mua sách:</w:t>
      </w:r>
      <w:r>
        <w:rPr>
          <w:rFonts w:ascii="Arial" w:cs="Arial" w:eastAsia="Arial" w:hAnsi="Arial"/>
        </w:rPr>
        <w:t xml:space="preserve"> Lô 2</w:t>
      </w:r>
    </w:p>
    <w:p>
      <w:pPr>
        <w:spacing w:after="120" w:line="300"/>
      </w:pPr>
      <w:r>
        <w:rPr>
          <w:rFonts w:ascii="Arial" w:cs="Arial" w:eastAsia="Arial" w:hAnsi="Arial"/>
          <w:b/>
          <w:bCs/>
        </w:rPr>
        <w:t xml:space="preserve">Mục tiêu:</w:t>
      </w:r>
      <w:r>
        <w:rPr>
          <w:rFonts w:ascii="Arial" w:cs="Arial" w:eastAsia="Arial" w:hAnsi="Arial"/>
        </w:rPr>
        <w:t xml:space="preserve"> Hiểu cơ chế khiến khách chú ý, tin, mua và dùng lại. Thiết kế ritual "ủ trước khi gội" sao cho khách dùng đều mà không thấy phiền.</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Influence</w:t>
            </w:r>
          </w:p>
          <w:p>
            <w:pPr>
              <w:spacing w:after="40" w:line="264"/>
            </w:pPr>
            <w:r>
              <w:rPr>
                <w:rFonts w:ascii="Arial" w:cs="Arial" w:eastAsia="Arial" w:hAnsi="Arial"/>
                <w:sz w:val="18"/>
                <w:szCs w:val="18"/>
              </w:rPr>
              <w:t xml:space="preserve">Robert B. Cialdini</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Thuyết Phục</w:t>
            </w:r>
          </w:p>
          <w:p>
            <w:pPr>
              <w:spacing w:after="40" w:line="264"/>
            </w:pPr>
            <w:r>
              <w:rPr>
                <w:rFonts w:ascii="Arial" w:cs="Arial" w:eastAsia="Arial" w:hAnsi="Arial"/>
                <w:sz w:val="18"/>
                <w:szCs w:val="18"/>
              </w:rPr>
              <w:t xml:space="preserve">(VI · ~194.000đ)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đòn bẩy thuyết phục phổ quát và cách chúng bị lạm dụng.</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Thinking, Fast and Slow</w:t>
            </w:r>
          </w:p>
          <w:p>
            <w:pPr>
              <w:spacing w:after="40" w:line="264"/>
            </w:pPr>
            <w:r>
              <w:rPr>
                <w:rFonts w:ascii="Arial" w:cs="Arial" w:eastAsia="Arial" w:hAnsi="Arial"/>
                <w:sz w:val="18"/>
                <w:szCs w:val="18"/>
              </w:rPr>
              <w:t xml:space="preserve">Daniel Kahneman</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Tư Duy Nhanh Và Chậm</w:t>
            </w:r>
          </w:p>
          <w:p>
            <w:pPr>
              <w:spacing w:after="40" w:line="264"/>
            </w:pPr>
            <w:r>
              <w:rPr>
                <w:rFonts w:ascii="Arial" w:cs="Arial" w:eastAsia="Arial" w:hAnsi="Arial"/>
                <w:sz w:val="18"/>
                <w:szCs w:val="18"/>
              </w:rPr>
              <w:t xml:space="preserve">(VI · ~228.000đ)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System 1 và System 2; anchoring; availability; loss aversion; framing; WYSIATI.</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p>
            <w:pPr>
              <w:spacing w:after="40" w:line="264"/>
            </w:pPr>
            <w:r>
              <w:rPr>
                <w:rFonts w:ascii="Arial" w:cs="Arial" w:eastAsia="Arial" w:hAnsi="Arial"/>
                <w:sz w:val="18"/>
                <w:szCs w:val="18"/>
              </w:rPr>
              <w:t xml:space="preserve">Richard Shotton</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 bias hành vi kèm thí nghiệm, đều áp dụng trực tiếp vào quảng cáo.</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Alchemy</w:t>
            </w:r>
          </w:p>
          <w:p>
            <w:pPr>
              <w:spacing w:after="40" w:line="264"/>
            </w:pPr>
            <w:r>
              <w:rPr>
                <w:rFonts w:ascii="Arial" w:cs="Arial" w:eastAsia="Arial" w:hAnsi="Arial"/>
                <w:sz w:val="18"/>
                <w:szCs w:val="18"/>
              </w:rPr>
              <w:t xml:space="preserve">Rory Sutherland</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Alchemy</w:t>
            </w:r>
          </w:p>
          <w:p>
            <w:pPr>
              <w:spacing w:after="40" w:line="264"/>
            </w:pPr>
            <w:r>
              <w:rPr>
                <w:rFonts w:ascii="Arial" w:cs="Arial" w:eastAsia="Arial" w:hAnsi="Arial"/>
                <w:sz w:val="18"/>
                <w:szCs w:val="18"/>
              </w:rPr>
              <w:t xml:space="preserve">(EN · ~420–444.000đ)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trị cảm nhận có thể thay đổi mà không cần thay đổi sản phẩm; logic tâm lý khác logic kinh tế; tín hiệu đắt giá tạo niềm tin.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Atomic Habits</w:t>
            </w:r>
          </w:p>
          <w:p>
            <w:pPr>
              <w:spacing w:after="40" w:line="264"/>
            </w:pPr>
            <w:r>
              <w:rPr>
                <w:rFonts w:ascii="Arial" w:cs="Arial" w:eastAsia="Arial" w:hAnsi="Arial"/>
                <w:sz w:val="18"/>
                <w:szCs w:val="18"/>
              </w:rPr>
              <w:t xml:space="preserve">James Clear</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Atomic Habits – Thay Đổi Tí Hon, Hiệu Quả Bất Ngờ</w:t>
            </w:r>
          </w:p>
          <w:p>
            <w:pPr>
              <w:spacing w:after="40" w:line="264"/>
            </w:pPr>
            <w:r>
              <w:rPr>
                <w:rFonts w:ascii="Arial" w:cs="Arial" w:eastAsia="Arial" w:hAnsi="Arial"/>
                <w:sz w:val="18"/>
                <w:szCs w:val="18"/>
              </w:rPr>
              <w:t xml:space="preserve">(VI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Vòng thói quen cue → craving → response → reward; gắn thói quen mới vào thói quen cũ; giảm ma sát; phần thưởng tức thì.</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Hooked</w:t>
            </w:r>
          </w:p>
          <w:p>
            <w:pPr>
              <w:spacing w:after="40" w:line="264"/>
            </w:pPr>
            <w:r>
              <w:rPr>
                <w:rFonts w:ascii="Arial" w:cs="Arial" w:eastAsia="Arial" w:hAnsi="Arial"/>
                <w:sz w:val="18"/>
                <w:szCs w:val="18"/>
              </w:rPr>
              <w:t xml:space="preserve">Nir Eyal</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Hooked (có bán trên Fahasa; kiểm tra bản tiếng Việt)</w:t>
            </w:r>
          </w:p>
          <w:p>
            <w:pPr>
              <w:spacing w:after="40" w:line="264"/>
            </w:pPr>
            <w:r>
              <w:rPr>
                <w:rFonts w:ascii="Arial" w:cs="Arial" w:eastAsia="Arial" w:hAnsi="Arial"/>
                <w:sz w:val="18"/>
                <w:szCs w:val="18"/>
              </w:rPr>
              <w:t xml:space="preserve">(VI/EN · Kiểm tra)</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Trigger ngoài dần chuyển thành trigger trong; phần thưởng biến đổi; sự đầu tư của người dùng làm tăng khả năng quay lại.</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Lập Persuasion Map gồm các nguyên lý reciprocity, commitment, social proof, authority, liking, scarcity, unity. Chỉ dùng những nguyên lý có thật.</w:t>
      </w:r>
    </w:p>
    <w:p>
      <w:pPr>
        <w:pStyle w:val="ListParagraph"/>
        <w:numPr>
          <w:ilvl w:val="0"/>
          <w:numId w:val="2"/>
        </w:numPr>
        <w:spacing w:after="80" w:line="290"/>
      </w:pPr>
      <w:r>
        <w:rPr>
          <w:rFonts w:ascii="Arial" w:cs="Arial" w:eastAsia="Arial" w:hAnsi="Arial"/>
        </w:rPr>
        <w:t xml:space="preserve">Lập Bias Library 20 bias cho ngành beauty và e-commerce. Mỗi bias có 1 ví dụ áp dụng cho DS và 1 giới hạn đạo đức.</w:t>
      </w:r>
    </w:p>
    <w:p>
      <w:pPr>
        <w:pStyle w:val="ListParagraph"/>
        <w:numPr>
          <w:ilvl w:val="0"/>
          <w:numId w:val="2"/>
        </w:numPr>
        <w:spacing w:after="80" w:line="290"/>
      </w:pPr>
      <w:r>
        <w:rPr>
          <w:rFonts w:ascii="Arial" w:cs="Arial" w:eastAsia="Arial" w:hAnsi="Arial"/>
        </w:rPr>
        <w:t xml:space="preserve">Audit 20 video TikTok ngành tóc: mỗi video đang kích hoạt bias nào.</w:t>
      </w:r>
    </w:p>
    <w:p>
      <w:pPr>
        <w:pStyle w:val="ListParagraph"/>
        <w:numPr>
          <w:ilvl w:val="0"/>
          <w:numId w:val="2"/>
        </w:numPr>
        <w:spacing w:after="80" w:line="290"/>
      </w:pPr>
      <w:r>
        <w:rPr>
          <w:rFonts w:ascii="Arial" w:cs="Arial" w:eastAsia="Arial" w:hAnsi="Arial"/>
        </w:rPr>
        <w:t xml:space="preserve">Thiết kế ritual theo vòng thói quen cue → craving → response → reward, neo vào một thói quen có sẵn (ví dụ "trước khi đi tắm"). Ritual không quá 3 bước.</w:t>
      </w:r>
    </w:p>
    <w:p>
      <w:pPr>
        <w:pStyle w:val="ListParagraph"/>
        <w:numPr>
          <w:ilvl w:val="0"/>
          <w:numId w:val="2"/>
        </w:numPr>
        <w:spacing w:after="80" w:line="290"/>
      </w:pPr>
      <w:r>
        <w:rPr>
          <w:rFonts w:ascii="Arial" w:cs="Arial" w:eastAsia="Arial" w:hAnsi="Arial"/>
        </w:rPr>
        <w:t xml:space="preserve">Thiết kế hành trình 14 ngày đầu cho khách mới (thiệp trong hộp, tin nhắn sàn, Zalo OA) theo Hook Model: trigger ngoài → hành động → phần thưởng → đầu tư.</w:t>
      </w:r>
    </w:p>
    <w:p>
      <w:pPr>
        <w:pStyle w:val="ListParagraph"/>
        <w:numPr>
          <w:ilvl w:val="0"/>
          <w:numId w:val="2"/>
        </w:numPr>
        <w:spacing w:after="80" w:line="290"/>
      </w:pPr>
      <w:r>
        <w:rPr>
          <w:rFonts w:ascii="Arial" w:cs="Arial" w:eastAsia="Arial" w:hAnsi="Arial"/>
        </w:rPr>
        <w:t xml:space="preserve">Liệt kê 20 cách tăng giá trị cảm nhận mà không thay đổi công thức (theo Alchemy).</w:t>
      </w:r>
    </w:p>
    <w:p>
      <w:pPr>
        <w:pStyle w:val="ListParagraph"/>
        <w:numPr>
          <w:ilvl w:val="0"/>
          <w:numId w:val="2"/>
        </w:numPr>
        <w:spacing w:after="80" w:line="290"/>
      </w:pPr>
      <w:r>
        <w:rPr>
          <w:rFonts w:ascii="Arial" w:cs="Arial" w:eastAsia="Arial" w:hAnsi="Arial"/>
        </w:rPr>
        <w:t xml:space="preserve">Chạy 5 thí nghiệm framing, anchor hoặc social proof.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Persuasion Architecture + Behavioral Bias Library + Ritual Card + 14-Day Habit Journey</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Ritual mô tả được trong 1 câu, tối đa 3 bước, giống nhau ở mọi kênh.</w:t>
      </w:r>
    </w:p>
    <w:p>
      <w:pPr>
        <w:spacing w:after="80" w:line="290"/>
        <w:ind w:left="360"/>
      </w:pPr>
      <w:r>
        <w:rPr>
          <w:rFonts w:ascii="Arial" w:cs="Arial" w:eastAsia="Arial" w:hAnsi="Arial"/>
        </w:rPr>
        <w:t xml:space="preserve">☐  Ít nhất 2 thí nghiệm đã chạy xong và có kết quả.</w:t>
      </w:r>
    </w:p>
    <w:p>
      <w:pPr>
        <w:spacing w:after="80" w:line="290"/>
        <w:ind w:left="360"/>
      </w:pPr>
      <w:r>
        <w:rPr>
          <w:rFonts w:ascii="Arial" w:cs="Arial" w:eastAsia="Arial" w:hAnsi="Arial"/>
        </w:rPr>
        <w:t xml:space="preserve">☐  Bias Library đã được dùng để duyệt creative.</w:t>
      </w:r>
    </w:p>
    <w:p>
      <w:pPr>
        <w:pStyle w:val="Heading2"/>
        <w:pageBreakBefore/>
      </w:pPr>
      <w:r>
        <w:rPr>
          <w:rFonts w:ascii="Arial" w:cs="Arial" w:eastAsia="Arial" w:hAnsi="Arial"/>
        </w:rPr>
        <w:t xml:space="preserve">ĐỢT 4 – PRICING &amp; OFFER</w:t>
      </w:r>
    </w:p>
    <w:p>
      <w:pPr>
        <w:spacing w:after="120" w:line="300"/>
      </w:pPr>
      <w:r>
        <w:rPr>
          <w:rFonts w:ascii="Arial" w:cs="Arial" w:eastAsia="Arial" w:hAnsi="Arial"/>
          <w:b/>
          <w:bCs/>
        </w:rPr>
        <w:t xml:space="preserve">Thời lượng:</w:t>
      </w:r>
      <w:r>
        <w:rPr>
          <w:rFonts w:ascii="Arial" w:cs="Arial" w:eastAsia="Arial" w:hAnsi="Arial"/>
        </w:rPr>
        <w:t xml:space="preserve"> Tuần 13–14 (04/01 – 17/01/2027)   ·   </w:t>
      </w:r>
      <w:r>
        <w:rPr>
          <w:rFonts w:ascii="Arial" w:cs="Arial" w:eastAsia="Arial" w:hAnsi="Arial"/>
          <w:b/>
          <w:bCs/>
        </w:rPr>
        <w:t xml:space="preserve">Mua sách:</w:t>
      </w:r>
      <w:r>
        <w:rPr>
          <w:rFonts w:ascii="Arial" w:cs="Arial" w:eastAsia="Arial" w:hAnsi="Arial"/>
        </w:rPr>
        <w:t xml:space="preserve"> Lô 2</w:t>
      </w:r>
    </w:p>
    <w:p>
      <w:pPr>
        <w:spacing w:after="120" w:line="300"/>
      </w:pPr>
      <w:r>
        <w:rPr>
          <w:rFonts w:ascii="Arial" w:cs="Arial" w:eastAsia="Arial" w:hAnsi="Arial"/>
          <w:b/>
          <w:bCs/>
        </w:rPr>
        <w:t xml:space="preserve">Mục tiêu:</w:t>
      </w:r>
      <w:r>
        <w:rPr>
          <w:rFonts w:ascii="Arial" w:cs="Arial" w:eastAsia="Arial" w:hAnsi="Arial"/>
        </w:rPr>
        <w:t xml:space="preserve"> Bỏ tư duy "giá vốn + lãi = giá bán". Định giá theo mức sẵn lòng chi trả (WTP) và giá tham chiếu; thiết kế offer có lãi thật trên từng đơn.</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Priceless</w:t>
            </w:r>
          </w:p>
          <w:p>
            <w:pPr>
              <w:spacing w:after="40" w:line="264"/>
            </w:pPr>
            <w:r>
              <w:rPr>
                <w:rFonts w:ascii="Arial" w:cs="Arial" w:eastAsia="Arial" w:hAnsi="Arial"/>
                <w:sz w:val="18"/>
                <w:szCs w:val="18"/>
              </w:rPr>
              <w:t xml:space="preserve">William Poundstone</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Định Giá Sản Phẩm</w:t>
            </w:r>
          </w:p>
          <w:p>
            <w:pPr>
              <w:spacing w:after="40" w:line="264"/>
            </w:pPr>
            <w:r>
              <w:rPr>
                <w:rFonts w:ascii="Arial" w:cs="Arial" w:eastAsia="Arial" w:hAnsi="Arial"/>
                <w:sz w:val="18"/>
                <w:szCs w:val="18"/>
              </w:rPr>
              <w:t xml:space="preserve">(VI · 199.000đ)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được cảm nhận theo ngữ cảnh và anchor chứ không theo giá trị tuyệt đối.</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Monetizing Innovation</w:t>
            </w:r>
          </w:p>
          <w:p>
            <w:pPr>
              <w:spacing w:after="40" w:line="264"/>
            </w:pPr>
            <w:r>
              <w:rPr>
                <w:rFonts w:ascii="Arial" w:cs="Arial" w:eastAsia="Arial" w:hAnsi="Arial"/>
                <w:sz w:val="18"/>
                <w:szCs w:val="18"/>
              </w:rPr>
              <w:t xml:space="preserve">Madhavan Ramanujam &amp; Georg Tacke</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Giá Thông Minh, Chinh Phục Người Dùng</w:t>
            </w:r>
          </w:p>
          <w:p>
            <w:pPr>
              <w:spacing w:after="40" w:line="264"/>
            </w:pPr>
            <w:r>
              <w:rPr>
                <w:rFonts w:ascii="Arial" w:cs="Arial" w:eastAsia="Arial" w:hAnsi="Arial"/>
                <w:sz w:val="18"/>
                <w:szCs w:val="18"/>
              </w:rPr>
              <w:t xml:space="preserve">(VI · 159.000đ)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Hỏi WTP trước khi thiết kế sản phẩm hoặc gói; phân khúc theo mức sẵn lòng chi trả; xây gói Good–Better–Best.</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Confessions of the Pricing Man</w:t>
            </w:r>
          </w:p>
          <w:p>
            <w:pPr>
              <w:spacing w:after="40" w:line="264"/>
            </w:pPr>
            <w:r>
              <w:rPr>
                <w:rFonts w:ascii="Arial" w:cs="Arial" w:eastAsia="Arial" w:hAnsi="Arial"/>
                <w:sz w:val="18"/>
                <w:szCs w:val="18"/>
              </w:rPr>
              <w:t xml:space="preserve">Hermann Simon</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Lời Tự Thú Của Một Bậc Thầy Định Giá</w:t>
            </w:r>
          </w:p>
          <w:p>
            <w:pPr>
              <w:spacing w:after="40" w:line="264"/>
            </w:pPr>
            <w:r>
              <w:rPr>
                <w:rFonts w:ascii="Arial" w:cs="Arial" w:eastAsia="Arial" w:hAnsi="Arial"/>
                <w:sz w:val="18"/>
                <w:szCs w:val="18"/>
              </w:rPr>
              <w:t xml:space="preserve">(VI · 159.200đ)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là đòn bẩy lợi nhuận mạnh nhất; giảm giá để tăng sản lượng thường làm mất lợi nhuận; định giá cao cấp cần nhất quán.</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Khảo sát WTP với ít nhất 100 người, dùng phương pháp Van Westendorp và Gabor-Granger.</w:t>
      </w:r>
    </w:p>
    <w:p>
      <w:pPr>
        <w:pStyle w:val="ListParagraph"/>
        <w:numPr>
          <w:ilvl w:val="0"/>
          <w:numId w:val="2"/>
        </w:numPr>
        <w:spacing w:after="80" w:line="290"/>
      </w:pPr>
      <w:r>
        <w:rPr>
          <w:rFonts w:ascii="Arial" w:cs="Arial" w:eastAsia="Arial" w:hAnsi="Arial"/>
        </w:rPr>
        <w:t xml:space="preserve">Lập bảng giá/ml và giá tham chiếu của 10 sản phẩm thay thế.</w:t>
      </w:r>
    </w:p>
    <w:p>
      <w:pPr>
        <w:pStyle w:val="ListParagraph"/>
        <w:numPr>
          <w:ilvl w:val="0"/>
          <w:numId w:val="2"/>
        </w:numPr>
        <w:spacing w:after="80" w:line="290"/>
      </w:pPr>
      <w:r>
        <w:rPr>
          <w:rFonts w:ascii="Arial" w:cs="Arial" w:eastAsia="Arial" w:hAnsi="Arial"/>
        </w:rPr>
        <w:t xml:space="preserve">Xây offer ladder: bản dùng thử, chai chính, bộ đôi, combo liệu trình.</w:t>
      </w:r>
    </w:p>
    <w:p>
      <w:pPr>
        <w:pStyle w:val="ListParagraph"/>
        <w:numPr>
          <w:ilvl w:val="0"/>
          <w:numId w:val="2"/>
        </w:numPr>
        <w:spacing w:after="80" w:line="290"/>
      </w:pPr>
      <w:r>
        <w:rPr>
          <w:rFonts w:ascii="Arial" w:cs="Arial" w:eastAsia="Arial" w:hAnsi="Arial"/>
        </w:rPr>
        <w:t xml:space="preserve">Thiết kế 3 bundle không dựa vào giảm giá.</w:t>
      </w:r>
    </w:p>
    <w:p>
      <w:pPr>
        <w:pStyle w:val="ListParagraph"/>
        <w:numPr>
          <w:ilvl w:val="0"/>
          <w:numId w:val="2"/>
        </w:numPr>
        <w:spacing w:after="80" w:line="290"/>
      </w:pPr>
      <w:r>
        <w:rPr>
          <w:rFonts w:ascii="Arial" w:cs="Arial" w:eastAsia="Arial" w:hAnsi="Arial"/>
        </w:rPr>
        <w:t xml:space="preserve">Xác định anchor và decoy hợp lý, không đánh lừa khách.</w:t>
      </w:r>
    </w:p>
    <w:p>
      <w:pPr>
        <w:pStyle w:val="ListParagraph"/>
        <w:numPr>
          <w:ilvl w:val="0"/>
          <w:numId w:val="2"/>
        </w:numPr>
        <w:spacing w:after="80" w:line="290"/>
      </w:pPr>
      <w:r>
        <w:rPr>
          <w:rFonts w:ascii="Arial" w:cs="Arial" w:eastAsia="Arial" w:hAnsi="Arial"/>
        </w:rPr>
        <w:t xml:space="preserve">Viết Promotion Rules: mức giảm tối đa cho voucher, mega sale và livestream.</w:t>
      </w:r>
    </w:p>
    <w:p>
      <w:pPr>
        <w:pStyle w:val="ListParagraph"/>
        <w:numPr>
          <w:ilvl w:val="0"/>
          <w:numId w:val="2"/>
        </w:numPr>
        <w:spacing w:after="80" w:line="290"/>
      </w:pPr>
      <w:r>
        <w:rPr>
          <w:rFonts w:ascii="Arial" w:cs="Arial" w:eastAsia="Arial" w:hAnsi="Arial"/>
        </w:rPr>
        <w:t xml:space="preserve">Lập unit economics: giá thu thực tế, giá vốn, bao bì, quà, phí sàn, affiliate, vận chuyển, hoàn hàng → lợi nhuận góp (CM) → mức CAC tối đa.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Pricing Architecture + Offer Ladder + Promotion Rules + Unit Economics Sheet</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Mỗi offer có lợi nhuận góp dương ở mức CAC mục tiêu.</w:t>
      </w:r>
    </w:p>
    <w:p>
      <w:pPr>
        <w:spacing w:after="80" w:line="290"/>
        <w:ind w:left="360"/>
      </w:pPr>
      <w:r>
        <w:rPr>
          <w:rFonts w:ascii="Arial" w:cs="Arial" w:eastAsia="Arial" w:hAnsi="Arial"/>
        </w:rPr>
        <w:t xml:space="preserve">☐  Mức giảm giá tối đa đã được ghi thành văn bản.</w:t>
      </w:r>
    </w:p>
    <w:p>
      <w:pPr>
        <w:pStyle w:val="Heading2"/>
        <w:pageBreakBefore/>
      </w:pPr>
      <w:r>
        <w:rPr>
          <w:rFonts w:ascii="Arial" w:cs="Arial" w:eastAsia="Arial" w:hAnsi="Arial"/>
        </w:rPr>
        <w:t xml:space="preserve">ĐỢT 5 – BRAND SCIENCE &amp; DISTINCTIVE ASSETS</w:t>
      </w:r>
    </w:p>
    <w:p>
      <w:pPr>
        <w:spacing w:after="120" w:line="300"/>
      </w:pPr>
      <w:r>
        <w:rPr>
          <w:rFonts w:ascii="Arial" w:cs="Arial" w:eastAsia="Arial" w:hAnsi="Arial"/>
          <w:b/>
          <w:bCs/>
        </w:rPr>
        <w:t xml:space="preserve">Thời lượng:</w:t>
      </w:r>
      <w:r>
        <w:rPr>
          <w:rFonts w:ascii="Arial" w:cs="Arial" w:eastAsia="Arial" w:hAnsi="Arial"/>
        </w:rPr>
        <w:t xml:space="preserve"> Tuần 15–17 (18/01 – 07/02/2027)   ·   </w:t>
      </w:r>
      <w:r>
        <w:rPr>
          <w:rFonts w:ascii="Arial" w:cs="Arial" w:eastAsia="Arial" w:hAnsi="Arial"/>
          <w:b/>
          <w:bCs/>
        </w:rPr>
        <w:t xml:space="preserve">Mua sách:</w:t>
      </w:r>
      <w:r>
        <w:rPr>
          <w:rFonts w:ascii="Arial" w:cs="Arial" w:eastAsia="Arial" w:hAnsi="Arial"/>
        </w:rPr>
        <w:t xml:space="preserve"> Lô 3</w:t>
      </w:r>
    </w:p>
    <w:p>
      <w:pPr>
        <w:spacing w:after="120" w:line="300"/>
      </w:pPr>
      <w:r>
        <w:rPr>
          <w:rFonts w:ascii="Arial" w:cs="Arial" w:eastAsia="Arial" w:hAnsi="Arial"/>
          <w:b/>
          <w:bCs/>
        </w:rPr>
        <w:t xml:space="preserve">Mục tiêu:</w:t>
      </w:r>
      <w:r>
        <w:rPr>
          <w:rFonts w:ascii="Arial" w:cs="Arial" w:eastAsia="Arial" w:hAnsi="Arial"/>
        </w:rPr>
        <w:t xml:space="preserve"> Chuyển từ "brand đẹp" sang brand được nhận ra và được nhớ đúng lúc. Phân biệt rõ differentiation, distinctiveness, salience và availability.</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w:t>
            </w:r>
          </w:p>
          <w:p>
            <w:pPr>
              <w:spacing w:after="40" w:line="264"/>
            </w:pPr>
            <w:r>
              <w:rPr>
                <w:rFonts w:ascii="Arial" w:cs="Arial" w:eastAsia="Arial" w:hAnsi="Arial"/>
                <w:sz w:val="18"/>
                <w:szCs w:val="18"/>
              </w:rPr>
              <w:t xml:space="preserve">Byron Sharp</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 Đường Tăng Trưởng Thương Hiệu</w:t>
            </w:r>
          </w:p>
          <w:p>
            <w:pPr>
              <w:spacing w:after="40" w:line="264"/>
            </w:pPr>
            <w:r>
              <w:rPr>
                <w:rFonts w:ascii="Arial" w:cs="Arial" w:eastAsia="Arial" w:hAnsi="Arial"/>
                <w:sz w:val="18"/>
                <w:szCs w:val="18"/>
              </w:rPr>
              <w:t xml:space="preserve">(VI · ~149–199.000đ)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Thương hiệu tăng trưởng chủ yếu nhờ thêm người mua (penetration); mental availability và physical availability; tiếp cận rộng thay vì chỉ nhắm hẹp.</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 Part 2</w:t>
            </w:r>
          </w:p>
          <w:p>
            <w:pPr>
              <w:spacing w:after="40" w:line="264"/>
            </w:pPr>
            <w:r>
              <w:rPr>
                <w:rFonts w:ascii="Arial" w:cs="Arial" w:eastAsia="Arial" w:hAnsi="Arial"/>
                <w:sz w:val="18"/>
                <w:szCs w:val="18"/>
              </w:rPr>
              <w:t xml:space="preserve">Jenni Romaniuk &amp; Byron Sharp</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 Part 2</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marketing science mở rộng sang thị trường mới nổi và thương hiệu nhỏ.</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p>
            <w:pPr>
              <w:spacing w:after="40" w:line="264"/>
            </w:pPr>
            <w:r>
              <w:rPr>
                <w:rFonts w:ascii="Arial" w:cs="Arial" w:eastAsia="Arial" w:hAnsi="Arial"/>
                <w:sz w:val="18"/>
                <w:szCs w:val="18"/>
              </w:rPr>
              <w:t xml:space="preserve">Jenni Romaniuk</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Distinctive assets khác với differentiation; đo theo Fame và Uniqueness; xây asset cần thời gian và sự nhất quán.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Different</w:t>
            </w:r>
          </w:p>
          <w:p>
            <w:pPr>
              <w:spacing w:after="40" w:line="264"/>
            </w:pPr>
            <w:r>
              <w:rPr>
                <w:rFonts w:ascii="Arial" w:cs="Arial" w:eastAsia="Arial" w:hAnsi="Arial"/>
                <w:sz w:val="18"/>
                <w:szCs w:val="18"/>
              </w:rPr>
              <w:t xml:space="preserve">Youngme Moon</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 Biệt – Thoát Khỏi Bầy Đàn Cạnh Tranh</w:t>
            </w:r>
          </w:p>
          <w:p>
            <w:pPr>
              <w:spacing w:after="40" w:line="264"/>
            </w:pPr>
            <w:r>
              <w:rPr>
                <w:rFonts w:ascii="Arial" w:cs="Arial" w:eastAsia="Arial" w:hAnsi="Arial"/>
                <w:sz w:val="18"/>
                <w:szCs w:val="18"/>
              </w:rPr>
              <w:t xml:space="preserve">(VI/CŨ · ~62.300đ (sách cũ))</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thương hiệu trong một category dần giống nhau; khác biệt bằng cách đảo chiều, loại bỏ hoặc đứng ngoài khuôn khổ.</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Lập Category Entry Point (CEP) Map gồm 15–25 tình huống khách nghĩ tới việc chăm da đầu (khi nào, ở đâu, với ai, cảm giác gì). Chọn 3–5 CEP ưu tiên.</w:t>
      </w:r>
    </w:p>
    <w:p>
      <w:pPr>
        <w:pStyle w:val="ListParagraph"/>
        <w:numPr>
          <w:ilvl w:val="0"/>
          <w:numId w:val="2"/>
        </w:numPr>
        <w:spacing w:after="80" w:line="290"/>
      </w:pPr>
      <w:r>
        <w:rPr>
          <w:rFonts w:ascii="Arial" w:cs="Arial" w:eastAsia="Arial" w:hAnsi="Arial"/>
        </w:rPr>
        <w:t xml:space="preserve">Audit mental availability (khách có nghĩ tới DS không) và physical availability (DS có mặt ở đâu khi khách cần).</w:t>
      </w:r>
    </w:p>
    <w:p>
      <w:pPr>
        <w:pStyle w:val="ListParagraph"/>
        <w:numPr>
          <w:ilvl w:val="0"/>
          <w:numId w:val="2"/>
        </w:numPr>
        <w:spacing w:after="80" w:line="290"/>
      </w:pPr>
      <w:r>
        <w:rPr>
          <w:rFonts w:ascii="Arial" w:cs="Arial" w:eastAsia="Arial" w:hAnsi="Arial"/>
        </w:rPr>
        <w:t xml:space="preserve">Audit distinctive assets trên bộ bao bì hiện tại: logo, monogram, màu, dáng chai, nắp, font, câu chữ, người dẫn live. Khảo sát nhận diện với hình đã che tên brand, chấm theo Fame × Uniqueness.</w:t>
      </w:r>
    </w:p>
    <w:p>
      <w:pPr>
        <w:pStyle w:val="ListParagraph"/>
        <w:numPr>
          <w:ilvl w:val="0"/>
          <w:numId w:val="2"/>
        </w:numPr>
        <w:spacing w:after="80" w:line="290"/>
      </w:pPr>
      <w:r>
        <w:rPr>
          <w:rFonts w:ascii="Arial" w:cs="Arial" w:eastAsia="Arial" w:hAnsi="Arial"/>
        </w:rPr>
        <w:t xml:space="preserve">Viết Brand Asset Rulebook 12 tháng: asset nào giữ, asset nào nuôi, asset nào bỏ, và những gì không được tự ý đổi.</w:t>
      </w:r>
    </w:p>
    <w:p>
      <w:pPr>
        <w:pStyle w:val="ListParagraph"/>
        <w:numPr>
          <w:ilvl w:val="0"/>
          <w:numId w:val="2"/>
        </w:numPr>
        <w:spacing w:after="80" w:line="290"/>
      </w:pPr>
      <w:r>
        <w:rPr>
          <w:rFonts w:ascii="Arial" w:cs="Arial" w:eastAsia="Arial" w:hAnsi="Arial"/>
        </w:rPr>
        <w:t xml:space="preserve">Lập Category Sameness Map: các đối thủ đang nói giống nhau ở đâu, và DS sẽ đảo chiều hoặc loại bỏ điều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CEP Map + Distinctive Asset Audit + Brand Asset Rulebook + Category Sameness Map</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Ít nhất 3 CEP đã được gắn vào kế hoạch nội dung.</w:t>
      </w:r>
    </w:p>
    <w:p>
      <w:pPr>
        <w:spacing w:after="80" w:line="290"/>
        <w:ind w:left="360"/>
      </w:pPr>
      <w:r>
        <w:rPr>
          <w:rFonts w:ascii="Arial" w:cs="Arial" w:eastAsia="Arial" w:hAnsi="Arial"/>
        </w:rPr>
        <w:t xml:space="preserve">☐  Quyết định giữ/nuôi/bỏ từng asset dựa trên khảo sát ít nhất 50 người.</w:t>
      </w:r>
    </w:p>
    <w:p>
      <w:pPr>
        <w:pStyle w:val="Heading2"/>
        <w:pageBreakBefore/>
      </w:pPr>
      <w:r>
        <w:rPr>
          <w:rFonts w:ascii="Arial" w:cs="Arial" w:eastAsia="Arial" w:hAnsi="Arial"/>
        </w:rPr>
        <w:t xml:space="preserve">ĐỢT 6 – THÔNG ĐIỆP, CONTENT &amp; QUẢNG CÁO</w:t>
      </w:r>
    </w:p>
    <w:p>
      <w:pPr>
        <w:spacing w:after="120" w:line="300"/>
      </w:pPr>
      <w:r>
        <w:rPr>
          <w:rFonts w:ascii="Arial" w:cs="Arial" w:eastAsia="Arial" w:hAnsi="Arial"/>
          <w:b/>
          <w:bCs/>
        </w:rPr>
        <w:t xml:space="preserve">Thời lượng:</w:t>
      </w:r>
      <w:r>
        <w:rPr>
          <w:rFonts w:ascii="Arial" w:cs="Arial" w:eastAsia="Arial" w:hAnsi="Arial"/>
        </w:rPr>
        <w:t xml:space="preserve"> Tuần 19–22 (tuần 18 nghỉ Tết) (15/02 – 14/03/2027)   ·   </w:t>
      </w:r>
      <w:r>
        <w:rPr>
          <w:rFonts w:ascii="Arial" w:cs="Arial" w:eastAsia="Arial" w:hAnsi="Arial"/>
          <w:b/>
          <w:bCs/>
        </w:rPr>
        <w:t xml:space="preserve">Mua sách:</w:t>
      </w:r>
      <w:r>
        <w:rPr>
          <w:rFonts w:ascii="Arial" w:cs="Arial" w:eastAsia="Arial" w:hAnsi="Arial"/>
        </w:rPr>
        <w:t xml:space="preserve"> Lô 3</w:t>
      </w:r>
    </w:p>
    <w:p>
      <w:pPr>
        <w:spacing w:after="120" w:line="300"/>
      </w:pPr>
      <w:r>
        <w:rPr>
          <w:rFonts w:ascii="Arial" w:cs="Arial" w:eastAsia="Arial" w:hAnsi="Arial"/>
          <w:b/>
          <w:bCs/>
        </w:rPr>
        <w:t xml:space="preserve">Mục tiêu:</w:t>
      </w:r>
      <w:r>
        <w:rPr>
          <w:rFonts w:ascii="Arial" w:cs="Arial" w:eastAsia="Arial" w:hAnsi="Arial"/>
        </w:rPr>
        <w:t xml:space="preserve"> Biến định vị thành thông điệp bán được: dễ nhớ, đáng tin, lan truyền được, và đúng với mức độ nhận biết của từng nhóm khách.</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p>
            <w:pPr>
              <w:spacing w:after="40" w:line="264"/>
            </w:pPr>
            <w:r>
              <w:rPr>
                <w:rFonts w:ascii="Arial" w:cs="Arial" w:eastAsia="Arial" w:hAnsi="Arial"/>
                <w:sz w:val="18"/>
                <w:szCs w:val="18"/>
              </w:rPr>
              <w:t xml:space="preserve">Eugene M. Schwartz</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p>
            <w:pPr>
              <w:spacing w:after="40" w:line="264"/>
            </w:pPr>
            <w:r>
              <w:rPr>
                <w:rFonts w:ascii="Arial" w:cs="Arial" w:eastAsia="Arial" w:hAnsi="Arial"/>
                <w:sz w:val="18"/>
                <w:szCs w:val="18"/>
              </w:rPr>
              <w:t xml:space="preserve">(EN · Kiểm tra (bản in thường đắt; cân nhắc bản điện tử))</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Copy không tạo ra mong muốn mà dẫn mong muốn có sẵn vào sản phẩm; có 5 mức awareness; thị trường càng "bão hòa" claim thì càng cần mechanism mới.</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Made to Stick</w:t>
            </w:r>
          </w:p>
          <w:p>
            <w:pPr>
              <w:spacing w:after="40" w:line="264"/>
            </w:pPr>
            <w:r>
              <w:rPr>
                <w:rFonts w:ascii="Arial" w:cs="Arial" w:eastAsia="Arial" w:hAnsi="Arial"/>
                <w:sz w:val="18"/>
                <w:szCs w:val="18"/>
              </w:rPr>
              <w:t xml:space="preserve">Chip Heath &amp; Dan Heath</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Ra Thông Điệp Kết Dính</w:t>
            </w:r>
          </w:p>
          <w:p>
            <w:pPr>
              <w:spacing w:after="40" w:line="264"/>
            </w:pPr>
            <w:r>
              <w:rPr>
                <w:rFonts w:ascii="Arial" w:cs="Arial" w:eastAsia="Arial" w:hAnsi="Arial"/>
                <w:sz w:val="18"/>
                <w:szCs w:val="18"/>
              </w:rPr>
              <w:t xml:space="preserve">(VI · Kiểm tra)</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Công thức SUCCESs: Simple, Unexpected, Concrete, Credible, Emotional, Stories.</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Ogilvy on Advertising</w:t>
            </w:r>
          </w:p>
          <w:p>
            <w:pPr>
              <w:spacing w:after="40" w:line="264"/>
            </w:pPr>
            <w:r>
              <w:rPr>
                <w:rFonts w:ascii="Arial" w:cs="Arial" w:eastAsia="Arial" w:hAnsi="Arial"/>
                <w:sz w:val="18"/>
                <w:szCs w:val="18"/>
              </w:rPr>
              <w:t xml:space="preserve">David Ogilvy</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Quảng Cáo Theo Phong Cách Ogilvy</w:t>
            </w:r>
          </w:p>
          <w:p>
            <w:pPr>
              <w:spacing w:after="40" w:line="264"/>
            </w:pPr>
            <w:r>
              <w:rPr>
                <w:rFonts w:ascii="Arial" w:cs="Arial" w:eastAsia="Arial" w:hAnsi="Arial"/>
                <w:sz w:val="18"/>
                <w:szCs w:val="18"/>
              </w:rPr>
              <w:t xml:space="preserve">(VI · 119.400đ)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Quảng cáo phải bán được hàng; research đi trước sáng tạo; headline gánh phần lớn hiệu quả; nói sự thật cụ thể.</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Scientific Advertising</w:t>
            </w:r>
          </w:p>
          <w:p>
            <w:pPr>
              <w:spacing w:after="40" w:line="264"/>
            </w:pPr>
            <w:r>
              <w:rPr>
                <w:rFonts w:ascii="Arial" w:cs="Arial" w:eastAsia="Arial" w:hAnsi="Arial"/>
                <w:sz w:val="18"/>
                <w:szCs w:val="18"/>
              </w:rPr>
              <w:t xml:space="preserve">Claude C. Hopkins</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Chuyện Của Tôi Trong Ngành Quảng Cáo &amp; Khoa Học Quảng Cáo</w:t>
            </w:r>
          </w:p>
          <w:p>
            <w:pPr>
              <w:spacing w:after="40" w:line="264"/>
            </w:pPr>
            <w:r>
              <w:rPr>
                <w:rFonts w:ascii="Arial" w:cs="Arial" w:eastAsia="Arial" w:hAnsi="Arial"/>
                <w:sz w:val="18"/>
                <w:szCs w:val="18"/>
              </w:rPr>
              <w:t xml:space="preserve">(VI · ~129.000đ)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Quảng cáo là bán hàng; phải test và đo; reason-why; sampling là công cụ mạnh.</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Contagious</w:t>
            </w:r>
          </w:p>
          <w:p>
            <w:pPr>
              <w:spacing w:after="40" w:line="264"/>
            </w:pPr>
            <w:r>
              <w:rPr>
                <w:rFonts w:ascii="Arial" w:cs="Arial" w:eastAsia="Arial" w:hAnsi="Arial"/>
                <w:sz w:val="18"/>
                <w:szCs w:val="18"/>
              </w:rPr>
              <w:t xml:space="preserve">Jonah Berger</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Ứng Lan Truyền</w:t>
            </w:r>
          </w:p>
          <w:p>
            <w:pPr>
              <w:spacing w:after="40" w:line="264"/>
            </w:pPr>
            <w:r>
              <w:rPr>
                <w:rFonts w:ascii="Arial" w:cs="Arial" w:eastAsia="Arial" w:hAnsi="Arial"/>
                <w:sz w:val="18"/>
                <w:szCs w:val="18"/>
              </w:rPr>
              <w:t xml:space="preserve">(VI · 89.000đ)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Social currency, Triggers, Emotion, Public, Practical value, Stories.</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Viết Message House theo chuỗi: problem → insight → promise → reasons-to-believe → proof. Mọi câu phải đi qua Claim Library.</w:t>
      </w:r>
    </w:p>
    <w:p>
      <w:pPr>
        <w:pStyle w:val="ListParagraph"/>
        <w:numPr>
          <w:ilvl w:val="0"/>
          <w:numId w:val="2"/>
        </w:numPr>
        <w:spacing w:after="80" w:line="290"/>
      </w:pPr>
      <w:r>
        <w:rPr>
          <w:rFonts w:ascii="Arial" w:cs="Arial" w:eastAsia="Arial" w:hAnsi="Arial"/>
        </w:rPr>
        <w:t xml:space="preserve">Chia content theo 5 mức awareness (unaware, problem aware, solution aware, product aware, most aware) và xác định mức sophistication của thị trường dầu ủ.</w:t>
      </w:r>
    </w:p>
    <w:p>
      <w:pPr>
        <w:pStyle w:val="ListParagraph"/>
        <w:numPr>
          <w:ilvl w:val="0"/>
          <w:numId w:val="2"/>
        </w:numPr>
        <w:spacing w:after="80" w:line="290"/>
      </w:pPr>
      <w:r>
        <w:rPr>
          <w:rFonts w:ascii="Arial" w:cs="Arial" w:eastAsia="Arial" w:hAnsi="Arial"/>
        </w:rPr>
        <w:t xml:space="preserve">Viết 30 hook, mỗi hook gắn với một mức awareness.</w:t>
      </w:r>
    </w:p>
    <w:p>
      <w:pPr>
        <w:pStyle w:val="ListParagraph"/>
        <w:numPr>
          <w:ilvl w:val="0"/>
          <w:numId w:val="2"/>
        </w:numPr>
        <w:spacing w:after="80" w:line="290"/>
      </w:pPr>
      <w:r>
        <w:rPr>
          <w:rFonts w:ascii="Arial" w:cs="Arial" w:eastAsia="Arial" w:hAnsi="Arial"/>
        </w:rPr>
        <w:t xml:space="preserve">Xây Proof Library gồm 4 loại: product proof, process proof, user proof, founder proof.</w:t>
      </w:r>
    </w:p>
    <w:p>
      <w:pPr>
        <w:pStyle w:val="ListParagraph"/>
        <w:numPr>
          <w:ilvl w:val="0"/>
          <w:numId w:val="2"/>
        </w:numPr>
        <w:spacing w:after="80" w:line="290"/>
      </w:pPr>
      <w:r>
        <w:rPr>
          <w:rFonts w:ascii="Arial" w:cs="Arial" w:eastAsia="Arial" w:hAnsi="Arial"/>
        </w:rPr>
        <w:t xml:space="preserve">Soạn 10 creative brief cho TikTok/KOC và 1 kịch bản livestream. Mỗi quảng cáo có reason-why và đúng 1 biến số để test.</w:t>
      </w:r>
    </w:p>
    <w:p>
      <w:pPr>
        <w:pStyle w:val="ListParagraph"/>
        <w:numPr>
          <w:ilvl w:val="0"/>
          <w:numId w:val="2"/>
        </w:numPr>
        <w:spacing w:after="80" w:line="290"/>
      </w:pPr>
      <w:r>
        <w:rPr>
          <w:rFonts w:ascii="Arial" w:cs="Arial" w:eastAsia="Arial" w:hAnsi="Arial"/>
        </w:rPr>
        <w:t xml:space="preserve">Áp dụng STEPPS: thiết kế trigger gắn với khoảnh khắc "trước khi gội" và practical value để khách tự chia sẻ.</w:t>
      </w:r>
    </w:p>
    <w:p>
      <w:pPr>
        <w:pStyle w:val="ListParagraph"/>
        <w:numPr>
          <w:ilvl w:val="0"/>
          <w:numId w:val="2"/>
        </w:numPr>
        <w:spacing w:after="80" w:line="290"/>
      </w:pPr>
      <w:r>
        <w:rPr>
          <w:rFonts w:ascii="Arial" w:cs="Arial" w:eastAsia="Arial" w:hAnsi="Arial"/>
        </w:rPr>
        <w:t xml:space="preserve">Chấm 5 thông điệp chính theo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Message Architecture + Awareness Content Matrix + Hook Bank + Proof Library + KOC Brief Kit + Creative Testing Log</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Mỗi mức awareness đã có ít nhất 5 content được đăng.</w:t>
      </w:r>
    </w:p>
    <w:p>
      <w:pPr>
        <w:spacing w:after="80" w:line="290"/>
        <w:ind w:left="360"/>
      </w:pPr>
      <w:r>
        <w:rPr>
          <w:rFonts w:ascii="Arial" w:cs="Arial" w:eastAsia="Arial" w:hAnsi="Arial"/>
        </w:rPr>
        <w:t xml:space="preserve">☐  Có creative thắng được chọn dựa trên số liệu.</w:t>
      </w:r>
    </w:p>
    <w:p>
      <w:pPr>
        <w:spacing w:after="80" w:line="290"/>
        <w:ind w:left="360"/>
      </w:pPr>
      <w:r>
        <w:rPr>
          <w:rFonts w:ascii="Arial" w:cs="Arial" w:eastAsia="Arial" w:hAnsi="Arial"/>
        </w:rPr>
        <w:t xml:space="preserve">☐  100% nội dung đã đi qua Claim Library.</w:t>
      </w:r>
    </w:p>
    <w:p>
      <w:pPr>
        <w:pStyle w:val="Heading2"/>
        <w:pageBreakBefore/>
      </w:pPr>
      <w:r>
        <w:rPr>
          <w:rFonts w:ascii="Arial" w:cs="Arial" w:eastAsia="Arial" w:hAnsi="Arial"/>
        </w:rPr>
        <w:t xml:space="preserve">ĐỢT 7 – BRAND BUILDING × SALES ACTIVATION</w:t>
      </w:r>
    </w:p>
    <w:p>
      <w:pPr>
        <w:spacing w:after="120" w:line="300"/>
      </w:pPr>
      <w:r>
        <w:rPr>
          <w:rFonts w:ascii="Arial" w:cs="Arial" w:eastAsia="Arial" w:hAnsi="Arial"/>
          <w:b/>
          <w:bCs/>
        </w:rPr>
        <w:t xml:space="preserve">Thời lượng:</w:t>
      </w:r>
      <w:r>
        <w:rPr>
          <w:rFonts w:ascii="Arial" w:cs="Arial" w:eastAsia="Arial" w:hAnsi="Arial"/>
        </w:rPr>
        <w:t xml:space="preserve"> Tuần 23–24 (15/03 – 28/03/2027)   ·   </w:t>
      </w:r>
      <w:r>
        <w:rPr>
          <w:rFonts w:ascii="Arial" w:cs="Arial" w:eastAsia="Arial" w:hAnsi="Arial"/>
          <w:b/>
          <w:bCs/>
        </w:rPr>
        <w:t xml:space="preserve">Mua sách:</w:t>
      </w:r>
      <w:r>
        <w:rPr>
          <w:rFonts w:ascii="Arial" w:cs="Arial" w:eastAsia="Arial" w:hAnsi="Arial"/>
        </w:rPr>
        <w:t xml:space="preserve"> Lô 4</w:t>
      </w:r>
    </w:p>
    <w:p>
      <w:pPr>
        <w:spacing w:after="120" w:line="300"/>
      </w:pPr>
      <w:r>
        <w:rPr>
          <w:rFonts w:ascii="Arial" w:cs="Arial" w:eastAsia="Arial" w:hAnsi="Arial"/>
          <w:b/>
          <w:bCs/>
        </w:rPr>
        <w:t xml:space="preserve">Mục tiêu:</w:t>
      </w:r>
      <w:r>
        <w:rPr>
          <w:rFonts w:ascii="Arial" w:cs="Arial" w:eastAsia="Arial" w:hAnsi="Arial"/>
        </w:rPr>
        <w:t xml:space="preserve"> Hiểu doanh số ngắn hạn khác với tăng trưởng thương hiệu dài hạn. Tránh phụ thuộc hoàn toàn vào voucher, affiliate, livestream và retargeting.</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Long and the Short of It</w:t>
            </w:r>
          </w:p>
          <w:p>
            <w:pPr>
              <w:spacing w:after="40" w:line="264"/>
            </w:pPr>
            <w:r>
              <w:rPr>
                <w:rFonts w:ascii="Arial" w:cs="Arial" w:eastAsia="Arial" w:hAnsi="Arial"/>
                <w:sz w:val="18"/>
                <w:szCs w:val="18"/>
              </w:rPr>
              <w:t xml:space="preserve">Les Binet &amp; Peter Field</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Long and the Short of It</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building và sales activation có hiệu ứng khác nhau theo thời gian; cần cân bằng hai nhóm; cảm xúc xây hiệu quả dài hạn.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Not to Plan</w:t>
            </w:r>
          </w:p>
          <w:p>
            <w:pPr>
              <w:spacing w:after="40" w:line="264"/>
            </w:pPr>
            <w:r>
              <w:rPr>
                <w:rFonts w:ascii="Arial" w:cs="Arial" w:eastAsia="Arial" w:hAnsi="Arial"/>
                <w:sz w:val="18"/>
                <w:szCs w:val="18"/>
              </w:rPr>
              <w:t xml:space="preserve">Les Binet &amp; Sarah Carter</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Not To Plan</w:t>
            </w:r>
          </w:p>
          <w:p>
            <w:pPr>
              <w:spacing w:after="40" w:line="264"/>
            </w:pPr>
            <w:r>
              <w:rPr>
                <w:rFonts w:ascii="Arial" w:cs="Arial" w:eastAsia="Arial" w:hAnsi="Arial"/>
                <w:sz w:val="18"/>
                <w:szCs w:val="18"/>
              </w:rPr>
              <w:t xml:space="preserve">(EN · 1.058.250đ)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66 lỗi phổ biến trong lập kế hoạch marketing và media.</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Eat Your Greens</w:t>
            </w:r>
          </w:p>
          <w:p>
            <w:pPr>
              <w:spacing w:after="40" w:line="264"/>
            </w:pPr>
            <w:r>
              <w:rPr>
                <w:rFonts w:ascii="Arial" w:cs="Arial" w:eastAsia="Arial" w:hAnsi="Arial"/>
                <w:sz w:val="18"/>
                <w:szCs w:val="18"/>
              </w:rPr>
              <w:t xml:space="preserve">Wiemer Snijders (chủ biên)</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Eat Your Greens</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Tuyển tập bài viết về evidence-based marketing; thói quen hỏi "bằng chứng nào" trước khi tin một framework.</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Phân loại toàn bộ hoạt động và ngân sách thành hai nhóm: Brand Building và Activation.</w:t>
      </w:r>
    </w:p>
    <w:p>
      <w:pPr>
        <w:pStyle w:val="ListParagraph"/>
        <w:numPr>
          <w:ilvl w:val="0"/>
          <w:numId w:val="2"/>
        </w:numPr>
        <w:spacing w:after="80" w:line="290"/>
      </w:pPr>
      <w:r>
        <w:rPr>
          <w:rFonts w:ascii="Arial" w:cs="Arial" w:eastAsia="Arial" w:hAnsi="Arial"/>
        </w:rPr>
        <w:t xml:space="preserve">Lập Media Role Map: vai trò của video ngắn (reach), KOC, livestream, search trên sàn, retargeting, CRM.</w:t>
      </w:r>
    </w:p>
    <w:p>
      <w:pPr>
        <w:pStyle w:val="ListParagraph"/>
        <w:numPr>
          <w:ilvl w:val="0"/>
          <w:numId w:val="2"/>
        </w:numPr>
        <w:spacing w:after="80" w:line="290"/>
      </w:pPr>
      <w:r>
        <w:rPr>
          <w:rFonts w:ascii="Arial" w:cs="Arial" w:eastAsia="Arial" w:hAnsi="Arial"/>
        </w:rPr>
        <w:t xml:space="preserve">Đặt tỷ lệ phân bổ ngân sách giữa hai nhóm và ghi rõ lý do.</w:t>
      </w:r>
    </w:p>
    <w:p>
      <w:pPr>
        <w:pStyle w:val="ListParagraph"/>
        <w:numPr>
          <w:ilvl w:val="0"/>
          <w:numId w:val="2"/>
        </w:numPr>
        <w:spacing w:after="80" w:line="290"/>
      </w:pPr>
      <w:r>
        <w:rPr>
          <w:rFonts w:ascii="Arial" w:cs="Arial" w:eastAsia="Arial" w:hAnsi="Arial"/>
        </w:rPr>
        <w:t xml:space="preserve">Đo branded search (lượt tìm "Dosie" trên sàn), traffic tự nhiên và tỷ lệ mua lại, đặt cạnh ROAS và GMV.</w:t>
      </w:r>
    </w:p>
    <w:p>
      <w:pPr>
        <w:pStyle w:val="ListParagraph"/>
        <w:numPr>
          <w:ilvl w:val="0"/>
          <w:numId w:val="2"/>
        </w:numPr>
        <w:spacing w:after="80" w:line="290"/>
      </w:pPr>
      <w:r>
        <w:rPr>
          <w:rFonts w:ascii="Arial" w:cs="Arial" w:eastAsia="Arial" w:hAnsi="Arial"/>
        </w:rPr>
        <w:t xml:space="preserve">Viết nguyên tắc: khi nào tối ưu doanh số, khi nào ưu tiên nuôi trí nhớ thương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Brand–Performance Operating Model + Media Role Map + Budget Split</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Ngân sách mỗi tháng có tỷ lệ Brand/Activation rõ ràng.</w:t>
      </w:r>
    </w:p>
    <w:p>
      <w:pPr>
        <w:spacing w:after="80" w:line="290"/>
        <w:ind w:left="360"/>
      </w:pPr>
      <w:r>
        <w:rPr>
          <w:rFonts w:ascii="Arial" w:cs="Arial" w:eastAsia="Arial" w:hAnsi="Arial"/>
        </w:rPr>
        <w:t xml:space="preserve">☐  Có ít nhất 1 chỉ số brand được theo dõi hằng tháng.</w:t>
      </w:r>
    </w:p>
    <w:p>
      <w:pPr>
        <w:pStyle w:val="Heading2"/>
        <w:pageBreakBefore/>
      </w:pPr>
      <w:r>
        <w:rPr>
          <w:rFonts w:ascii="Arial" w:cs="Arial" w:eastAsia="Arial" w:hAnsi="Arial"/>
        </w:rPr>
        <w:t xml:space="preserve">ĐỢT 8 – TĂNG TRƯỞNG &amp; ĐO LƯỜNG</w:t>
      </w:r>
    </w:p>
    <w:p>
      <w:pPr>
        <w:spacing w:after="120" w:line="300"/>
      </w:pPr>
      <w:r>
        <w:rPr>
          <w:rFonts w:ascii="Arial" w:cs="Arial" w:eastAsia="Arial" w:hAnsi="Arial"/>
          <w:b/>
          <w:bCs/>
        </w:rPr>
        <w:t xml:space="preserve">Thời lượng:</w:t>
      </w:r>
      <w:r>
        <w:rPr>
          <w:rFonts w:ascii="Arial" w:cs="Arial" w:eastAsia="Arial" w:hAnsi="Arial"/>
        </w:rPr>
        <w:t xml:space="preserve"> Tuần 25–26 (29/03 – 11/04/2027)   ·   </w:t>
      </w:r>
      <w:r>
        <w:rPr>
          <w:rFonts w:ascii="Arial" w:cs="Arial" w:eastAsia="Arial" w:hAnsi="Arial"/>
          <w:b/>
          <w:bCs/>
        </w:rPr>
        <w:t xml:space="preserve">Mua sách:</w:t>
      </w:r>
      <w:r>
        <w:rPr>
          <w:rFonts w:ascii="Arial" w:cs="Arial" w:eastAsia="Arial" w:hAnsi="Arial"/>
        </w:rPr>
        <w:t xml:space="preserve"> Lô 4</w:t>
      </w:r>
    </w:p>
    <w:p>
      <w:pPr>
        <w:spacing w:after="120" w:line="300"/>
      </w:pPr>
      <w:r>
        <w:rPr>
          <w:rFonts w:ascii="Arial" w:cs="Arial" w:eastAsia="Arial" w:hAnsi="Arial"/>
          <w:b/>
          <w:bCs/>
        </w:rPr>
        <w:t xml:space="preserve">Mục tiêu:</w:t>
      </w:r>
      <w:r>
        <w:rPr>
          <w:rFonts w:ascii="Arial" w:cs="Arial" w:eastAsia="Arial" w:hAnsi="Arial"/>
        </w:rPr>
        <w:t xml:space="preserve"> Chọn đúng chỉ số cho từng giai đoạn. Xây nhịp thử nghiệm đều đặn để tăng trưởng bằng dữ liệu, không bằng cảm tính.</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Lean Analytics</w:t>
            </w:r>
          </w:p>
          <w:p>
            <w:pPr>
              <w:spacing w:after="40" w:line="264"/>
            </w:pPr>
            <w:r>
              <w:rPr>
                <w:rFonts w:ascii="Arial" w:cs="Arial" w:eastAsia="Arial" w:hAnsi="Arial"/>
                <w:sz w:val="18"/>
                <w:szCs w:val="18"/>
              </w:rPr>
              <w:t xml:space="preserve">Alistair Croll &amp; Benjamin Yoskovitz</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Phân Tích Dữ Liệu Tinh Gọn</w:t>
            </w:r>
          </w:p>
          <w:p>
            <w:pPr>
              <w:spacing w:after="40" w:line="264"/>
            </w:pPr>
            <w:r>
              <w:rPr>
                <w:rFonts w:ascii="Arial" w:cs="Arial" w:eastAsia="Arial" w:hAnsi="Arial"/>
                <w:sz w:val="18"/>
                <w:szCs w:val="18"/>
              </w:rPr>
              <w:t xml:space="preserve">(VI · 183.200đ)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Chọn một chỉ số quan trọng nhất cho từng giai đoạn; phân biệt vanity metric và actionable metric; đặt ngưỡng chuẩn.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Hacking Growth</w:t>
            </w:r>
          </w:p>
          <w:p>
            <w:pPr>
              <w:spacing w:after="40" w:line="264"/>
            </w:pPr>
            <w:r>
              <w:rPr>
                <w:rFonts w:ascii="Arial" w:cs="Arial" w:eastAsia="Arial" w:hAnsi="Arial"/>
                <w:sz w:val="18"/>
                <w:szCs w:val="18"/>
              </w:rPr>
              <w:t xml:space="preserve">Sean Ellis &amp; Morgan Brown</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Hacking Growth</w:t>
            </w:r>
          </w:p>
          <w:p>
            <w:pPr>
              <w:spacing w:after="40" w:line="264"/>
            </w:pPr>
            <w:r>
              <w:rPr>
                <w:rFonts w:ascii="Arial" w:cs="Arial" w:eastAsia="Arial" w:hAnsi="Arial"/>
                <w:sz w:val="18"/>
                <w:szCs w:val="18"/>
              </w:rPr>
              <w:t xml:space="preserve">(EN · 514.000đ)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Quy trình thử nghiệm tăng trưởng nhanh, liên tục, đa phòng ban; ưu tiên ý tưởng theo ICE; retention là nền của tăng trưởng.</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Chọn North Star gắn với việc khách dùng lại, kèm 5–8 chỉ số hỗ trợ.</w:t>
      </w:r>
    </w:p>
    <w:p>
      <w:pPr>
        <w:pStyle w:val="ListParagraph"/>
        <w:numPr>
          <w:ilvl w:val="0"/>
          <w:numId w:val="2"/>
        </w:numPr>
        <w:spacing w:after="80" w:line="290"/>
      </w:pPr>
      <w:r>
        <w:rPr>
          <w:rFonts w:ascii="Arial" w:cs="Arial" w:eastAsia="Arial" w:hAnsi="Arial"/>
        </w:rPr>
        <w:t xml:space="preserve">Dựng dashboard theo tuần: doanh thu, CM, CAC, tỷ lệ mua lại theo cohort 30/60/90 ngày, review, hoàn hàng.</w:t>
      </w:r>
    </w:p>
    <w:p>
      <w:pPr>
        <w:pStyle w:val="ListParagraph"/>
        <w:numPr>
          <w:ilvl w:val="0"/>
          <w:numId w:val="2"/>
        </w:numPr>
        <w:spacing w:after="80" w:line="290"/>
      </w:pPr>
      <w:r>
        <w:rPr>
          <w:rFonts w:ascii="Arial" w:cs="Arial" w:eastAsia="Arial" w:hAnsi="Arial"/>
        </w:rPr>
        <w:t xml:space="preserve">Lập Experiment Backlog 30 giả thuyết, chấm điểm theo ICE.</w:t>
      </w:r>
    </w:p>
    <w:p>
      <w:pPr>
        <w:pStyle w:val="ListParagraph"/>
        <w:numPr>
          <w:ilvl w:val="0"/>
          <w:numId w:val="2"/>
        </w:numPr>
        <w:spacing w:after="80" w:line="290"/>
      </w:pPr>
      <w:r>
        <w:rPr>
          <w:rFonts w:ascii="Arial" w:cs="Arial" w:eastAsia="Arial" w:hAnsi="Arial"/>
        </w:rPr>
        <w:t xml:space="preserve">Dùng template thống nhất: hypothesis → metric → threshold → result → learning.</w:t>
      </w:r>
    </w:p>
    <w:p>
      <w:pPr>
        <w:pStyle w:val="ListParagraph"/>
        <w:numPr>
          <w:ilvl w:val="0"/>
          <w:numId w:val="2"/>
        </w:numPr>
        <w:spacing w:after="80" w:line="290"/>
      </w:pPr>
      <w:r>
        <w:rPr>
          <w:rFonts w:ascii="Arial" w:cs="Arial" w:eastAsia="Arial" w:hAnsi="Arial"/>
        </w:rPr>
        <w:t xml:space="preserve">Họp growth mỗi tuần 45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Growth Dashboard + Experiment System + Weekly Growth Meeting</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Dashboard đã chạy liên tục 4 tuần.</w:t>
      </w:r>
    </w:p>
    <w:p>
      <w:pPr>
        <w:spacing w:after="80" w:line="290"/>
        <w:ind w:left="360"/>
      </w:pPr>
      <w:r>
        <w:rPr>
          <w:rFonts w:ascii="Arial" w:cs="Arial" w:eastAsia="Arial" w:hAnsi="Arial"/>
        </w:rPr>
        <w:t xml:space="preserve">☐  Ít nhất 6 thí nghiệm đã hoàn tất và có kết luận.</w:t>
      </w:r>
    </w:p>
    <w:p>
      <w:pPr>
        <w:pStyle w:val="Heading2"/>
        <w:pageBreakBefore/>
      </w:pPr>
      <w:r>
        <w:rPr>
          <w:rFonts w:ascii="Arial" w:cs="Arial" w:eastAsia="Arial" w:hAnsi="Arial"/>
        </w:rPr>
        <w:t xml:space="preserve">ĐỢT 9 – CHIẾN LƯỢC &amp; LỢI THẾ CẠNH TRANH</w:t>
      </w:r>
    </w:p>
    <w:p>
      <w:pPr>
        <w:spacing w:after="120" w:line="300"/>
      </w:pPr>
      <w:r>
        <w:rPr>
          <w:rFonts w:ascii="Arial" w:cs="Arial" w:eastAsia="Arial" w:hAnsi="Arial"/>
          <w:b/>
          <w:bCs/>
        </w:rPr>
        <w:t xml:space="preserve">Thời lượng:</w:t>
      </w:r>
      <w:r>
        <w:rPr>
          <w:rFonts w:ascii="Arial" w:cs="Arial" w:eastAsia="Arial" w:hAnsi="Arial"/>
        </w:rPr>
        <w:t xml:space="preserve"> Tuần 27–29 (12/04 – 02/05/2027)   ·   </w:t>
      </w:r>
      <w:r>
        <w:rPr>
          <w:rFonts w:ascii="Arial" w:cs="Arial" w:eastAsia="Arial" w:hAnsi="Arial"/>
          <w:b/>
          <w:bCs/>
        </w:rPr>
        <w:t xml:space="preserve">Mua sách:</w:t>
      </w:r>
      <w:r>
        <w:rPr>
          <w:rFonts w:ascii="Arial" w:cs="Arial" w:eastAsia="Arial" w:hAnsi="Arial"/>
        </w:rPr>
        <w:t xml:space="preserve"> Lô 5</w:t>
      </w:r>
    </w:p>
    <w:p>
      <w:pPr>
        <w:spacing w:after="120" w:line="300"/>
      </w:pPr>
      <w:r>
        <w:rPr>
          <w:rFonts w:ascii="Arial" w:cs="Arial" w:eastAsia="Arial" w:hAnsi="Arial"/>
          <w:b/>
          <w:bCs/>
        </w:rPr>
        <w:t xml:space="preserve">Mục tiêu:</w:t>
      </w:r>
      <w:r>
        <w:rPr>
          <w:rFonts w:ascii="Arial" w:cs="Arial" w:eastAsia="Arial" w:hAnsi="Arial"/>
        </w:rPr>
        <w:t xml:space="preserve"> Từ marketer trở thành strategist: chọn chiến trường, xác định nút thắt then chốt (crux), và xây lợi thế có thể tích lũy theo thời gian.</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33</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Good Strategy / Bad Strategy</w:t>
            </w:r>
          </w:p>
          <w:p>
            <w:pPr>
              <w:spacing w:after="40" w:line="264"/>
            </w:pPr>
            <w:r>
              <w:rPr>
                <w:rFonts w:ascii="Arial" w:cs="Arial" w:eastAsia="Arial" w:hAnsi="Arial"/>
                <w:sz w:val="18"/>
                <w:szCs w:val="18"/>
              </w:rPr>
              <w:t xml:space="preserve">Richard Rumelt</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Tốt Và Chiến Lược Tồi</w:t>
            </w:r>
          </w:p>
          <w:p>
            <w:pPr>
              <w:spacing w:after="40" w:line="264"/>
            </w:pPr>
            <w:r>
              <w:rPr>
                <w:rFonts w:ascii="Arial" w:cs="Arial" w:eastAsia="Arial" w:hAnsi="Arial"/>
                <w:sz w:val="18"/>
                <w:szCs w:val="18"/>
              </w:rPr>
              <w:t xml:space="preserve">(VI · 175.200đ)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tốt gồm Diagnosis, Guiding Policy và Coherent Actions; mục tiêu và KPI không phải là chiến lược.</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Crux</w:t>
            </w:r>
          </w:p>
          <w:p>
            <w:pPr>
              <w:spacing w:after="40" w:line="264"/>
            </w:pPr>
            <w:r>
              <w:rPr>
                <w:rFonts w:ascii="Arial" w:cs="Arial" w:eastAsia="Arial" w:hAnsi="Arial"/>
                <w:sz w:val="18"/>
                <w:szCs w:val="18"/>
              </w:rPr>
              <w:t xml:space="preserve">Richard Rumelt</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Điểm Xoay Chuyển</w:t>
            </w:r>
          </w:p>
          <w:p>
            <w:pPr>
              <w:spacing w:after="40" w:line="264"/>
            </w:pPr>
            <w:r>
              <w:rPr>
                <w:rFonts w:ascii="Arial" w:cs="Arial" w:eastAsia="Arial" w:hAnsi="Arial"/>
                <w:sz w:val="18"/>
                <w:szCs w:val="18"/>
              </w:rPr>
              <w:t xml:space="preserve">(VI · 224.100đ)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Crux là thách thức then chốt mà nếu giải được thì mở khóa phần lớn tiến bộ; chọn đúng vấn đề có thể tác động được.</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Playing to Win</w:t>
            </w:r>
          </w:p>
          <w:p>
            <w:pPr>
              <w:spacing w:after="40" w:line="264"/>
            </w:pPr>
            <w:r>
              <w:rPr>
                <w:rFonts w:ascii="Arial" w:cs="Arial" w:eastAsia="Arial" w:hAnsi="Arial"/>
                <w:sz w:val="18"/>
                <w:szCs w:val="18"/>
              </w:rPr>
              <w:t xml:space="preserve">A.G. Lafley &amp; Roger L. Martin</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Chơi Phải Thắng</w:t>
            </w:r>
          </w:p>
          <w:p>
            <w:pPr>
              <w:spacing w:after="40" w:line="264"/>
            </w:pPr>
            <w:r>
              <w:rPr>
                <w:rFonts w:ascii="Arial" w:cs="Arial" w:eastAsia="Arial" w:hAnsi="Arial"/>
                <w:sz w:val="18"/>
                <w:szCs w:val="18"/>
              </w:rPr>
              <w:t xml:space="preserve">(VI · 150.000đ)</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là chuỗi lựa chọn liên kết: Winning Aspiration, Where to Play, How to Win, Capabilities, Management Systems.</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36</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Blue Ocean Strategy</w:t>
            </w:r>
          </w:p>
          <w:p>
            <w:pPr>
              <w:spacing w:after="40" w:line="264"/>
            </w:pPr>
            <w:r>
              <w:rPr>
                <w:rFonts w:ascii="Arial" w:cs="Arial" w:eastAsia="Arial" w:hAnsi="Arial"/>
                <w:sz w:val="18"/>
                <w:szCs w:val="18"/>
              </w:rPr>
              <w:t xml:space="preserve">W. Chan Kim &amp; Renée Mauborgne</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Đại Dương Xanh</w:t>
            </w:r>
          </w:p>
          <w:p>
            <w:pPr>
              <w:spacing w:after="40" w:line="264"/>
            </w:pPr>
            <w:r>
              <w:rPr>
                <w:rFonts w:ascii="Arial" w:cs="Arial" w:eastAsia="Arial" w:hAnsi="Arial"/>
                <w:sz w:val="18"/>
                <w:szCs w:val="18"/>
              </w:rPr>
              <w:t xml:space="preserve">(VI · 191.200đ)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Value innovation; Strategy Canvas; Four Actions: loại bỏ, giảm, tăng, tạo mới.</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37</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w:t>
            </w:r>
          </w:p>
          <w:p>
            <w:pPr>
              <w:spacing w:after="40" w:line="264"/>
            </w:pPr>
            <w:r>
              <w:rPr>
                <w:rFonts w:ascii="Arial" w:cs="Arial" w:eastAsia="Arial" w:hAnsi="Arial"/>
                <w:sz w:val="18"/>
                <w:szCs w:val="18"/>
              </w:rPr>
              <w:t xml:space="preserve">Hamilton Helmer</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Bảy nguồn sức mạnh cạnh tranh bền vững: scale economies, network economies, counter-positioning, switching costs, branding, cornered resource, process power.</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Viết strategy kernel theo Rumelt: Diagnosis → Guiding Policy → Coherent Actions.</w:t>
      </w:r>
    </w:p>
    <w:p>
      <w:pPr>
        <w:pStyle w:val="ListParagraph"/>
        <w:numPr>
          <w:ilvl w:val="0"/>
          <w:numId w:val="2"/>
        </w:numPr>
        <w:spacing w:after="80" w:line="290"/>
      </w:pPr>
      <w:r>
        <w:rPr>
          <w:rFonts w:ascii="Arial" w:cs="Arial" w:eastAsia="Arial" w:hAnsi="Arial"/>
        </w:rPr>
        <w:t xml:space="preserve">Xác định 1–3 crux thực sự của DS.</w:t>
      </w:r>
    </w:p>
    <w:p>
      <w:pPr>
        <w:pStyle w:val="ListParagraph"/>
        <w:numPr>
          <w:ilvl w:val="0"/>
          <w:numId w:val="2"/>
        </w:numPr>
        <w:spacing w:after="80" w:line="290"/>
      </w:pPr>
      <w:r>
        <w:rPr>
          <w:rFonts w:ascii="Arial" w:cs="Arial" w:eastAsia="Arial" w:hAnsi="Arial"/>
        </w:rPr>
        <w:t xml:space="preserve">Làm Playing-to-Win cascade: Winning Aspiration → Where to Play → How to Win → Capabilities → Management Systems.</w:t>
      </w:r>
    </w:p>
    <w:p>
      <w:pPr>
        <w:pStyle w:val="ListParagraph"/>
        <w:numPr>
          <w:ilvl w:val="0"/>
          <w:numId w:val="2"/>
        </w:numPr>
        <w:spacing w:after="80" w:line="290"/>
      </w:pPr>
      <w:r>
        <w:rPr>
          <w:rFonts w:ascii="Arial" w:cs="Arial" w:eastAsia="Arial" w:hAnsi="Arial"/>
        </w:rPr>
        <w:t xml:space="preserve">Vẽ Strategy Canvas của DS và 5–8 đối thủ, áp dụng Four Actions Framework: loại bỏ, giảm, tăng, tạo mới.</w:t>
      </w:r>
    </w:p>
    <w:p>
      <w:pPr>
        <w:pStyle w:val="ListParagraph"/>
        <w:numPr>
          <w:ilvl w:val="0"/>
          <w:numId w:val="2"/>
        </w:numPr>
        <w:spacing w:after="80" w:line="290"/>
      </w:pPr>
      <w:r>
        <w:rPr>
          <w:rFonts w:ascii="Arial" w:cs="Arial" w:eastAsia="Arial" w:hAnsi="Arial"/>
        </w:rPr>
        <w:t xml:space="preserve">Đánh giá theo 7 Powers: DS đang có loại sức mạnh nào, và có thể xây loại nào trong 3 năm.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DS Strategy Book (10–15 trang) + 12-Month Strategic Priorities</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Strategy kernel nằm gọn trong 1 trang.</w:t>
      </w:r>
    </w:p>
    <w:p>
      <w:pPr>
        <w:spacing w:after="80" w:line="290"/>
        <w:ind w:left="360"/>
      </w:pPr>
      <w:r>
        <w:rPr>
          <w:rFonts w:ascii="Arial" w:cs="Arial" w:eastAsia="Arial" w:hAnsi="Arial"/>
        </w:rPr>
        <w:t xml:space="preserve">☐  Mỗi coherent action có người chịu trách nhiệm, ngân sách và KPI.</w:t>
      </w:r>
    </w:p>
    <w:p>
      <w:pPr>
        <w:spacing w:after="80" w:line="290"/>
        <w:ind w:left="360"/>
      </w:pPr>
      <w:r>
        <w:rPr>
          <w:rFonts w:ascii="Arial" w:cs="Arial" w:eastAsia="Arial" w:hAnsi="Arial"/>
        </w:rPr>
        <w:t xml:space="preserve">☐  Ghi rõ những việc DS sẽ KHÔNG làm.</w:t>
      </w:r>
    </w:p>
    <w:p>
      <w:pPr>
        <w:pStyle w:val="Heading2"/>
        <w:pageBreakBefore/>
      </w:pPr>
      <w:r>
        <w:rPr>
          <w:rFonts w:ascii="Arial" w:cs="Arial" w:eastAsia="Arial" w:hAnsi="Arial"/>
        </w:rPr>
        <w:t xml:space="preserve">ĐỢT 10 – HỆ THỐNG HÓA &amp; MARKETING SCIENCE NÂNG CAO</w:t>
      </w:r>
    </w:p>
    <w:p>
      <w:pPr>
        <w:spacing w:after="120" w:line="300"/>
      </w:pPr>
      <w:r>
        <w:rPr>
          <w:rFonts w:ascii="Arial" w:cs="Arial" w:eastAsia="Arial" w:hAnsi="Arial"/>
          <w:b/>
          <w:bCs/>
        </w:rPr>
        <w:t xml:space="preserve">Thời lượng:</w:t>
      </w:r>
      <w:r>
        <w:rPr>
          <w:rFonts w:ascii="Arial" w:cs="Arial" w:eastAsia="Arial" w:hAnsi="Arial"/>
        </w:rPr>
        <w:t xml:space="preserve"> Tuần 30–31, sau đó duy trì (03/05 – 16/05/2027 →)   ·   </w:t>
      </w:r>
      <w:r>
        <w:rPr>
          <w:rFonts w:ascii="Arial" w:cs="Arial" w:eastAsia="Arial" w:hAnsi="Arial"/>
          <w:b/>
          <w:bCs/>
        </w:rPr>
        <w:t xml:space="preserve">Mua sách:</w:t>
      </w:r>
      <w:r>
        <w:rPr>
          <w:rFonts w:ascii="Arial" w:cs="Arial" w:eastAsia="Arial" w:hAnsi="Arial"/>
        </w:rPr>
        <w:t xml:space="preserve"> Lô 5</w:t>
      </w:r>
    </w:p>
    <w:p>
      <w:pPr>
        <w:spacing w:after="120" w:line="300"/>
      </w:pPr>
      <w:r>
        <w:rPr>
          <w:rFonts w:ascii="Arial" w:cs="Arial" w:eastAsia="Arial" w:hAnsi="Arial"/>
          <w:b/>
          <w:bCs/>
        </w:rPr>
        <w:t xml:space="preserve">Mục tiêu:</w:t>
      </w:r>
      <w:r>
        <w:rPr>
          <w:rFonts w:ascii="Arial" w:cs="Arial" w:eastAsia="Arial" w:hAnsi="Arial"/>
        </w:rPr>
        <w:t xml:space="preserve"> Dùng Kotler và Keller làm bản đồ tham chiếu. Chuyển dần từ việc dựa vào guru và framework sang dựa vào bằng chứng; đo sức khỏe thương hiệu đúng cách.</w:t>
      </w:r>
    </w:p>
    <w:p>
      <w:pPr>
        <w:pStyle w:val="Heading3"/>
      </w:pPr>
      <w:r>
        <w:rPr>
          <w:rFonts w:ascii="Arial" w:cs="Arial" w:eastAsia="Arial" w:hAnsi="Arial"/>
        </w:rPr>
        <w:t xml:space="preserve">Sách / tài liệu đọc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900"/>
        <w:gridCol w:w="38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Tác giả</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 tại Việt Nam</w:t>
            </w:r>
          </w:p>
        </w:tc>
        <w:tc>
          <w:tcPr>
            <w:tcW w:type="dxa" w:w="38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Trọng tâm cần lấy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Better Brand Health</w:t>
            </w:r>
          </w:p>
          <w:p>
            <w:pPr>
              <w:spacing w:after="40" w:line="264"/>
            </w:pPr>
            <w:r>
              <w:rPr>
                <w:rFonts w:ascii="Arial" w:cs="Arial" w:eastAsia="Arial" w:hAnsi="Arial"/>
                <w:sz w:val="18"/>
                <w:szCs w:val="18"/>
              </w:rPr>
              <w:t xml:space="preserve">Jenni Romaniuk</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Better Brand Health</w:t>
            </w:r>
          </w:p>
          <w:p>
            <w:pPr>
              <w:spacing w:after="40" w:line="264"/>
            </w:pPr>
            <w:r>
              <w:rPr>
                <w:rFonts w:ascii="Arial" w:cs="Arial" w:eastAsia="Arial" w:hAnsi="Arial"/>
                <w:sz w:val="18"/>
                <w:szCs w:val="18"/>
              </w:rPr>
              <w:t xml:space="preserve">(EN · Kiểm tra)</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Cách đo sức khỏe thương hiệu đúng; chỉ số nào có ý nghĩa và diễn giải chúng như thế nào.</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39</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Management</w:t>
            </w:r>
          </w:p>
          <w:p>
            <w:pPr>
              <w:spacing w:after="40" w:line="264"/>
            </w:pPr>
            <w:r>
              <w:rPr>
                <w:rFonts w:ascii="Arial" w:cs="Arial" w:eastAsia="Arial" w:hAnsi="Arial"/>
                <w:sz w:val="18"/>
                <w:szCs w:val="18"/>
              </w:rPr>
              <w:t xml:space="preserve">Philip Kotler &amp; Kevin Lane Keller</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 Trị Marketing (Phiên bản 15)</w:t>
            </w:r>
          </w:p>
          <w:p>
            <w:pPr>
              <w:spacing w:after="40" w:line="264"/>
            </w:pPr>
            <w:r>
              <w:rPr>
                <w:rFonts w:ascii="Arial" w:cs="Arial" w:eastAsia="Arial" w:hAnsi="Arial"/>
                <w:sz w:val="18"/>
                <w:szCs w:val="18"/>
              </w:rPr>
              <w:t xml:space="preserve">(VI · ~592–658.000đ)</w:t>
            </w:r>
          </w:p>
        </w:tc>
        <w:tc>
          <w:tcPr>
            <w:tcW w:type="dxa" w:w="38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Bản đồ hệ thống toàn bộ marketing.</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Ehrenberg-Bass research / papers</w:t>
            </w:r>
          </w:p>
          <w:p>
            <w:pPr>
              <w:spacing w:after="40" w:line="264"/>
            </w:pPr>
            <w:r>
              <w:rPr>
                <w:rFonts w:ascii="Arial" w:cs="Arial" w:eastAsia="Arial" w:hAnsi="Arial"/>
                <w:sz w:val="18"/>
                <w:szCs w:val="18"/>
              </w:rPr>
              <w:t xml:space="preserve">Ehrenberg-Bass Institute</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bài nghiên cứu của Ehrenberg-Bass (marketingscience.info và các tạp chí)</w:t>
            </w:r>
          </w:p>
          <w:p>
            <w:pPr>
              <w:spacing w:after="40" w:line="264"/>
            </w:pPr>
            <w:r>
              <w:rPr>
                <w:rFonts w:ascii="Arial" w:cs="Arial" w:eastAsia="Arial" w:hAnsi="Arial"/>
                <w:sz w:val="18"/>
                <w:szCs w:val="18"/>
              </w:rPr>
              <w:t xml:space="preserve">(TL · Miễn phí hoặc trả phí theo bài)</w:t>
            </w:r>
          </w:p>
        </w:tc>
        <w:tc>
          <w:tcPr>
            <w:tcW w:type="dxa" w:w="38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gốc phía sau các nguyên lý brand growth; phương pháp và giới hạn của từng nghiên cứu.</w:t>
            </w:r>
          </w:p>
        </w:tc>
      </w:tr>
    </w:tbl>
    <w:p>
      <w:pPr>
        <w:spacing w:after="120"/>
      </w:pPr>
    </w:p>
    <w:p>
      <w:pPr>
        <w:pStyle w:val="Heading3"/>
      </w:pPr>
      <w:r>
        <w:rPr>
          <w:rFonts w:ascii="Arial" w:cs="Arial" w:eastAsia="Arial" w:hAnsi="Arial"/>
        </w:rPr>
        <w:t xml:space="preserve">Bài tập bắt buộc</w:t>
      </w:r>
    </w:p>
    <w:p>
      <w:pPr>
        <w:pStyle w:val="ListParagraph"/>
        <w:numPr>
          <w:ilvl w:val="0"/>
          <w:numId w:val="2"/>
        </w:numPr>
        <w:spacing w:after="80" w:line="290"/>
      </w:pPr>
      <w:r>
        <w:rPr>
          <w:rFonts w:ascii="Arial" w:cs="Arial" w:eastAsia="Arial" w:hAnsi="Arial"/>
        </w:rPr>
        <w:t xml:space="preserve">Dựng Brand Health Tracker tối giản đo theo quý: nhận biết có gợi ý và không gợi ý, mức liên kết với CEP, mức nhận diện asset.</w:t>
      </w:r>
    </w:p>
    <w:p>
      <w:pPr>
        <w:pStyle w:val="ListParagraph"/>
        <w:numPr>
          <w:ilvl w:val="0"/>
          <w:numId w:val="2"/>
        </w:numPr>
        <w:spacing w:after="80" w:line="290"/>
      </w:pPr>
      <w:r>
        <w:rPr>
          <w:rFonts w:ascii="Arial" w:cs="Arial" w:eastAsia="Arial" w:hAnsi="Arial"/>
        </w:rPr>
        <w:t xml:space="preserve">Gom toàn bộ artefact của các đợt vào một Marketing Knowledge Base có đánh version.</w:t>
      </w:r>
    </w:p>
    <w:p>
      <w:pPr>
        <w:pStyle w:val="ListParagraph"/>
        <w:numPr>
          <w:ilvl w:val="0"/>
          <w:numId w:val="2"/>
        </w:numPr>
        <w:spacing w:after="80" w:line="290"/>
      </w:pPr>
      <w:r>
        <w:rPr>
          <w:rFonts w:ascii="Arial" w:cs="Arial" w:eastAsia="Arial" w:hAnsi="Arial"/>
        </w:rPr>
        <w:t xml:space="preserve">Lập Evidence Log: mỗi claim marketing quan trọng ghi rõ nguồn, loại bằng chứng và giới hạn suy luận.</w:t>
      </w:r>
    </w:p>
    <w:p>
      <w:pPr>
        <w:pStyle w:val="ListParagraph"/>
        <w:numPr>
          <w:ilvl w:val="0"/>
          <w:numId w:val="2"/>
        </w:numPr>
        <w:spacing w:after="80" w:line="290"/>
      </w:pPr>
      <w:r>
        <w:rPr>
          <w:rFonts w:ascii="Arial" w:cs="Arial" w:eastAsia="Arial" w:hAnsi="Arial"/>
        </w:rPr>
        <w:t xml:space="preserve">Mỗi quý viết 1 memo: DS đang tin điều gì, bằng chứng nào ủng hộ, bằng chứng nào phản bác.</w:t>
      </w:r>
    </w:p>
    <w:p>
      <w:pPr>
        <w:pStyle w:val="ListParagraph"/>
        <w:numPr>
          <w:ilvl w:val="0"/>
          <w:numId w:val="2"/>
        </w:numPr>
        <w:spacing w:after="80" w:line="290"/>
      </w:pPr>
      <w:r>
        <w:rPr>
          <w:rFonts w:ascii="Arial" w:cs="Arial" w:eastAsia="Arial" w:hAnsi="Arial"/>
        </w:rPr>
        <w:t xml:space="preserve">Lập lịch đọc papers theo chủ đề, mỗi quý một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Đầu ra phải hoàn thành cho Dosie's Care</w:t>
            </w:r>
          </w:p>
          <w:p>
            <w:pPr>
              <w:spacing w:after="60" w:line="290"/>
            </w:pPr>
            <w:r>
              <w:rPr>
                <w:rFonts w:ascii="Arial" w:cs="Arial" w:eastAsia="Arial" w:hAnsi="Arial"/>
                <w:sz w:val="20"/>
                <w:szCs w:val="20"/>
              </w:rPr>
              <w:t xml:space="preserve">Brand Health Tracker + Marketing Knowledge Base + Evidence Log + Quarterly Strategy Review</w:t>
            </w:r>
          </w:p>
        </w:tc>
      </w:tr>
    </w:tbl>
    <w:p>
      <w:pPr>
        <w:spacing w:after="140"/>
      </w:pPr>
    </w:p>
    <w:p>
      <w:pPr>
        <w:pStyle w:val="Heading3"/>
      </w:pPr>
      <w:r>
        <w:rPr>
          <w:rFonts w:ascii="Arial" w:cs="Arial" w:eastAsia="Arial" w:hAnsi="Arial"/>
        </w:rPr>
        <w:t xml:space="preserve">Tiêu chí đạt để chuyển đợt</w:t>
      </w:r>
    </w:p>
    <w:p>
      <w:pPr>
        <w:spacing w:after="80" w:line="290"/>
        <w:ind w:left="360"/>
      </w:pPr>
      <w:r>
        <w:rPr>
          <w:rFonts w:ascii="Arial" w:cs="Arial" w:eastAsia="Arial" w:hAnsi="Arial"/>
        </w:rPr>
        <w:t xml:space="preserve">☐  Đã hoàn thành buổi review quý đầu tiên.</w:t>
      </w:r>
    </w:p>
    <w:p>
      <w:pPr>
        <w:spacing w:after="80" w:line="290"/>
        <w:ind w:left="360"/>
      </w:pPr>
      <w:r>
        <w:rPr>
          <w:rFonts w:ascii="Arial" w:cs="Arial" w:eastAsia="Arial" w:hAnsi="Arial"/>
        </w:rPr>
        <w:t xml:space="preserve">☐  Mọi artefact đều có version và người chịu trách nhiệm.</w:t>
      </w:r>
    </w:p>
    <w:p>
      <w:pPr>
        <w:pStyle w:val="Heading1"/>
        <w:pageBreakBefore/>
      </w:pPr>
      <w:r>
        <w:rPr>
          <w:rFonts w:ascii="Arial" w:cs="Arial" w:eastAsia="Arial" w:hAnsi="Arial"/>
        </w:rPr>
        <w:t xml:space="preserve">5. Hồ sơ chi tiết 40 sách &amp; tài liệu</w:t>
      </w:r>
    </w:p>
    <w:p>
      <w:pPr>
        <w:spacing w:after="120" w:line="300"/>
      </w:pPr>
      <w:r>
        <w:rPr>
          <w:rFonts w:ascii="Arial" w:cs="Arial" w:eastAsia="Arial" w:hAnsi="Arial"/>
        </w:rPr>
        <w:t xml:space="preserve">Mỗi hồ sơ gồm: tên để tìm, bản, giá tham khảo, lô mua, phần cần đọc trọng tâm, trọng tâm cần lấy, phần áp dụng vào Dosie's Care, và artefact bắt buộc. Ký hiệu bản: </w:t>
      </w:r>
      <w:r>
        <w:rPr>
          <w:rFonts w:ascii="Arial" w:cs="Arial" w:eastAsia="Arial" w:hAnsi="Arial"/>
          <w:b/>
          <w:bCs/>
        </w:rPr>
        <w:t xml:space="preserve">VI</w:t>
      </w:r>
      <w:r>
        <w:rPr>
          <w:rFonts w:ascii="Arial" w:cs="Arial" w:eastAsia="Arial" w:hAnsi="Arial"/>
        </w:rPr>
        <w:t xml:space="preserve"> là có bản tiếng Việt; </w:t>
      </w:r>
      <w:r>
        <w:rPr>
          <w:rFonts w:ascii="Arial" w:cs="Arial" w:eastAsia="Arial" w:hAnsi="Arial"/>
          <w:b/>
          <w:bCs/>
        </w:rPr>
        <w:t xml:space="preserve">EN</w:t>
      </w:r>
      <w:r>
        <w:rPr>
          <w:rFonts w:ascii="Arial" w:cs="Arial" w:eastAsia="Arial" w:hAnsi="Arial"/>
        </w:rPr>
        <w:t xml:space="preserve"> là ưu tiên bản gốc tiếng Anh; </w:t>
      </w:r>
      <w:r>
        <w:rPr>
          <w:rFonts w:ascii="Arial" w:cs="Arial" w:eastAsia="Arial" w:hAnsi="Arial"/>
          <w:b/>
          <w:bCs/>
        </w:rPr>
        <w:t xml:space="preserve">VI/CŨ</w:t>
      </w:r>
      <w:r>
        <w:rPr>
          <w:rFonts w:ascii="Arial" w:cs="Arial" w:eastAsia="Arial" w:hAnsi="Arial"/>
        </w:rPr>
        <w:t xml:space="preserve"> là có bản Việt nhưng có thể phải tìm sách cũ; </w:t>
      </w:r>
      <w:r>
        <w:rPr>
          <w:rFonts w:ascii="Arial" w:cs="Arial" w:eastAsia="Arial" w:hAnsi="Arial"/>
          <w:b/>
          <w:bCs/>
        </w:rPr>
        <w:t xml:space="preserve">TL</w:t>
      </w:r>
      <w:r>
        <w:rPr>
          <w:rFonts w:ascii="Arial" w:cs="Arial" w:eastAsia="Arial" w:hAnsi="Arial"/>
        </w:rPr>
        <w:t xml:space="preserve"> là tài liệu (bài báo, văn bản, papers).</w:t>
      </w:r>
    </w:p>
    <w:p>
      <w:pPr>
        <w:pStyle w:val="Heading3"/>
      </w:pPr>
      <w:r>
        <w:rPr>
          <w:rFonts w:ascii="Arial" w:cs="Arial" w:eastAsia="Arial" w:hAnsi="Arial"/>
        </w:rPr>
        <w:t xml:space="preserve">1. Marketing Myopia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Theodore Levitt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0 – NỀN TẢNG: THỊ TRƯỜNG, SẢN PHẨM &amp; LUẬT CHƠI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Cận thị Marketing / Marketing Myopia (bài HBR)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TL  ·  Miễn phí – tìm bản HBR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bài (khoảng 45 phút)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0,5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nghĩa thị trường theo nhu cầu khách hàng chứ không theo sản phẩm; doanh nghiệp chết vì nhìn sản phẩm thay vì nhìn khách.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lại định nghĩa kinh doanh của DS theo tiến bộ khách muốn có (da đầu nhẹ, tóc khỏe, cảm giác được chăm sóc), không mô tả DS chỉ là "thương hiệu bán dầu ủ tóc". Vẽ bản đồ các lựa chọn thay thế, gồm cả những cách không phải sản phẩm.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Market Definition Memo + Alternatives Map</w:t>
            </w:r>
          </w:p>
        </w:tc>
      </w:tr>
    </w:tbl>
    <w:p>
      <w:pPr>
        <w:spacing w:after="120"/>
      </w:pPr>
    </w:p>
    <w:p>
      <w:pPr>
        <w:pStyle w:val="Heading3"/>
      </w:pPr>
      <w:r>
        <w:rPr>
          <w:rFonts w:ascii="Arial" w:cs="Arial" w:eastAsia="Arial" w:hAnsi="Arial"/>
        </w:rPr>
        <w:t xml:space="preserve">2. Bộ văn bản pháp lý mỹ phẩm &amp; quảng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Bộ Y tế, ASEAN, Quốc hội, các sàn TMĐT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0 – NỀN TẢNG: THỊ TRƯỜNG, SẢN PHẨM &amp; LUẬT CHƠI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Thông tư 06/2011/TT-BYT về quản lý mỹ phẩm (và các văn bản sửa đổi); Hướng dẫn công bố tính năng sản phẩm mỹ phẩm ASEAN (ASEAN Cosmetic Claims Guideline); Luật Quảng cáo (bản mới nhất); Nghị định 38/2021/NĐ-CP; chính sách nội dung của TikTok Shop và Shopee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TL  ·  Miễn phí (thuvienphapluat.vn, website các sàn)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ghi nhãn, công bố tính năng, quảng cáo mỹ phẩm, xử phạt; danh sách nội dung và từ ngữ bị hạn chế trên sàn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Ranh giới giữa công dụng mỹ phẩm và công dụng điều trị; nguyên tắc claim phải trung thực và có bằng chứng; quy định với người có ảnh hưởng (KOL); các từ khóa bị sàn quét.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Lập Claim Library cho dầu ủ Dosie's Care. Mọi caption, hook, kịch bản live, brief KOC và thiệp trong hộp phải đi qua bảng này trước khi xuất bản. Cần đơn vị công bố mỹ phẩm hoặc luật sư xác nhận văn bản đang có hiệu lực.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Claim Library v1</w:t>
            </w:r>
          </w:p>
        </w:tc>
      </w:tr>
    </w:tbl>
    <w:p>
      <w:pPr>
        <w:spacing w:after="120"/>
      </w:pPr>
    </w:p>
    <w:p>
      <w:pPr>
        <w:pStyle w:val="Heading3"/>
      </w:pPr>
      <w:r>
        <w:rPr>
          <w:rFonts w:ascii="Arial" w:cs="Arial" w:eastAsia="Arial" w:hAnsi="Arial"/>
        </w:rPr>
        <w:t xml:space="preserve">3. Practical Modern Hair Science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Trefor Evans &amp; Randy Wickett (chủ biên)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0 – NỀN TẢNG: THỊ TRƯỜNG, SẢN PHẨM &amp; LUẬT CHƠI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Practical Modern Hair Science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(sách chuyên ngành nhập)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da đầu, làm sạch (cleansing), dầu và chất làm mềm, đánh giá hiệu quả sản phẩm (đọc theo mục lục)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3–4 ngày (đọc chọn lọc)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Cấu trúc sợi tóc và da đầu; cơ chế chất tẩy rửa tác động lên tóc; vai trò của dầu và ester; cách các phòng lab đo hiệu quả của một claim.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Product Truth Sheet cho đúng 22 thành phần của SKU1 (Phần 2): nền ester và alkane, 9 dầu thực vật, Bakuchiol, 7 tinh dầu, Bisabolol, vitamin E; cơ chế của từng nhóm, điều gì đo được và điều gì không; vì sao không có chất nhũ hóa thì bước gội phải dùng sữa gội trên tóc khô. Dùng làm nền cho Claim Library, kịch bản giải thích thành phần, và câu trả lời trong livestream.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Product Truth Sheet</w:t>
            </w:r>
          </w:p>
        </w:tc>
      </w:tr>
    </w:tbl>
    <w:p>
      <w:pPr>
        <w:spacing w:after="120"/>
      </w:pPr>
    </w:p>
    <w:p>
      <w:pPr>
        <w:pStyle w:val="Heading3"/>
      </w:pPr>
      <w:r>
        <w:rPr>
          <w:rFonts w:ascii="Arial" w:cs="Arial" w:eastAsia="Arial" w:hAnsi="Arial"/>
        </w:rPr>
        <w:t xml:space="preserve">4. The Mom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Rob Fitzpatrick</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 – KHÁCH HÀNG &amp; JOBS TO BE DONE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 Mom Test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(sách ngắn, khoảng 130 trang)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Hỏi về hành vi quá khứ cụ thể thay vì ý kiến hay giả định; khen ngợi không phải là dữ liệu; luôn tìm cam kết thật.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lại toàn bộ câu hỏi phỏng vấn khách hàng của DS. Cấm hỏi "chị thấy sản phẩm thế nào", "chị có mua không". Thay bằng các câu như "lần gần nhất chị ủ tóc là khi nào, kể lại từng bước".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Customer Interview Guide</w:t>
            </w:r>
          </w:p>
        </w:tc>
      </w:tr>
    </w:tbl>
    <w:p>
      <w:pPr>
        <w:spacing w:after="120"/>
      </w:pPr>
    </w:p>
    <w:p>
      <w:pPr>
        <w:pStyle w:val="Heading3"/>
      </w:pPr>
      <w:r>
        <w:rPr>
          <w:rFonts w:ascii="Arial" w:cs="Arial" w:eastAsia="Arial" w:hAnsi="Arial"/>
        </w:rPr>
        <w:t xml:space="preserve">5. Competing Against Luck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Clayton M. Christensen et al.</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 – KHÁCH HÀNG &amp; JOBS TO BE DONE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Cạnh Tranh Không Cần May Mắn (NXB Trẻ 2018, dịch: Trần Thị Ngân Tuyến, ISBN 978-604-1-13070-8)</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Kiểm tra (bản 2018, có thể phải tìm sách cũ)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1 (lý thuyết Job) và Phần 2 (cách tìm Job)</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"thuê" sản phẩm để tạo tiến bộ trong một hoàn cảnh cụ thể; job có ba chiều chức năng, cảm xúc và xã hội; hoàn cảnh quan trọng hơn đặc điểm nhân khẩu học.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các cuộc phỏng vấn để tìm trigger, hoàn cảnh, lựa chọn thay thế và tiến bộ khách mong muốn khi ủ tóc trước gội. Viết 3 job statement dạng "Khi…, tôi muốn…, để…" và dùng chúng làm gốc cho claim và content.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JTBD Statement</w:t>
            </w:r>
          </w:p>
        </w:tc>
      </w:tr>
    </w:tbl>
    <w:p>
      <w:pPr>
        <w:spacing w:after="120"/>
      </w:pPr>
    </w:p>
    <w:p>
      <w:pPr>
        <w:pStyle w:val="Heading3"/>
      </w:pPr>
      <w:r>
        <w:rPr>
          <w:rFonts w:ascii="Arial" w:cs="Arial" w:eastAsia="Arial" w:hAnsi="Arial"/>
        </w:rPr>
        <w:t xml:space="preserve">6. Demand-Side Sales 101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Bob Moesta</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 – KHÁCH HÀNG &amp; JOBS TO BE DONE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Demand-Side Sales 101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Forces of Progress, timeline mua hàng và kỹ thuật switch interview</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Bốn lực quyết định việc chuyển đổi: push (bất mãn hiện tại), pull (sức hút giải pháp mới), anxiety (nỗi lo về giải pháp mới), habit (sức ỳ thói quen cũ); timeline 6 bước của một lần mua.</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Vẽ bản đồ 4 lực cho dầu ủ trước gội, ví dụ: anxiety "sợ bết, phải gội nhiều lần", habit "quen gội–xả, lười thêm bước". Mỗi lực có 1–2 hành động marketing để tăng push/pull hoặc giảm anxiety/habit.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Forces of Progress Map + Customer Timeline</w:t>
            </w:r>
          </w:p>
        </w:tc>
      </w:tr>
    </w:tbl>
    <w:p>
      <w:pPr>
        <w:spacing w:after="120"/>
      </w:pPr>
    </w:p>
    <w:p>
      <w:pPr>
        <w:pStyle w:val="Heading3"/>
      </w:pPr>
      <w:r>
        <w:rPr>
          <w:rFonts w:ascii="Arial" w:cs="Arial" w:eastAsia="Arial" w:hAnsi="Arial"/>
        </w:rPr>
        <w:t xml:space="preserve">7. Obviously Awesome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April Dunford</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2 – ĐỊNH VỊ &amp; CATEGORY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Obviously Awesome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~783.924đ + phí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về 5 thành phần định vị và quy trình 10 bước (bỏ qua các ví dụ B2B)</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vị gồm 5 thành phần: competitive alternatives, unique attributes, value, best-fit customers, market category; chọn category làm "khung tham chiếu" để khách hiểu giá trị ngay.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 sánh DS với lựa chọn thay thế khách thật sự dùng (dầu dừa, dầu bưởi, xịt tinh dầu, không làm gì), chứ không chỉ với các chai dầu ủ cạnh tranh trực tiếp. Hoàn thành Positioning Canvas 5 ô.</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Positioning Canvas</w:t>
            </w:r>
          </w:p>
        </w:tc>
      </w:tr>
    </w:tbl>
    <w:p>
      <w:pPr>
        <w:spacing w:after="120"/>
      </w:pPr>
    </w:p>
    <w:p>
      <w:pPr>
        <w:pStyle w:val="Heading3"/>
      </w:pPr>
      <w:r>
        <w:rPr>
          <w:rFonts w:ascii="Arial" w:cs="Arial" w:eastAsia="Arial" w:hAnsi="Arial"/>
        </w:rPr>
        <w:t xml:space="preserve">8. Positioning: The Battle for Your Mind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Al Ries &amp; Jack Trout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2 – ĐỊNH VỊ &amp; CATEGORY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Vị – Cuộc Chiến Giành Tâm Trí Khách Hàng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159.200đ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đầu về tâm trí, "thang" sản phẩm, vị trí trống (khoảng 2/3 đầu sách)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Tâm trí khách quá tải nên chỉ nhớ thứ đơn giản; muốn được nhớ phải sở hữu một ý niệm; tìm vị trí trống trong tâm trí thay vì đối đầu trực diện.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1 ý niệm DS có thể sở hữu. Kiểm tra xem nó có đơn giản, khác biệt và nhất quán qua mọi điểm chạm không. Viết </w:t>
            </w:r>
            <w:r>
              <w:rPr>
                <w:rFonts w:ascii="Arial" w:cs="Arial" w:eastAsia="Arial" w:hAnsi="Arial"/>
                <w:b w:val="false"/>
                <w:bCs w:val="false"/>
                <w:sz w:val="18"/>
                <w:szCs w:val="18"/>
              </w:rPr>
              <w:t xml:space="preserve">Positioning Statement</w:t>
            </w:r>
            <w:r>
              <w:rPr>
                <w:rFonts w:ascii="Arial" w:cs="Arial" w:eastAsia="Arial" w:hAnsi="Arial"/>
                <w:b w:val="false"/>
                <w:bCs w:val="false"/>
                <w:sz w:val="18"/>
                <w:szCs w:val="18"/>
              </w:rPr>
              <w:t xml:space="preserve"> 1 câu.</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Positioning Statement</w:t>
            </w:r>
          </w:p>
        </w:tc>
      </w:tr>
    </w:tbl>
    <w:p>
      <w:pPr>
        <w:spacing w:after="120"/>
      </w:pPr>
    </w:p>
    <w:p>
      <w:pPr>
        <w:pStyle w:val="Heading3"/>
      </w:pPr>
      <w:r>
        <w:rPr>
          <w:rFonts w:ascii="Arial" w:cs="Arial" w:eastAsia="Arial" w:hAnsi="Arial"/>
        </w:rPr>
        <w:t xml:space="preserve">9. The 22 Immutable Laws of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Al Ries &amp; Jack Trout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2 – ĐỊNH VỊ &amp; CATEGORY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22 Quy Luật Bất Biến Trong Marketing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~74–78.000đ  ·  Lô 1</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(sách mỏng)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quy luật leadership, category, mind, perception, focus, sacrifice, line extension...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các quy luật như giả thuyết để soi category dầu ủ tiền gội. Viết Category Hypothesis: DS có thể dẫn đầu category nào. Ghi rõ quy luật nào không áp dụng được cho DS khi bằng chứng cho thấy khác.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Category Hypothesis + Category Ladder</w:t>
            </w:r>
          </w:p>
        </w:tc>
      </w:tr>
    </w:tbl>
    <w:p>
      <w:pPr>
        <w:spacing w:after="120"/>
      </w:pPr>
    </w:p>
    <w:p>
      <w:pPr>
        <w:pStyle w:val="Heading3"/>
      </w:pPr>
      <w:r>
        <w:rPr>
          <w:rFonts w:ascii="Arial" w:cs="Arial" w:eastAsia="Arial" w:hAnsi="Arial"/>
        </w:rPr>
        <w:t xml:space="preserve">10. Influence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Robert B. Cialdini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Những Đòn Tâm Lý Trong Thuyết Phục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~194.000đ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6–7 nguyên lý: reciprocity, commitment, social proof, authority, liking, scarcity, unity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đòn bẩy thuyết phục phổ quát và cách chúng bị lạm dụng.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Persuasion Architecture có đạo đức: sample và hướng dẫn (reciprocity), cam kết dùng 14 ngày (commitment), review có hình thật (social proof), chuyên gia thật và được phép theo luật (authority). Scarcity chỉ dùng khi có thật.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Persuasion Architecture</w:t>
            </w:r>
          </w:p>
        </w:tc>
      </w:tr>
    </w:tbl>
    <w:p>
      <w:pPr>
        <w:spacing w:after="120"/>
      </w:pPr>
    </w:p>
    <w:p>
      <w:pPr>
        <w:pStyle w:val="Heading3"/>
      </w:pPr>
      <w:r>
        <w:rPr>
          <w:rFonts w:ascii="Arial" w:cs="Arial" w:eastAsia="Arial" w:hAnsi="Arial"/>
        </w:rPr>
        <w:t xml:space="preserve">11. Thinking, Fast and Slow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Daniel Kahneman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Tư Duy Nhanh Và Chậm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~228.000đ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1 (hai hệ thống), Phần 2 (heuristics và biases), Phần 4 (lựa chọn: loss aversion, framing)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System 1 và System 2; anchoring; availability; loss aversion; framing; WYSIATI.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Soi anchoring và framing trong cách trình bày giá, liều dùng và kết quả. Ví dụ: đóng khung "bảo vệ tóc trước mỗi lần gội" theo hướng tránh mất mát. Luôn nhớ đây là sách nền tảng, không phải cẩm nang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Ghi chú bias nền tảng (đưa vào Bias Library)</w:t>
            </w:r>
          </w:p>
        </w:tc>
      </w:tr>
    </w:tbl>
    <w:p>
      <w:pPr>
        <w:spacing w:after="120"/>
      </w:pPr>
    </w:p>
    <w:p>
      <w:pPr>
        <w:pStyle w:val="Heading3"/>
      </w:pPr>
      <w:r>
        <w:rPr>
          <w:rFonts w:ascii="Arial" w:cs="Arial" w:eastAsia="Arial" w:hAnsi="Arial"/>
        </w:rPr>
        <w:t xml:space="preserve">12. The Choice Factory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Richard Shotton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 Choice Factory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(25 chương ngắn, mỗi chương 1 bias)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25 bias hành vi kèm thí nghiệm, đều áp dụng trực tiếp vào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Tạo checklist bias để duyệt creative trước khi chạy. Áp dụng vào video TikTok và livestream của dầu ủ: social proof cụ thể, hiệu ứng giá chẵn/lẻ, sức mạnh của sự cụ thể, ngữ cảnh xem.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Behavioral Bias Library + Creative Review Checklist</w:t>
            </w:r>
          </w:p>
        </w:tc>
      </w:tr>
    </w:tbl>
    <w:p>
      <w:pPr>
        <w:spacing w:after="120"/>
      </w:pPr>
    </w:p>
    <w:p>
      <w:pPr>
        <w:pStyle w:val="Heading3"/>
      </w:pPr>
      <w:r>
        <w:rPr>
          <w:rFonts w:ascii="Arial" w:cs="Arial" w:eastAsia="Arial" w:hAnsi="Arial"/>
        </w:rPr>
        <w:t xml:space="preserve">13. Alchemy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Rory Sutherland</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Alchemy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~420–444.000đ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Đọc lướt toàn bộ, đọc kỹ các phần về perceived value, signalling, context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trị cảm nhận có thể thay đổi mà không cần thay đổi sản phẩm; logic tâm lý khác logic kinh tế; tín hiệu đắt giá tạo niềm tin.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Tìm đòn bẩy về ngữ cảnh, nghi thức, câu chuyện và trải nghiệm mở hộp giúp "ủ trước gội" có giá trị cảm nhận cao hơn. Liệt kê 20 cách tăng giá trị cảm nhận mà không đổi công thức.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Perceived Value Ideas List (20 ý)</w:t>
            </w:r>
          </w:p>
        </w:tc>
      </w:tr>
    </w:tbl>
    <w:p>
      <w:pPr>
        <w:spacing w:after="120"/>
      </w:pPr>
    </w:p>
    <w:p>
      <w:pPr>
        <w:pStyle w:val="Heading3"/>
      </w:pPr>
      <w:r>
        <w:rPr>
          <w:rFonts w:ascii="Arial" w:cs="Arial" w:eastAsia="Arial" w:hAnsi="Arial"/>
        </w:rPr>
        <w:t xml:space="preserve">14. Atomic Habits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James Clear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Atomic Habits – Thay Đổi Tí Hon, Hiệu Quả Bất Ngờ</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Kiểm tra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về 4 quy luật hành vi (make it obvious, attractive, easy, satisfying) và habit stacking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Vòng thói quen cue → craving → response → reward; gắn thói quen mới vào thói quen cũ; giảm ma sát; phần thưởng tức thì.</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w:t>
            </w:r>
            <w:r>
              <w:rPr>
                <w:rFonts w:ascii="Arial" w:cs="Arial" w:eastAsia="Arial" w:hAnsi="Arial"/>
                <w:b w:val="false"/>
                <w:bCs w:val="false"/>
                <w:sz w:val="18"/>
                <w:szCs w:val="18"/>
              </w:rPr>
              <w:t xml:space="preserve">Ritual Card</w:t>
            </w:r>
            <w:r>
              <w:rPr>
                <w:rFonts w:ascii="Arial" w:cs="Arial" w:eastAsia="Arial" w:hAnsi="Arial"/>
                <w:b w:val="false"/>
                <w:bCs w:val="false"/>
                <w:sz w:val="18"/>
                <w:szCs w:val="18"/>
              </w:rPr>
              <w:t xml:space="preserve"> cho dầu ủ: neo vào thói quen có sẵn ("trước khi đi tắm"), tối đa 3 bước, dễ tới mức không cần nghĩ, có phần thưởng cảm giác ngay (da đầu nhẹ, mùi thư giãn). In ritual lên thiệp và dùng thống nhất ở mọi kênh.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Ritual Card</w:t>
            </w:r>
          </w:p>
        </w:tc>
      </w:tr>
    </w:tbl>
    <w:p>
      <w:pPr>
        <w:spacing w:after="120"/>
      </w:pPr>
    </w:p>
    <w:p>
      <w:pPr>
        <w:pStyle w:val="Heading3"/>
      </w:pPr>
      <w:r>
        <w:rPr>
          <w:rFonts w:ascii="Arial" w:cs="Arial" w:eastAsia="Arial" w:hAnsi="Arial"/>
        </w:rPr>
        <w:t xml:space="preserve">15. Hooked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Nir Eyal</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3 – HÀNH VI, THUYẾT PHỤC &amp; THÓI QUEN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Hooked (có bán trên Fahasa; kiểm tra bản tiếng Việt)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VI/EN  ·  Kiểm tra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Hook Model: trigger, action, variable reward, investment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Trigger ngoài dần chuyển thành trigger trong; phần thưởng biến đổi; sự đầu tư của người dùng làm tăng khả năng quay lại.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hành trình 14 ngày cho khách mới: trigger ngoài (thiệp, tin nhắn, nhắc lịch) → hành động ủ → phần thưởng → đầu tư (chụp ảnh nhật ký tóc, tham gia cộng đồng). Mục tiêu là biến "trước khi gội" thành trigger trong.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14-Day Habit Journey</w:t>
            </w:r>
          </w:p>
        </w:tc>
      </w:tr>
    </w:tbl>
    <w:p>
      <w:pPr>
        <w:spacing w:after="120"/>
      </w:pPr>
    </w:p>
    <w:p>
      <w:pPr>
        <w:pStyle w:val="Heading3"/>
      </w:pPr>
      <w:r>
        <w:rPr>
          <w:rFonts w:ascii="Arial" w:cs="Arial" w:eastAsia="Arial" w:hAnsi="Arial"/>
        </w:rPr>
        <w:t xml:space="preserve">16. Priceless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William Poundstone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4 – PRICING &amp; OFFER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Những Đòn Tâm Lý Trong Định Giá Sản Phẩm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199.000đ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anchoring, giá tham chiếu, decoy, giá kết thúc bằng 9</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được cảm nhận theo ngữ cảnh và anchor chứ không theo giá trị tuyệt đối.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anchor, decoy và giá tham chiếu cho dầu ủ và các combo, nhưng không đánh lừa khách (không tạo "giá gốc" ảo).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Anchor &amp; Reference Price Plan</w:t>
            </w:r>
          </w:p>
        </w:tc>
      </w:tr>
    </w:tbl>
    <w:p>
      <w:pPr>
        <w:spacing w:after="120"/>
      </w:pPr>
    </w:p>
    <w:p>
      <w:pPr>
        <w:pStyle w:val="Heading3"/>
      </w:pPr>
      <w:r>
        <w:rPr>
          <w:rFonts w:ascii="Arial" w:cs="Arial" w:eastAsia="Arial" w:hAnsi="Arial"/>
        </w:rPr>
        <w:t xml:space="preserve">17. Monetizing Innovation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Madhavan Ramanujam &amp; Georg Tacke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4 – PRICING &amp; OFFER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Giá Thông Minh, Chinh Phục Người Dùng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159.000đ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hỏi WTP, phân khúc theo WTP, thiết kế gói và bundle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Hỏi WTP trước khi thiết kế sản phẩm hoặc gói; phân khúc theo mức sẵn lòng chi trả; xây gói Good–Better–Best.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Khảo sát WTP cho dầu ủ và các combo. Xây </w:t>
            </w:r>
            <w:r>
              <w:rPr>
                <w:rFonts w:ascii="Arial" w:cs="Arial" w:eastAsia="Arial" w:hAnsi="Arial"/>
                <w:b w:val="false"/>
                <w:bCs w:val="false"/>
                <w:sz w:val="18"/>
                <w:szCs w:val="18"/>
              </w:rPr>
              <w:t xml:space="preserve">Pricing Architecture</w:t>
            </w:r>
            <w:r>
              <w:rPr>
                <w:rFonts w:ascii="Arial" w:cs="Arial" w:eastAsia="Arial" w:hAnsi="Arial"/>
                <w:b w:val="false"/>
                <w:bCs w:val="false"/>
                <w:sz w:val="18"/>
                <w:szCs w:val="18"/>
              </w:rPr>
              <w:t xml:space="preserve">: bản dùng thử, chai chính, bộ đôi, combo liệu trình. Trước khi mở SKU mới phải hỏi WTP trước.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Pricing Architecture + Offer Ladder</w:t>
            </w:r>
          </w:p>
        </w:tc>
      </w:tr>
    </w:tbl>
    <w:p>
      <w:pPr>
        <w:spacing w:after="120"/>
      </w:pPr>
    </w:p>
    <w:p>
      <w:pPr>
        <w:pStyle w:val="Heading3"/>
      </w:pPr>
      <w:r>
        <w:rPr>
          <w:rFonts w:ascii="Arial" w:cs="Arial" w:eastAsia="Arial" w:hAnsi="Arial"/>
        </w:rPr>
        <w:t xml:space="preserve">18. Confessions of the Pricing 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Hermann Simon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4 – PRICING &amp; OFFER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Lời Tự Thú Của Một Bậc Thầy Định Giá</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159.200đ  ·  Lô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giá và lợi nhuận, độ co giãn, khuyến mãi, giá cao cấp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là đòn bẩy lợi nhuận mạnh nhất; giảm giá để tăng sản lượng thường làm mất lợi nhuận; định giá cao cấp cần nhất quán.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Promotion Rules (mức giảm tối đa cho mega sale, livestream, KOC) và lập Unit Economics Sheet. Tập trung vào lợi nhuận góp, không mặc định giảm giá để tăng doanh số.</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Promotion Rules + Unit Economics Sheet</w:t>
            </w:r>
          </w:p>
        </w:tc>
      </w:tr>
    </w:tbl>
    <w:p>
      <w:pPr>
        <w:spacing w:after="120"/>
      </w:pPr>
    </w:p>
    <w:p>
      <w:pPr>
        <w:pStyle w:val="Heading3"/>
      </w:pPr>
      <w:r>
        <w:rPr>
          <w:rFonts w:ascii="Arial" w:cs="Arial" w:eastAsia="Arial" w:hAnsi="Arial"/>
        </w:rPr>
        <w:t xml:space="preserve">19. Breakthrough Advertising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Eugene M. Schwartz</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6 – THÔNG ĐIỆP, CONTENT &amp;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Breakthrough Advertising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(bản in thường đắt; cân nhắc bản điện tử)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đầu về mass desire, state of awareness, state of sophistication; các chương về cách tăng cường mong muốn và đặt mechanism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Copy không tạo ra mong muốn mà dẫn mong muốn có sẵn vào sản phẩm; có 5 mức awareness; thị trường càng "bão hòa" claim thì càng cần mechanism mới.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Chia toàn bộ content dầu ủ theo 5 mức awareness</w:t>
            </w:r>
            <w:r>
              <w:rPr>
                <w:rFonts w:ascii="Arial" w:cs="Arial" w:eastAsia="Arial" w:hAnsi="Arial"/>
                <w:b w:val="false"/>
                <w:bCs w:val="false"/>
                <w:sz w:val="18"/>
                <w:szCs w:val="18"/>
              </w:rPr>
              <w:t xml:space="preserve">: unaware (chưa biết da đầu cần chăm), problem aware (biết tóc yếu, da đầu bí), solution aware (biết ủ dầu), product aware (biết Dosie's Care), most aware (sẵn sàng mua). Xác định mức sophistication của thị trường dầu ủ để chọn mechanism phù hợp.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Awareness Content Matrix + Hook Bank (30 hook)</w:t>
            </w:r>
          </w:p>
        </w:tc>
      </w:tr>
    </w:tbl>
    <w:p>
      <w:pPr>
        <w:spacing w:after="120"/>
      </w:pPr>
    </w:p>
    <w:p>
      <w:pPr>
        <w:pStyle w:val="Heading3"/>
      </w:pPr>
      <w:r>
        <w:rPr>
          <w:rFonts w:ascii="Arial" w:cs="Arial" w:eastAsia="Arial" w:hAnsi="Arial"/>
        </w:rPr>
        <w:t xml:space="preserve">20. Made to Stick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Chip Heath &amp; Dan Heath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6 – THÔNG ĐIỆP, CONTENT &amp;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Tạo Ra Thông Điệp Kết Dính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Kiểm tra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đọc nhanh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Công thức SUCCESs: Simple, Unexpected, Concrete, Credible, Emotional, Stories.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Biến insight khách hàng thành thông điệp dễ nhớ. Chấm 5 thông điệp chính của DS theo SUCCESs và viết lại những thông điệp dưới điểm chuẩn.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SUCCESs Message Scorecard</w:t>
            </w:r>
          </w:p>
        </w:tc>
      </w:tr>
    </w:tbl>
    <w:p>
      <w:pPr>
        <w:spacing w:after="120"/>
      </w:pPr>
    </w:p>
    <w:p>
      <w:pPr>
        <w:pStyle w:val="Heading3"/>
      </w:pPr>
      <w:r>
        <w:rPr>
          <w:rFonts w:ascii="Arial" w:cs="Arial" w:eastAsia="Arial" w:hAnsi="Arial"/>
        </w:rPr>
        <w:t xml:space="preserve">21. Ogilvy on Advertising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David Ogilvy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6 – THÔNG ĐIỆP, CONTENT &amp;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Theo Phong Cách Ogilvy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119.400đ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research, big idea, headline, viết quảng cáo bán được hàng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phải bán được hàng; research đi trước sáng tạo; headline gánh phần lớn hiệu quả; nói sự thật cụ thể.</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w:t>
            </w:r>
            <w:r>
              <w:rPr>
                <w:rFonts w:ascii="Arial" w:cs="Arial" w:eastAsia="Arial" w:hAnsi="Arial"/>
                <w:b w:val="false"/>
                <w:bCs w:val="false"/>
                <w:sz w:val="18"/>
                <w:szCs w:val="18"/>
              </w:rPr>
              <w:t xml:space="preserve">Message House</w:t>
            </w:r>
            <w:r>
              <w:rPr>
                <w:rFonts w:ascii="Arial" w:cs="Arial" w:eastAsia="Arial" w:hAnsi="Arial"/>
                <w:b w:val="false"/>
                <w:bCs w:val="false"/>
                <w:sz w:val="18"/>
                <w:szCs w:val="18"/>
              </w:rPr>
              <w:t xml:space="preserve"> (problem → insight → promise → reasons-to-believe → proof) và 1 big idea cho dầu ủ. Mọi headline đều qua Claim Library.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House + Big Idea</w:t>
            </w:r>
          </w:p>
        </w:tc>
      </w:tr>
    </w:tbl>
    <w:p>
      <w:pPr>
        <w:spacing w:after="120"/>
      </w:pPr>
    </w:p>
    <w:p>
      <w:pPr>
        <w:pStyle w:val="Heading3"/>
      </w:pPr>
      <w:r>
        <w:rPr>
          <w:rFonts w:ascii="Arial" w:cs="Arial" w:eastAsia="Arial" w:hAnsi="Arial"/>
        </w:rPr>
        <w:t xml:space="preserve">22. Scientific Advertising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Claude C. Hopkins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6 – THÔNG ĐIỆP, CONTENT &amp;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Câu Chuyện Của Tôi Trong Ngành Quảng Cáo &amp; Khoa Học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~129.000đ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Scientific Advertising (ngắn)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là bán hàng; phải test và đo; reason-why; sampling là công cụ mạnh.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Xây văn hóa test và đo: mỗi quảng cáo có reason-why và đúng 1 biến số test. Lập Creative Testing Log. Thiết kế chương trình sample dầu ủ có đo tỷ lệ chuyển đổi.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Creative Testing Log + Sampling Plan</w:t>
            </w:r>
          </w:p>
        </w:tc>
      </w:tr>
    </w:tbl>
    <w:p>
      <w:pPr>
        <w:spacing w:after="120"/>
      </w:pPr>
    </w:p>
    <w:p>
      <w:pPr>
        <w:pStyle w:val="Heading3"/>
      </w:pPr>
      <w:r>
        <w:rPr>
          <w:rFonts w:ascii="Arial" w:cs="Arial" w:eastAsia="Arial" w:hAnsi="Arial"/>
        </w:rPr>
        <w:t xml:space="preserve">23. Contagious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Jonah Berger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6 – THÔNG ĐIỆP, CONTENT &amp; QUẢNG CÁO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Hiệu Ứng Lan Truyền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89.000đ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khung STEPPS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Social currency, Triggers, Emotion, Public, Practical value, Stories.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trigger gắn với khoảnh khắc lặp lại hằng ngày ("trước khi gội") để khách tự nhớ DS. Tạo practical value (mẹo ủ, cách gội sạch) và social currency để khách tự chia sẻ.</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WOM Plan (STEPPS)</w:t>
            </w:r>
          </w:p>
        </w:tc>
      </w:tr>
    </w:tbl>
    <w:p>
      <w:pPr>
        <w:spacing w:after="120"/>
      </w:pPr>
    </w:p>
    <w:p>
      <w:pPr>
        <w:pStyle w:val="Heading3"/>
      </w:pPr>
      <w:r>
        <w:rPr>
          <w:rFonts w:ascii="Arial" w:cs="Arial" w:eastAsia="Arial" w:hAnsi="Arial"/>
        </w:rPr>
        <w:t xml:space="preserve">24. How Brands Grow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Byron Sharp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5 – BRAND SCIENCE &amp; DISTINCTIVE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 Đường Tăng Trưởng Thương Hiệu</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~149–199.000đ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penetration, Double Jeopardy, mental và physical availability, distinctive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Thương hiệu tăng trưởng chủ yếu nhờ thêm người mua (penetration); mental availability và physical availability; tiếp cận rộng thay vì chỉ nhắm hẹp.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Đo tăng trưởng qua số người mua mới và độ phủ, không chỉ loyalty. Lập </w:t>
            </w:r>
            <w:r>
              <w:rPr>
                <w:rFonts w:ascii="Arial" w:cs="Arial" w:eastAsia="Arial" w:hAnsi="Arial"/>
                <w:b w:val="false"/>
                <w:bCs w:val="false"/>
                <w:sz w:val="18"/>
                <w:szCs w:val="18"/>
              </w:rPr>
              <w:t xml:space="preserve">Category Entry Point Map</w:t>
            </w:r>
            <w:r>
              <w:rPr>
                <w:rFonts w:ascii="Arial" w:cs="Arial" w:eastAsia="Arial" w:hAnsi="Arial"/>
                <w:b w:val="false"/>
                <w:bCs w:val="false"/>
                <w:sz w:val="18"/>
                <w:szCs w:val="18"/>
              </w:rPr>
              <w:t xml:space="preserve"> cho dầu ủ: các tình huống khách nghĩ tới việc chăm da đầu, và DS có mặt ở đâu khi đó.</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Category Entry Point Map + Availability Audit</w:t>
            </w:r>
          </w:p>
        </w:tc>
      </w:tr>
    </w:tbl>
    <w:p>
      <w:pPr>
        <w:spacing w:after="120"/>
      </w:pPr>
    </w:p>
    <w:p>
      <w:pPr>
        <w:pStyle w:val="Heading3"/>
      </w:pPr>
      <w:r>
        <w:rPr>
          <w:rFonts w:ascii="Arial" w:cs="Arial" w:eastAsia="Arial" w:hAnsi="Arial"/>
        </w:rPr>
        <w:t xml:space="preserve">25. How Brands Grow: Part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Jenni Romaniuk &amp; Byron Sharp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5 – BRAND SCIENCE &amp; DISTINCTIVE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How Brands Grow: Part 2</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chương về thị trường mới nổi, thương hiệu mới, CEP và mở rộng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marketing science mở rộng sang thị trường mới nổi và thương hiệu nhỏ.</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Kiểm tra các nguyên lý tăng trưởng trong bối cảnh Việt Nam và TikTok Shop. Ghi lại điều gì áp dụng được cho một thương hiệu mới như DS và điều gì phải điều chỉnh.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Growth Principles for DS (1 trang)</w:t>
            </w:r>
          </w:p>
        </w:tc>
      </w:tr>
    </w:tbl>
    <w:p>
      <w:pPr>
        <w:spacing w:after="120"/>
      </w:pPr>
    </w:p>
    <w:p>
      <w:pPr>
        <w:pStyle w:val="Heading3"/>
      </w:pPr>
      <w:r>
        <w:rPr>
          <w:rFonts w:ascii="Arial" w:cs="Arial" w:eastAsia="Arial" w:hAnsi="Arial"/>
        </w:rPr>
        <w:t xml:space="preserve">26. Building Distinctive Brand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Jenni Romaniuk</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5 – BRAND SCIENCE &amp; DISTINCTIVE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Building Distinctive Brand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đọc kỹ phần đo Fame × Uniqueness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Distinctive assets khác với differentiation; đo theo Fame và Uniqueness; xây asset cần thời gian và sự nhất quán.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Audit distinctive assets</w:t>
            </w:r>
            <w:r>
              <w:rPr>
                <w:rFonts w:ascii="Arial" w:cs="Arial" w:eastAsia="Arial" w:hAnsi="Arial"/>
                <w:b w:val="false"/>
                <w:bCs w:val="false"/>
                <w:sz w:val="18"/>
                <w:szCs w:val="18"/>
              </w:rPr>
              <w:t xml:space="preserve"> trên bao bì đã sản xuất: logo, monogram, màu, dáng chai, nắp, font, câu chữ, người dẫn live. Chấm Fame × Uniqueness bằng khảo sát nhận diện với hình đã che tên. Viết Brand Asset Rulebook.</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Distinctive Asset Audit + Brand Asset Rulebook</w:t>
            </w:r>
          </w:p>
        </w:tc>
      </w:tr>
    </w:tbl>
    <w:p>
      <w:pPr>
        <w:spacing w:after="120"/>
      </w:pPr>
    </w:p>
    <w:p>
      <w:pPr>
        <w:pStyle w:val="Heading3"/>
      </w:pPr>
      <w:r>
        <w:rPr>
          <w:rFonts w:ascii="Arial" w:cs="Arial" w:eastAsia="Arial" w:hAnsi="Arial"/>
        </w:rPr>
        <w:t xml:space="preserve">27.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Youngme Moon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5 – BRAND SCIENCE &amp; DISTINCTIVE ASSETS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 Biệt – Thoát Khỏi Bầy Đàn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VI/CŨ  ·  ~62.300đ (sách cũ)  ·  Lô 3</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thương hiệu trong một category dần giống nhau; khác biệt bằng cách đảo chiều, loại bỏ hoặc đứng ngoài khuôn khổ.</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Soi xem các thương hiệu dầu ủ và dầu dưỡng đều đang thêm thành phần, thêm công dụng, thêm hứa hẹn. DS có thể loại bỏ hoặc đảo chiều điều gì? Lập Category Sameness Map.</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Category Sameness Map</w:t>
            </w:r>
          </w:p>
        </w:tc>
      </w:tr>
    </w:tbl>
    <w:p>
      <w:pPr>
        <w:spacing w:after="120"/>
      </w:pPr>
    </w:p>
    <w:p>
      <w:pPr>
        <w:pStyle w:val="Heading3"/>
      </w:pPr>
      <w:r>
        <w:rPr>
          <w:rFonts w:ascii="Arial" w:cs="Arial" w:eastAsia="Arial" w:hAnsi="Arial"/>
        </w:rPr>
        <w:t xml:space="preserve">28. The Long and the Short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Les Binet &amp; Peter Field</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7 – BRAND BUILDING × SALES ACTIVATION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 Long and the Short of It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4</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(sách ngắn)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building và sales activation có hiệu ứng khác nhau theo thời gian; cần cân bằng hai nhóm; cảm xúc xây hiệu quả dài hạn.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Tách brand building và activation trong kế hoạch ngân sách của DS. Đặt tỷ lệ cho từng giai đoạn và theo dõi chỉ số dài hạn bên cạnh ROAS.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Brand–Performance Operating Model + Budget Split</w:t>
            </w:r>
          </w:p>
        </w:tc>
      </w:tr>
    </w:tbl>
    <w:p>
      <w:pPr>
        <w:spacing w:after="120"/>
      </w:pPr>
    </w:p>
    <w:p>
      <w:pPr>
        <w:pStyle w:val="Heading3"/>
      </w:pPr>
      <w:r>
        <w:rPr>
          <w:rFonts w:ascii="Arial" w:cs="Arial" w:eastAsia="Arial" w:hAnsi="Arial"/>
        </w:rPr>
        <w:t xml:space="preserve">29. How Not to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Les Binet &amp; Sarah Carter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7 – BRAND BUILDING × SALES ACTIVATION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How Not To Plan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1.058.250đ  ·  Lô 4</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Đọc theo mục lục, chọn các bài liên quan đến mục tiêu, đo lường, media</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66 lỗi phổ biến trong lập kế hoạch marketing và media.</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như checklist chống lỗi khi lập kế hoạch tháng hoặc chiến dịch của DS: mục tiêu sai, đo sai, nhắm quá hẹp, đổi creative quá sớm...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Planning Error Checklist + Media Role Map</w:t>
            </w:r>
          </w:p>
        </w:tc>
      </w:tr>
    </w:tbl>
    <w:p>
      <w:pPr>
        <w:spacing w:after="120"/>
      </w:pPr>
    </w:p>
    <w:p>
      <w:pPr>
        <w:pStyle w:val="Heading3"/>
      </w:pPr>
      <w:r>
        <w:rPr>
          <w:rFonts w:ascii="Arial" w:cs="Arial" w:eastAsia="Arial" w:hAnsi="Arial"/>
        </w:rPr>
        <w:t xml:space="preserve">30. Eat Your Greens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Wiemer Snijders (chủ biên)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7 – BRAND BUILDING × SALES ACTIVATION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Eat Your Greens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4</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10–15 bài theo chủ đề: targeting, brand, media, đo lường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Tuyển tập bài viết về evidence-based marketing; thói quen hỏi "bằng chứng nào" trước khi tin một framework.</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Rèn thói quen hỏi bằng chứng trước framework. Áp dụng khi duyệt kế hoạch: mỗi giả định của DS phải ghi rõ nguồn bằng chứng.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Evidence Questions Checklist</w:t>
            </w:r>
          </w:p>
        </w:tc>
      </w:tr>
    </w:tbl>
    <w:p>
      <w:pPr>
        <w:spacing w:after="120"/>
      </w:pPr>
    </w:p>
    <w:p>
      <w:pPr>
        <w:pStyle w:val="Heading3"/>
      </w:pPr>
      <w:r>
        <w:rPr>
          <w:rFonts w:ascii="Arial" w:cs="Arial" w:eastAsia="Arial" w:hAnsi="Arial"/>
        </w:rPr>
        <w:t xml:space="preserve">31. Lean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Alistair Croll &amp; Benjamin Yoskovitz</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8 – TĂNG TRƯỞNG &amp; ĐO LƯỜNG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Phân Tích Dữ Liệu Tinh Gọn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183.200đ  ·  Lô 4</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One Metric That Matters, các giai đoạn tăng trưởng, mô hình e-commerce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một chỉ số quan trọng nhất cho từng giai đoạn; phân biệt vanity metric và actionable metric; đặt ngưỡng chuẩn.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North Star gắn với việc khách dùng lại dầu ủ, kèm 5–8 chỉ số hỗ trợ. Dựng dashboard theo tuần; tránh dashboard đầy số nhưng không dẫn tới quyết định nào.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Growth Dashboard</w:t>
            </w:r>
          </w:p>
        </w:tc>
      </w:tr>
    </w:tbl>
    <w:p>
      <w:pPr>
        <w:spacing w:after="120"/>
      </w:pPr>
    </w:p>
    <w:p>
      <w:pPr>
        <w:pStyle w:val="Heading3"/>
      </w:pPr>
      <w:r>
        <w:rPr>
          <w:rFonts w:ascii="Arial" w:cs="Arial" w:eastAsia="Arial" w:hAnsi="Arial"/>
        </w:rPr>
        <w:t xml:space="preserve">32. Hacking Growth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Sean Ellis &amp; Morgan Brown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8 – TĂNG TRƯỞNG &amp; ĐO LƯỜNG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Hacking Growth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514.000đ  ·  Lô 4</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quy trình growth (ideate, prioritize, test, analyze) và retention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Quy trình thử nghiệm tăng trưởng nhanh, liên tục, đa phòng ban; ưu tiên ý tưởng theo ICE; retention là nền của tăng trưởng.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Xây nhịp thử nghiệm hằng tuần cho DS: backlog 30 giả thuyết chấm ICE, họp growth 45 phút mỗi tuần, template hypothesis → metric → threshold → result → learning.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Experiment Backlog + Experiment System</w:t>
            </w:r>
          </w:p>
        </w:tc>
      </w:tr>
    </w:tbl>
    <w:p>
      <w:pPr>
        <w:spacing w:after="120"/>
      </w:pPr>
    </w:p>
    <w:p>
      <w:pPr>
        <w:pStyle w:val="Heading3"/>
      </w:pPr>
      <w:r>
        <w:rPr>
          <w:rFonts w:ascii="Arial" w:cs="Arial" w:eastAsia="Arial" w:hAnsi="Arial"/>
        </w:rPr>
        <w:t xml:space="preserve">33. Good Strategy / Bad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Richard Rumelt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9 – CHIẾN LƯỢC &amp; LỢI THẾ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Tốt Và Chiến Lược Tồi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175.200đ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1 (dấu hiệu chiến lược tồi), Phần 2 (kernel của chiến lược tốt)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tốt gồm Diagnosis, Guiding Policy và Coherent Actions; mục tiêu và KPI không phải là chiến lược.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w:t>
            </w:r>
            <w:r>
              <w:rPr>
                <w:rFonts w:ascii="Arial" w:cs="Arial" w:eastAsia="Arial" w:hAnsi="Arial"/>
                <w:b w:val="false"/>
                <w:bCs w:val="false"/>
                <w:sz w:val="18"/>
                <w:szCs w:val="18"/>
              </w:rPr>
              <w:t xml:space="preserve">Diagnosis → Guiding Policy → Coherent Actions</w:t>
            </w:r>
            <w:r>
              <w:rPr>
                <w:rFonts w:ascii="Arial" w:cs="Arial" w:eastAsia="Arial" w:hAnsi="Arial"/>
                <w:b w:val="false"/>
                <w:bCs w:val="false"/>
                <w:sz w:val="18"/>
                <w:szCs w:val="18"/>
              </w:rPr>
              <w:t xml:space="preserve"> cho DS. Diagnosis phải thật cụ thể, không gọi mục tiêu doanh thu là chiến lược.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Kernel (1 trang)</w:t>
            </w:r>
          </w:p>
        </w:tc>
      </w:tr>
    </w:tbl>
    <w:p>
      <w:pPr>
        <w:spacing w:after="120"/>
      </w:pPr>
    </w:p>
    <w:p>
      <w:pPr>
        <w:pStyle w:val="Heading3"/>
      </w:pPr>
      <w:r>
        <w:rPr>
          <w:rFonts w:ascii="Arial" w:cs="Arial" w:eastAsia="Arial" w:hAnsi="Arial"/>
        </w:rPr>
        <w:t xml:space="preserve">34. The Crux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Richard Rumelt</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9 – CHIẾN LƯỢC &amp; LỢI THẾ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Điểm Xoay Chuyển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224.100đ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cách tìm crux và chọn thách thức có thể giải được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Crux là thách thức then chốt mà nếu giải được thì mở khóa phần lớn tiến bộ; chọn đúng vấn đề có thể tác động được.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Xác định 1–3 nút thắt mà nếu giải được sẽ mở phần lớn tăng trưởng cho DS (ví dụ: thói quen dùng lại, niềm tin vào hiệu quả, chi phí có khách). Mỗi crux có hướng tấn công.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Crux Memo</w:t>
            </w:r>
          </w:p>
        </w:tc>
      </w:tr>
    </w:tbl>
    <w:p>
      <w:pPr>
        <w:spacing w:after="120"/>
      </w:pPr>
    </w:p>
    <w:p>
      <w:pPr>
        <w:pStyle w:val="Heading3"/>
      </w:pPr>
      <w:r>
        <w:rPr>
          <w:rFonts w:ascii="Arial" w:cs="Arial" w:eastAsia="Arial" w:hAnsi="Arial"/>
        </w:rPr>
        <w:t xml:space="preserve">35. Playing to Win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A.G. Lafley &amp; Roger L. Martin</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9 – CHIẾN LƯỢC &amp; LỢI THẾ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Chơi Phải Thắng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150.000đ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Toàn bộ khung 5 câu hỏi chiến lược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là chuỗi lựa chọn liên kết: Winning Aspiration, Where to Play, How to Win, Capabilities, Management Systems.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Ép mọi quyết định sản phẩm và kênh của DS về hai câu hỏi Where to Play và How to Win. Hoàn thành Playing-to-Win Cascade.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Playing-to-Win Cascade</w:t>
            </w:r>
          </w:p>
        </w:tc>
      </w:tr>
    </w:tbl>
    <w:p>
      <w:pPr>
        <w:spacing w:after="120"/>
      </w:pPr>
    </w:p>
    <w:p>
      <w:pPr>
        <w:pStyle w:val="Heading3"/>
      </w:pPr>
      <w:r>
        <w:rPr>
          <w:rFonts w:ascii="Arial" w:cs="Arial" w:eastAsia="Arial" w:hAnsi="Arial"/>
        </w:rPr>
        <w:t xml:space="preserve">36. Blue Ocean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 Chan Kim &amp; Renée Mauborgne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9 – CHIẾN LƯỢC &amp; LỢI THẾ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Đại Dương Xanh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191.200đ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Strategy Canvas, Four Actions Framework, Six Paths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Value innovation; Strategy Canvas; Four Actions: loại bỏ, giảm, tăng, tạo mới.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Vẽ Strategy Canvas của DS và 5–8 đối thủ. Áp dụng Four Actions cho dầu ủ trước gội: yếu tố nào ngành đang thừa, yếu tố nào chưa ai làm.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Canvas + Four Actions Grid</w:t>
            </w:r>
          </w:p>
        </w:tc>
      </w:tr>
    </w:tbl>
    <w:p>
      <w:pPr>
        <w:spacing w:after="120"/>
      </w:pPr>
    </w:p>
    <w:p>
      <w:pPr>
        <w:pStyle w:val="Heading3"/>
      </w:pPr>
      <w:r>
        <w:rPr>
          <w:rFonts w:ascii="Arial" w:cs="Arial" w:eastAsia="Arial" w:hAnsi="Arial"/>
        </w:rPr>
        <w:t xml:space="preserve">37. 7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Hamilton Helmer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9 – CHIẾN LƯỢC &amp; LỢI THẾ CẠNH TRANH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 Powers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giới thiệu khung và các chương Branding, Counter-Positioning, Process Power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Bảy nguồn sức mạnh cạnh tranh bền vững: scale economies, network economies, counter-positioning, switching costs, branding, cornered resource, process power.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Đánh giá lợi thế nào DS có thể tích lũy và khó bị copy, thay vì chỉ dựa vào "công thức tốt". Lập Power Map cho 3 năm.</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 Powers Map</w:t>
            </w:r>
          </w:p>
        </w:tc>
      </w:tr>
    </w:tbl>
    <w:p>
      <w:pPr>
        <w:spacing w:after="120"/>
      </w:pPr>
    </w:p>
    <w:p>
      <w:pPr>
        <w:pStyle w:val="Heading3"/>
      </w:pPr>
      <w:r>
        <w:rPr>
          <w:rFonts w:ascii="Arial" w:cs="Arial" w:eastAsia="Arial" w:hAnsi="Arial"/>
        </w:rPr>
        <w:t xml:space="preserve">38. Better Brand 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Jenni Romaniuk</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10 – HỆ THỐNG HÓA &amp; MARKETING SCIENCE NÂNG CAO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Better Brand Health</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EN  ·  Kiểm tra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phần về đo mental availability, CEP linkage, distinctive asset tracking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Cách đo sức khỏe thương hiệu đúng; chỉ số nào có ý nghĩa và diễn giải chúng như thế nào.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Brand Health Tracker tối giản, đo theo quý: nhận biết, mức liên kết với CEP, mức nhận diện asset. Ngân sách phải phù hợp quy mô DS.</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Health Tracker</w:t>
            </w:r>
          </w:p>
        </w:tc>
      </w:tr>
    </w:tbl>
    <w:p>
      <w:pPr>
        <w:spacing w:after="120"/>
      </w:pPr>
    </w:p>
    <w:p>
      <w:pPr>
        <w:pStyle w:val="Heading3"/>
      </w:pPr>
      <w:r>
        <w:rPr>
          <w:rFonts w:ascii="Arial" w:cs="Arial" w:eastAsia="Arial" w:hAnsi="Arial"/>
        </w:rPr>
        <w:t xml:space="preserve">39. Marketing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Philip Kotler &amp; Kevin Lane Keller</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10 – HỆ THỐNG HÓA &amp; MARKETING SCIENCE NÂNG CAO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 Trị Marketing (Phiên bản 15)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  ·  ~592–658.000đ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để tra cứu: STP, sản phẩm, giá, kênh, IMC, brand equity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Tra cứu liên tục</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Bản đồ hệ thống toàn bộ marketing.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như bách khoa toàn thư để nối các mảng và tra cứu khi viết Strategy Book hoặc review quý. Không cần đọc từ đầu đến cuối.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Marketing Knowledge Base (mục lục tham chiếu)</w:t>
            </w:r>
          </w:p>
        </w:tc>
      </w:tr>
    </w:tbl>
    <w:p>
      <w:pPr>
        <w:spacing w:after="120"/>
      </w:pPr>
    </w:p>
    <w:p>
      <w:pPr>
        <w:pStyle w:val="Heading3"/>
      </w:pPr>
      <w:r>
        <w:rPr>
          <w:rFonts w:ascii="Arial" w:cs="Arial" w:eastAsia="Arial" w:hAnsi="Arial"/>
        </w:rPr>
        <w:t xml:space="preserve">40. Ehrenberg-Bass research / papers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Tác giả</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Ehrenberg-Bass Institute</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Đợt</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ĐỢT 10 – HỆ THỐNG HÓA &amp; MARKETING SCIENCE NÂNG CAO</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để tìm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bài nghiên cứu của Ehrenberg-Bass (marketingscience.info và các tạp chí)</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 · Giá tham khảo · Lô mua</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TL  ·  Miễn phí hoặc trả phí theo bài  ·  Lô 5</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 trọng tâm</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quý chọn 1 chủ đề: CEP, distinctive assets, Double Jeopardy, mua lại, thương hiệu mới</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gian đọc</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quý 2–3 ngày</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Trọng tâm cần lấy</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gốc phía sau các nguyên lý brand growth; phương pháp và giới hạn của từng nghiên cứu.</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quý đọc papers theo chủ đề, ghi lại bằng chứng, phương pháp, giới hạn và hàm ý cho DS vào Evidence Log.</w:t>
            </w:r>
          </w:p>
        </w:tc>
      </w:tr>
      <w:tr>
        <w:tc>
          <w:tcPr>
            <w:tcW w:type="dxa" w:w="2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 bắt buộc</w:t>
            </w:r>
          </w:p>
        </w:tc>
        <w:tc>
          <w:tcPr>
            <w:tcW w:type="dxa" w:w="7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Evidence Log + Quarterly Strategy Review</w:t>
            </w:r>
          </w:p>
        </w:tc>
      </w:tr>
    </w:tbl>
    <w:p>
      <w:pPr>
        <w:spacing w:after="120"/>
      </w:pPr>
    </w:p>
    <w:p>
      <w:pPr>
        <w:pStyle w:val="Heading1"/>
        <w:pageBreakBefore/>
      </w:pPr>
      <w:r>
        <w:rPr>
          <w:rFonts w:ascii="Arial" w:cs="Arial" w:eastAsia="Arial" w:hAnsi="Arial"/>
        </w:rPr>
        <w:t xml:space="preserve">6. Shopping list &amp; thứ tự mua</w:t>
      </w:r>
    </w:p>
    <w:p>
      <w:pPr>
        <w:spacing w:after="120" w:line="300"/>
      </w:pPr>
      <w:r>
        <w:rPr>
          <w:rFonts w:ascii="Arial" w:cs="Arial" w:eastAsia="Arial" w:hAnsi="Arial"/>
        </w:rPr>
        <w:t xml:space="preserve">Mua theo lô, trước khi bắt đầu đợt tương ứng khoảng 1 tuần. Sách tiếng Anh nên đặt sớm hơn vì hàng nhập có thể mất 2–4 tuần; có thể dùng bản điện tử nếu cần nhanh.</w:t>
      </w:r>
    </w:p>
    <w:p>
      <w:pPr>
        <w:pStyle w:val="Heading2"/>
      </w:pPr>
      <w:r>
        <w:rPr>
          <w:rFonts w:ascii="Arial" w:cs="Arial" w:eastAsia="Arial" w:hAnsi="Arial"/>
        </w:rPr>
        <w:t xml:space="preserve">Lô 1 · Trước tuần 1 (đặt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800"/>
        <w:gridCol w:w="750"/>
        <w:gridCol w:w="1650"/>
        <w:gridCol w:w="900"/>
        <w:gridCol w:w="7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Tác giả</w:t>
            </w:r>
          </w:p>
        </w:tc>
        <w:tc>
          <w:tcPr>
            <w:tcW w:type="dxa" w:w="7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1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Cận thị Marketing / Marketing Myopia (bài HBR)</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Theodore Levitt</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TL</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Miễn phí – tìm bản HBR</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0</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Thông tư 06/2011/TT-BYT về quản lý mỹ phẩm (và các văn bản sửa đổi); Hướng dẫn công bố tính năng sản phẩm mỹ phẩm ASEAN (ASEAN Cosmetic Claims Guideline); Luật Quảng cáo (bản mới nhất); Nghị định 38/2021/NĐ-CP; chính sách nội dung của TikTok Shop và Shopee</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Y tế, ASEAN, Quốc hội, các sàn TMĐT</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TL</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Miễn phí (thuvienphapluat.vn, website các sàn)</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0</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Practical Modern Hair Science</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Trefor Evans &amp; Randy Wickett (chủ biên)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 (sách chuyên ngành nhập)</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0</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Rob Fitzpatrick</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Cạnh Tranh Không Cần May Mắn (NXB Trẻ 2018, dịch: Trần Thị Ngân Tuyến, ISBN 978-604-1-13070-8)</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Clayton M. Christensen et al.</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 (bản 2018, có thể phải tìm sách cũ)</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Demand-Side Sales 101</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Bob Moesta</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April Dunford</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~783.924đ + phí</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2</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 Cuộc Chiến Giành Tâm Trí Khách Hàng</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 Ries &amp; Jack Trout</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159.200đ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2</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 Quy Luật Bất Biến Trong Marketing</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 Ries &amp; Jack Trout</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~74–78.000đ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2</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spacing w:after="120" w:line="300"/>
      </w:pPr>
      <w:r>
        <w:rPr>
          <w:rFonts w:ascii="Arial" w:cs="Arial" w:eastAsia="Arial" w:hAnsi="Arial"/>
          <w:color w:val="7D636B"/>
          <w:sz w:val="19"/>
          <w:szCs w:val="19"/>
        </w:rPr>
        <w:t xml:space="preserve">Tạm tính các cuốn đã có giá: </w:t>
      </w:r>
      <w:r>
        <w:rPr>
          <w:rFonts w:ascii="Arial" w:cs="Arial" w:eastAsia="Arial" w:hAnsi="Arial"/>
          <w:b/>
          <w:bCs/>
          <w:color w:val="7D636B"/>
          <w:sz w:val="19"/>
          <w:szCs w:val="19"/>
        </w:rPr>
        <w:t xml:space="preserve">~1.019.000đ</w:t>
      </w:r>
      <w:r>
        <w:rPr>
          <w:rFonts w:ascii="Arial" w:cs="Arial" w:eastAsia="Arial" w:hAnsi="Arial"/>
          <w:color w:val="7D636B"/>
          <w:sz w:val="19"/>
          <w:szCs w:val="19"/>
        </w:rPr>
        <w:t xml:space="preserve"> · 4 cuốn cần kiểm tra giá.</w:t>
      </w:r>
    </w:p>
    <w:p>
      <w:pPr>
        <w:pStyle w:val="Heading2"/>
      </w:pPr>
      <w:r>
        <w:rPr>
          <w:rFonts w:ascii="Arial" w:cs="Arial" w:eastAsia="Arial" w:hAnsi="Arial"/>
        </w:rPr>
        <w:t xml:space="preserve">Lô 2 · Trước tuần 9 (đặt khoảng tuần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800"/>
        <w:gridCol w:w="750"/>
        <w:gridCol w:w="1650"/>
        <w:gridCol w:w="900"/>
        <w:gridCol w:w="7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Tác giả</w:t>
            </w:r>
          </w:p>
        </w:tc>
        <w:tc>
          <w:tcPr>
            <w:tcW w:type="dxa" w:w="7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1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Thuyết Phục</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Robert B. Cialdini</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~194.000đ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Tư Duy Nhanh Và Chậm</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Daniel Kahneman</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~228.000đ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Richard Shotton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Alchemy</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Rory Sutherland</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~420–444.000đ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Atomic Habits – Thay Đổi Tí Hon, Hiệu Quả Bất Ngờ</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James Clear</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Hooked (có bán trên Fahasa; kiểm tra bản tiếng Việt)</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Nir Eyal</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Định Giá Sản Phẩm</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William Poundstone</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199.000đ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4</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Giá Thông Minh, Chinh Phục Người Dùng</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Madhavan Ramanujam &amp; Georg Tacke</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159.000đ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4</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Lời Tự Thú Của Một Bậc Thầy Định Giá</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Hermann Simon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159.200đ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4</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spacing w:after="120" w:line="300"/>
      </w:pPr>
      <w:r>
        <w:rPr>
          <w:rFonts w:ascii="Arial" w:cs="Arial" w:eastAsia="Arial" w:hAnsi="Arial"/>
          <w:color w:val="7D636B"/>
          <w:sz w:val="19"/>
          <w:szCs w:val="19"/>
        </w:rPr>
        <w:t xml:space="preserve">Tạm tính các cuốn đã có giá: </w:t>
      </w:r>
      <w:r>
        <w:rPr>
          <w:rFonts w:ascii="Arial" w:cs="Arial" w:eastAsia="Arial" w:hAnsi="Arial"/>
          <w:b/>
          <w:bCs/>
          <w:color w:val="7D636B"/>
          <w:sz w:val="19"/>
          <w:szCs w:val="19"/>
        </w:rPr>
        <w:t xml:space="preserve">~1.371.000đ</w:t>
      </w:r>
      <w:r>
        <w:rPr>
          <w:rFonts w:ascii="Arial" w:cs="Arial" w:eastAsia="Arial" w:hAnsi="Arial"/>
          <w:color w:val="7D636B"/>
          <w:sz w:val="19"/>
          <w:szCs w:val="19"/>
        </w:rPr>
        <w:t xml:space="preserve"> · 3 cuốn cần kiểm tra giá.</w:t>
      </w:r>
    </w:p>
    <w:p>
      <w:pPr>
        <w:pStyle w:val="Heading2"/>
      </w:pPr>
      <w:r>
        <w:rPr>
          <w:rFonts w:ascii="Arial" w:cs="Arial" w:eastAsia="Arial" w:hAnsi="Arial"/>
        </w:rPr>
        <w:t xml:space="preserve">Lô 3 · Trước tuần 15 (đặt khoảng tuần 12–13)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800"/>
        <w:gridCol w:w="750"/>
        <w:gridCol w:w="1650"/>
        <w:gridCol w:w="900"/>
        <w:gridCol w:w="7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Tác giả</w:t>
            </w:r>
          </w:p>
        </w:tc>
        <w:tc>
          <w:tcPr>
            <w:tcW w:type="dxa" w:w="7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1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 Đường Tăng Trưởng Thương Hiệu</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Byron Sharp</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~149–199.000đ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 Part 2</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Jenni Romaniuk &amp; Byron Sharp</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Jenni Romaniuk</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 Biệt – Thoát Khỏi Bầy Đàn Cạnh Tranh</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Youngme Moon</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VI/CŨ</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~62.300đ (sách cũ)</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Eugene M. Schwartz</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 (bản in thường đắt; cân nhắc bản điện tử)</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Ra Thông Điệp Kết Dính</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Chip Heath &amp; Dan Heath</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Quảng Cáo Theo Phong Cách Ogilvy</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David Ogilvy</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119.400đ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Chuyện Của Tôi Trong Ngành Quảng Cáo &amp; Khoa Học Quảng Cáo</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Claude C. Hopkins</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~129.000đ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Ứng Lan Truyền</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Jonah Berger</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89.000đ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spacing w:after="120" w:line="300"/>
      </w:pPr>
      <w:r>
        <w:rPr>
          <w:rFonts w:ascii="Arial" w:cs="Arial" w:eastAsia="Arial" w:hAnsi="Arial"/>
          <w:color w:val="7D636B"/>
          <w:sz w:val="19"/>
          <w:szCs w:val="19"/>
        </w:rPr>
        <w:t xml:space="preserve">Tạm tính các cuốn đã có giá: </w:t>
      </w:r>
      <w:r>
        <w:rPr>
          <w:rFonts w:ascii="Arial" w:cs="Arial" w:eastAsia="Arial" w:hAnsi="Arial"/>
          <w:b/>
          <w:bCs/>
          <w:color w:val="7D636B"/>
          <w:sz w:val="19"/>
          <w:szCs w:val="19"/>
        </w:rPr>
        <w:t xml:space="preserve">~573.000đ</w:t>
      </w:r>
      <w:r>
        <w:rPr>
          <w:rFonts w:ascii="Arial" w:cs="Arial" w:eastAsia="Arial" w:hAnsi="Arial"/>
          <w:color w:val="7D636B"/>
          <w:sz w:val="19"/>
          <w:szCs w:val="19"/>
        </w:rPr>
        <w:t xml:space="preserve"> · 4 cuốn cần kiểm tra giá.</w:t>
      </w:r>
    </w:p>
    <w:p>
      <w:pPr>
        <w:pStyle w:val="Heading2"/>
      </w:pPr>
      <w:r>
        <w:rPr>
          <w:rFonts w:ascii="Arial" w:cs="Arial" w:eastAsia="Arial" w:hAnsi="Arial"/>
        </w:rPr>
        <w:t xml:space="preserve">Lô 4 · Trước tuần 23 (đặt khoảng tuần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800"/>
        <w:gridCol w:w="750"/>
        <w:gridCol w:w="1650"/>
        <w:gridCol w:w="900"/>
        <w:gridCol w:w="7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Tác giả</w:t>
            </w:r>
          </w:p>
        </w:tc>
        <w:tc>
          <w:tcPr>
            <w:tcW w:type="dxa" w:w="7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1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Long and the Short of It</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Les Binet &amp; Peter Field</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7</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Not To Plan</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Les Binet &amp; Sarah Carter</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1.058.250đ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7</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Eat Your Greens</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Wiemer Snijders (chủ biên)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7</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Phân Tích Dữ Liệu Tinh Gọn</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Alistair Croll &amp; Benjamin Yoskovitz</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183.200đ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8</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Hacking Growth</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Sean Ellis &amp; Morgan Brown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514.000đ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8</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spacing w:after="120" w:line="300"/>
      </w:pPr>
      <w:r>
        <w:rPr>
          <w:rFonts w:ascii="Arial" w:cs="Arial" w:eastAsia="Arial" w:hAnsi="Arial"/>
          <w:color w:val="7D636B"/>
          <w:sz w:val="19"/>
          <w:szCs w:val="19"/>
        </w:rPr>
        <w:t xml:space="preserve">Tạm tính các cuốn đã có giá: </w:t>
      </w:r>
      <w:r>
        <w:rPr>
          <w:rFonts w:ascii="Arial" w:cs="Arial" w:eastAsia="Arial" w:hAnsi="Arial"/>
          <w:b/>
          <w:bCs/>
          <w:color w:val="7D636B"/>
          <w:sz w:val="19"/>
          <w:szCs w:val="19"/>
        </w:rPr>
        <w:t xml:space="preserve">~1.755.000đ</w:t>
      </w:r>
      <w:r>
        <w:rPr>
          <w:rFonts w:ascii="Arial" w:cs="Arial" w:eastAsia="Arial" w:hAnsi="Arial"/>
          <w:color w:val="7D636B"/>
          <w:sz w:val="19"/>
          <w:szCs w:val="19"/>
        </w:rPr>
        <w:t xml:space="preserve"> · 2 cuốn cần kiểm tra giá.</w:t>
      </w:r>
    </w:p>
    <w:p>
      <w:pPr>
        <w:pStyle w:val="Heading2"/>
      </w:pPr>
      <w:r>
        <w:rPr>
          <w:rFonts w:ascii="Arial" w:cs="Arial" w:eastAsia="Arial" w:hAnsi="Arial"/>
        </w:rPr>
        <w:t xml:space="preserve">Lô 5 · Trước tuần 27 (đặt khoảng tuần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800"/>
        <w:gridCol w:w="750"/>
        <w:gridCol w:w="1650"/>
        <w:gridCol w:w="900"/>
        <w:gridCol w:w="7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Tác giả</w:t>
            </w:r>
          </w:p>
        </w:tc>
        <w:tc>
          <w:tcPr>
            <w:tcW w:type="dxa" w:w="7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1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7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33</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Tốt Và Chiến Lược Tồi</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Richard Rumelt</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175.200đ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Điểm Xoay Chuyển</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Richard Rumelt</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224.100đ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Chơi Phải Thắng</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A.G. Lafley &amp; Roger L. Martin</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150.000đ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36</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Chiến Lược Đại Dương Xanh</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 Chan Kim &amp; Renée Mauborgne</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191.200đ</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37</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Hamilton Helmer</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Better Brand Health</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Jenni Romaniuk</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10</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39</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 Trị Marketing (Phiên bản 15)</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Philip Kotler &amp; Kevin Lane Keller</w:t>
            </w:r>
          </w:p>
        </w:tc>
        <w:tc>
          <w:tcPr>
            <w:tcW w:type="dxa" w:w="7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1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~592–658.000đ</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10</w:t>
            </w:r>
          </w:p>
        </w:tc>
        <w:tc>
          <w:tcPr>
            <w:tcW w:type="dxa" w:w="7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bài nghiên cứu của Ehrenberg-Bass (marketingscience.info và các tạp chí)</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Ehrenberg-Bass Institute</w:t>
            </w:r>
          </w:p>
        </w:tc>
        <w:tc>
          <w:tcPr>
            <w:tcW w:type="dxa" w:w="7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TL</w:t>
            </w:r>
          </w:p>
        </w:tc>
        <w:tc>
          <w:tcPr>
            <w:tcW w:type="dxa" w:w="1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Miễn phí hoặc trả phí theo bài</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10</w:t>
            </w:r>
          </w:p>
        </w:tc>
        <w:tc>
          <w:tcPr>
            <w:tcW w:type="dxa" w:w="7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spacing w:after="120" w:line="300"/>
      </w:pPr>
      <w:r>
        <w:rPr>
          <w:rFonts w:ascii="Arial" w:cs="Arial" w:eastAsia="Arial" w:hAnsi="Arial"/>
          <w:color w:val="7D636B"/>
          <w:sz w:val="19"/>
          <w:szCs w:val="19"/>
        </w:rPr>
        <w:t xml:space="preserve">Tạm tính các cuốn đã có giá: </w:t>
      </w:r>
      <w:r>
        <w:rPr>
          <w:rFonts w:ascii="Arial" w:cs="Arial" w:eastAsia="Arial" w:hAnsi="Arial"/>
          <w:b/>
          <w:bCs/>
          <w:color w:val="7D636B"/>
          <w:sz w:val="19"/>
          <w:szCs w:val="19"/>
        </w:rPr>
        <w:t xml:space="preserve">~1.365.000đ</w:t>
      </w:r>
      <w:r>
        <w:rPr>
          <w:rFonts w:ascii="Arial" w:cs="Arial" w:eastAsia="Arial" w:hAnsi="Arial"/>
          <w:color w:val="7D636B"/>
          <w:sz w:val="19"/>
          <w:szCs w:val="19"/>
        </w:rPr>
        <w:t xml:space="preserve"> · 2 cuốn cần kiểm tra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Tổng ngân sách mua sách</w:t>
            </w:r>
          </w:p>
          <w:p>
            <w:pPr>
              <w:spacing w:after="60" w:line="290"/>
            </w:pPr>
            <w:r>
              <w:rPr>
                <w:rFonts w:ascii="Arial" w:cs="Arial" w:eastAsia="Arial" w:hAnsi="Arial"/>
                <w:sz w:val="20"/>
                <w:szCs w:val="20"/>
              </w:rPr>
              <w:t xml:space="preserve">Các cuốn đã có giá: khoảng </w:t>
            </w:r>
            <w:r>
              <w:rPr>
                <w:rFonts w:ascii="Arial" w:cs="Arial" w:eastAsia="Arial" w:hAnsi="Arial"/>
                <w:b/>
                <w:bCs/>
                <w:sz w:val="20"/>
                <w:szCs w:val="20"/>
              </w:rPr>
              <w:t xml:space="preserve">6.083.000đ</w:t>
            </w:r>
            <w:r>
              <w:rPr>
                <w:rFonts w:ascii="Arial" w:cs="Arial" w:eastAsia="Arial" w:hAnsi="Arial"/>
                <w:sz w:val="20"/>
                <w:szCs w:val="20"/>
              </w:rPr>
              <w:t xml:space="preserve">. Còn 15 cuốn chưa có giá, phần lớn là sách nhập tiếng Anh (thường 400–800 nghìn/cuốn). Ước tính tổng: </w:t>
            </w:r>
            <w:r>
              <w:rPr>
                <w:rFonts w:ascii="Arial" w:cs="Arial" w:eastAsia="Arial" w:hAnsi="Arial"/>
                <w:b/>
                <w:bCs/>
                <w:sz w:val="20"/>
                <w:szCs w:val="20"/>
              </w:rPr>
              <w:t xml:space="preserve">khoảng 12–17 triệu đồng</w:t>
            </w:r>
            <w:r>
              <w:rPr>
                <w:rFonts w:ascii="Arial" w:cs="Arial" w:eastAsia="Arial" w:hAnsi="Arial"/>
                <w:sz w:val="20"/>
                <w:szCs w:val="20"/>
              </w:rPr>
              <w:t xml:space="preserve">, chia đều theo 5 lô trong 7 tháng.</w:t>
            </w:r>
          </w:p>
        </w:tc>
      </w:tr>
    </w:tbl>
    <w:p>
      <w:pPr>
        <w:spacing w:after="140"/>
      </w:pPr>
    </w:p>
    <w:p>
      <w:pPr>
        <w:pStyle w:val="Heading2"/>
      </w:pPr>
      <w:r>
        <w:rPr>
          <w:rFonts w:ascii="Arial" w:cs="Arial" w:eastAsia="Arial" w:hAnsi="Arial"/>
        </w:rPr>
        <w:t xml:space="preserve">Nguyên tắc mua sách</w:t>
      </w:r>
    </w:p>
    <w:p>
      <w:pPr>
        <w:pStyle w:val="ListParagraph"/>
        <w:numPr>
          <w:ilvl w:val="0"/>
          <w:numId w:val="2"/>
        </w:numPr>
        <w:spacing w:after="80" w:line="290"/>
      </w:pPr>
      <w:r>
        <w:rPr>
          <w:rFonts w:ascii="Arial" w:cs="Arial" w:eastAsia="Arial" w:hAnsi="Arial"/>
        </w:rPr>
        <w:t xml:space="preserve">Luôn đối chiếu tên gốc và tác giả. Không thay một cuốn bằng sách khác chỉ vì tựa tiếng Việt na ná.</w:t>
      </w:r>
    </w:p>
    <w:p>
      <w:pPr>
        <w:pStyle w:val="ListParagraph"/>
        <w:numPr>
          <w:ilvl w:val="0"/>
          <w:numId w:val="2"/>
        </w:numPr>
        <w:spacing w:after="80" w:line="290"/>
      </w:pPr>
      <w:r>
        <w:rPr>
          <w:rFonts w:ascii="Arial" w:cs="Arial" w:eastAsia="Arial" w:hAnsi="Arial"/>
        </w:rPr>
        <w:t xml:space="preserve">The Choice Factory không phải "Ảo tưởng lựa chọn" (The Illusion of Choice).</w:t>
      </w:r>
    </w:p>
    <w:p>
      <w:pPr>
        <w:pStyle w:val="ListParagraph"/>
        <w:numPr>
          <w:ilvl w:val="0"/>
          <w:numId w:val="2"/>
        </w:numPr>
        <w:spacing w:after="80" w:line="290"/>
      </w:pPr>
      <w:r>
        <w:rPr>
          <w:rFonts w:ascii="Arial" w:cs="Arial" w:eastAsia="Arial" w:hAnsi="Arial"/>
        </w:rPr>
        <w:t xml:space="preserve">Marketing Myopia là bài báo HBR. #2 và #40 là bộ tài liệu, không phải sách.</w:t>
      </w:r>
    </w:p>
    <w:p>
      <w:pPr>
        <w:pStyle w:val="ListParagraph"/>
        <w:numPr>
          <w:ilvl w:val="0"/>
          <w:numId w:val="2"/>
        </w:numPr>
        <w:spacing w:after="80" w:line="290"/>
      </w:pPr>
      <w:r>
        <w:rPr>
          <w:rFonts w:ascii="Arial" w:cs="Arial" w:eastAsia="Arial" w:hAnsi="Arial"/>
        </w:rPr>
        <w:t xml:space="preserve">Với sách có cả bản Việt và bản Anh: dùng bản Việt để đọc nhanh, bản Anh để tra thuật ngữ.</w:t>
      </w:r>
    </w:p>
    <w:p>
      <w:pPr>
        <w:pStyle w:val="Heading1"/>
        <w:pageBreakBefore/>
      </w:pPr>
      <w:r>
        <w:rPr>
          <w:rFonts w:ascii="Arial" w:cs="Arial" w:eastAsia="Arial" w:hAnsi="Arial"/>
        </w:rPr>
        <w:t xml:space="preserve">7. Kế hoạch học theo tuần (31 tuần)</w:t>
      </w:r>
    </w:p>
    <w:p>
      <w:pPr>
        <w:spacing w:after="120" w:line="300"/>
      </w:pPr>
      <w:r>
        <w:rPr>
          <w:rFonts w:ascii="Arial" w:cs="Arial" w:eastAsia="Arial" w:hAnsi="Arial"/>
        </w:rPr>
        <w:t xml:space="preserve">Nhịp chuẩn mỗi tuần: </w:t>
      </w:r>
      <w:r>
        <w:rPr>
          <w:rFonts w:ascii="Arial" w:cs="Arial" w:eastAsia="Arial" w:hAnsi="Arial"/>
          <w:b/>
          <w:bCs/>
        </w:rPr>
        <w:t xml:space="preserve">đọc 6–8 giờ + làm artefact 3–4 giờ</w:t>
      </w:r>
      <w:r>
        <w:rPr>
          <w:rFonts w:ascii="Arial" w:cs="Arial" w:eastAsia="Arial" w:hAnsi="Arial"/>
        </w:rPr>
        <w:t xml:space="preserve">. Mỗi sáng 60 phút đọc; tối thứ 5 làm bài tập; thứ 7 hoàn thiện artefact và note. Cuối mỗi đợt có 1 buổi review 90 phút để chấm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600"/>
        <w:gridCol w:w="3600"/>
        <w:gridCol w:w="3338"/>
      </w:tblGrid>
      <w:tr>
        <w:trPr>
          <w:tblHeader/>
        </w:trPr>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Tuần</w:t>
            </w:r>
          </w:p>
        </w:tc>
        <w:tc>
          <w:tcPr>
            <w:tcW w:type="dxa" w:w="1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Ngày</w:t>
            </w:r>
          </w:p>
        </w:tc>
        <w:tc>
          <w:tcPr>
            <w:tcW w:type="dxa" w:w="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3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Đọc</w:t>
            </w:r>
          </w:p>
        </w:tc>
        <w:tc>
          <w:tcPr>
            <w:tcW w:type="dxa" w:w="3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Hoàn thành</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12/10 – 18/10</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 Marketing Myopia · #2 Bộ văn bản pháp lý</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 Definition Memo; bản nháp Claim Library</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19/10 – 25/10</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 Practical Modern Hair Science (đọc chọn chương)</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Truth Sheet; Claim Library v1 đã xác nhận; rà và sửa câu chữ đang dùng</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T3</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26/10 – 01/11</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 The Mom Test</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Interview Guide; đặt lịch 15 cuộc phỏng vấn</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T4</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02/11 – 08/11</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Competing Against Luck</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 cuộc phỏng vấn; job statement nháp</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T5</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09/11 – 15/11</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 Demand-Side Sales 101</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Đủ 15 cuộc phỏng vấn; Forces Map; VOC Bank</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16/11 – 22/11</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Obviously Awesome</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Canvas</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T7</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23/11 – 29/11</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 Positioning</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 giả thuyết định vị; bắt đầu test video</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T8</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30/11 – 06/12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 22 Laws</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Statement; Category Hypothesis; Kill List</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T9</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07/12 – 13/12</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 Influence · #12 The Choice Factory (nửa đầu)</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Persuasion Architecture</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T10</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14/12 – 20/12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 The Choice Factory (nửa sau) · #11 Thinking, Fast and Slow (Phần 1–2)</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Bias Library 20 bias; audit 20 video</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21/12 – 27/12</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 Atomic Habits · #15 Hooked</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Card; 14-Day Habit Journey</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28/12 – 03/01</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 Alchemy · #11 TFS (Phần 4)</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 ý tăng giá trị cảm nhận; kết quả thí nghiệm</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T13</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04/01 – 10/01</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 Priceless · #17 Monetizing Innovation</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Khảo sát WTP; bảng giá tham chiếu</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T14</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11/01 – 17/01</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 Confessions of the Pricing Man</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Pricing Architecture; Offer Ladder; Promotion Rules; Unit Economics</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T15</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18/01 – 24/01</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 How Brands Grow</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CEP Map; Availability Audit</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25/01 – 31/01</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 Building Distinctive Brand Assets</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Khảo sát nhận diện; Distinctive Asset Audit</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T17</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01/02 – 07/02</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 How Brands Grow 2 · #27 Different (tuần giáp Tết, nhịp nhẹ)</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Asset Rulebook; Category Sameness Map</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T18</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08/02 – 14/02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NGHỈ TẾT ĐINH MÙI</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theo dõi bán hàng mùa Tết, ghi nhận dữ liệu</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T19</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15/02 – 21/02</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 Breakthrough Advertising (awareness, sophistication)</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Awareness Content Matrix</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T20</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22/02 – 28/02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 Breakthrough Advertising (phần còn lại) · #20 Made to Stick</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 Bank 30 hook; SUCCESs Scorecard</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01/03 – 07/03</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 Ogilvy · #22 Scientific Advertising</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Message House; Big Idea; Creative Testing Log</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08/03 – 14/03</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 Contagious</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Proof Library; KOC Brief Kit; WOM Plan</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T23</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15/03 – 21/03</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 The Long and the Short of It · #29 How Not to Plan</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Brand–Performance Model; Media Role Map</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T24</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22/03 – 28/03</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 Eat Your Greens</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Budget Split; Evidence Questions Checklist</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T25</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29/03 – 04/04</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 Lean Analytics</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North Star; Growth Dashboard</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05/04 – 11/04</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 Hacking Growth</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Experiment Backlog; họp growth tuần đầu tiên</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T27</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12/04 – 18/04</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#33 Good Strategy / Bad Strategy · #34 The Crux</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Strategy Kernel; Crux Memo</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T28</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19/04 – 25/04</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 Playing to Win · #36 Blue Ocean</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PtW Cascade; Strategy Canvas</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T29</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26/04 – 02/05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#37 7 Powers</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Power Map; DS Strategy Book; ưu tiên 12 tháng</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T30</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03/05 – 09/05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 Better Brand Health · #39 Kotler (tra cứu)</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Health Tracker</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T31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10/05 – 16/05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 Ehrenberg-Bass papers (chủ đề quý đầu tiên)</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Knowledge Base; Evidence Log; Quarterly Review đầu tiên</w:t>
            </w:r>
          </w:p>
        </w:tc>
      </w:tr>
    </w:tbl>
    <w:p>
      <w:pPr>
        <w:spacing w:after="120"/>
      </w:pPr>
    </w:p>
    <w:p>
      <w:pPr>
        <w:pStyle w:val="Heading2"/>
      </w:pPr>
      <w:r>
        <w:rPr>
          <w:rFonts w:ascii="Arial" w:cs="Arial" w:eastAsia="Arial" w:hAnsi="Arial"/>
        </w:rPr>
        <w:t xml:space="preserve">Từ tháng thứ 8 trở đi: chế độ duy trì</w:t>
      </w:r>
    </w:p>
    <w:p>
      <w:pPr>
        <w:pStyle w:val="ListParagraph"/>
        <w:numPr>
          <w:ilvl w:val="0"/>
          <w:numId w:val="2"/>
        </w:numPr>
        <w:spacing w:after="80" w:line="290"/>
      </w:pPr>
      <w:r>
        <w:rPr>
          <w:rFonts w:ascii="Arial" w:cs="Arial" w:eastAsia="Arial" w:hAnsi="Arial"/>
        </w:rPr>
        <w:t xml:space="preserve">Hằng tuần: họp growth 45 phút và cập nhật dashboard.</w:t>
      </w:r>
    </w:p>
    <w:p>
      <w:pPr>
        <w:pStyle w:val="ListParagraph"/>
        <w:numPr>
          <w:ilvl w:val="0"/>
          <w:numId w:val="2"/>
        </w:numPr>
        <w:spacing w:after="80" w:line="290"/>
      </w:pPr>
      <w:r>
        <w:rPr>
          <w:rFonts w:ascii="Arial" w:cs="Arial" w:eastAsia="Arial" w:hAnsi="Arial"/>
        </w:rPr>
        <w:t xml:space="preserve">Hằng tháng: rà Claim Library, Brand Asset Rulebook và Budget Split.</w:t>
      </w:r>
    </w:p>
    <w:p>
      <w:pPr>
        <w:pStyle w:val="ListParagraph"/>
        <w:numPr>
          <w:ilvl w:val="0"/>
          <w:numId w:val="2"/>
        </w:numPr>
        <w:spacing w:after="80" w:line="290"/>
      </w:pPr>
      <w:r>
        <w:rPr>
          <w:rFonts w:ascii="Arial" w:cs="Arial" w:eastAsia="Arial" w:hAnsi="Arial"/>
        </w:rPr>
        <w:t xml:space="preserve">Hằng quý: đọc 1 chủ đề Ehrenberg-Bass, đo Brand Health, viết Quarterly Strategy Review.</w:t>
      </w:r>
    </w:p>
    <w:p>
      <w:pPr>
        <w:pStyle w:val="ListParagraph"/>
        <w:numPr>
          <w:ilvl w:val="0"/>
          <w:numId w:val="2"/>
        </w:numPr>
        <w:spacing w:after="80" w:line="290"/>
      </w:pPr>
      <w:r>
        <w:rPr>
          <w:rFonts w:ascii="Arial" w:cs="Arial" w:eastAsia="Arial" w:hAnsi="Arial"/>
        </w:rPr>
        <w:t xml:space="preserve">Hằng năm: viết lại DS Strategy Book; phỏng vấn lại 15 khách (đọc lại The Mom Test).</w:t>
      </w:r>
    </w:p>
    <w:p>
      <w:pPr>
        <w:pStyle w:val="Heading1"/>
        <w:pageBreakBefore/>
      </w:pPr>
      <w:r>
        <w:rPr>
          <w:rFonts w:ascii="Arial" w:cs="Arial" w:eastAsia="Arial" w:hAnsi="Arial"/>
        </w:rPr>
        <w:t xml:space="preserve">8. Checklist: khi nào đủ trình chuyển sang đợt tiếp theo?</w:t>
      </w:r>
    </w:p>
    <w:p>
      <w:pPr>
        <w:spacing w:after="120" w:line="300"/>
      </w:pPr>
      <w:r>
        <w:rPr>
          <w:rFonts w:ascii="Arial" w:cs="Arial" w:eastAsia="Arial" w:hAnsi="Arial"/>
        </w:rPr>
        <w:t xml:space="preserve">Phải đạt </w:t>
      </w:r>
      <w:r>
        <w:rPr>
          <w:rFonts w:ascii="Arial" w:cs="Arial" w:eastAsia="Arial" w:hAnsi="Arial"/>
          <w:b/>
          <w:bCs/>
        </w:rPr>
        <w:t xml:space="preserve">toàn bộ</w:t>
      </w:r>
      <w:r>
        <w:rPr>
          <w:rFonts w:ascii="Arial" w:cs="Arial" w:eastAsia="Arial" w:hAnsi="Arial"/>
        </w:rPr>
        <w:t xml:space="preserve"> checklist chung dưới đây, cộng với </w:t>
      </w:r>
      <w:r>
        <w:rPr>
          <w:rFonts w:ascii="Arial" w:cs="Arial" w:eastAsia="Arial" w:hAnsi="Arial"/>
          <w:b/>
          <w:bCs/>
        </w:rPr>
        <w:t xml:space="preserve">tiêu chí đạt riêng</w:t>
      </w:r>
      <w:r>
        <w:rPr>
          <w:rFonts w:ascii="Arial" w:cs="Arial" w:eastAsia="Arial" w:hAnsi="Arial"/>
        </w:rPr>
        <w:t xml:space="preserve"> của từng đợt (ghi ở cuối mỗi đợt trong Phần 4).</w:t>
      </w:r>
    </w:p>
    <w:p>
      <w:pPr>
        <w:spacing w:after="80" w:line="290"/>
        <w:ind w:left="360"/>
      </w:pPr>
      <w:r>
        <w:rPr>
          <w:rFonts w:ascii="Arial" w:cs="Arial" w:eastAsia="Arial" w:hAnsi="Arial"/>
        </w:rPr>
        <w:t xml:space="preserve">☐  Giải thích được 3–5 ý chính của từng cuốn bằng lời của mình, không nhìn sách.</w:t>
      </w:r>
    </w:p>
    <w:p>
      <w:pPr>
        <w:spacing w:after="80" w:line="290"/>
        <w:ind w:left="360"/>
      </w:pPr>
      <w:r>
        <w:rPr>
          <w:rFonts w:ascii="Arial" w:cs="Arial" w:eastAsia="Arial" w:hAnsi="Arial"/>
        </w:rPr>
        <w:t xml:space="preserve">☐  Đã ghi ít nhất 3 điểm đồng ý, 1 điểm nghi ngờ hoặc mâu thuẫn, và 1 câu hỏi cần kiểm chứng cho mỗi cuốn.</w:t>
      </w:r>
    </w:p>
    <w:p>
      <w:pPr>
        <w:spacing w:after="80" w:line="290"/>
        <w:ind w:left="360"/>
      </w:pPr>
      <w:r>
        <w:rPr>
          <w:rFonts w:ascii="Arial" w:cs="Arial" w:eastAsia="Arial" w:hAnsi="Arial"/>
        </w:rPr>
        <w:t xml:space="preserve">☐  Đã hoàn thành artefact bắt buộc của từng cuốn và đầu ra của đợt, có ngày hoàn thành và version.</w:t>
      </w:r>
    </w:p>
    <w:p>
      <w:pPr>
        <w:spacing w:after="80" w:line="290"/>
        <w:ind w:left="360"/>
      </w:pPr>
      <w:r>
        <w:rPr>
          <w:rFonts w:ascii="Arial" w:cs="Arial" w:eastAsia="Arial" w:hAnsi="Arial"/>
        </w:rPr>
        <w:t xml:space="preserve">☐  Đã dùng ít nhất 1 insight để ra một quyết định thật về sản phẩm, giá, nội dung, kênh hoặc nghiên cứu.</w:t>
      </w:r>
    </w:p>
    <w:p>
      <w:pPr>
        <w:spacing w:after="80" w:line="290"/>
        <w:ind w:left="360"/>
      </w:pPr>
      <w:r>
        <w:rPr>
          <w:rFonts w:ascii="Arial" w:cs="Arial" w:eastAsia="Arial" w:hAnsi="Arial"/>
        </w:rPr>
        <w:t xml:space="preserve">☐  Đã chạy ít nhất 1 thử nghiệm thực tế (hoặc đã lên lịch với ngày cụ thể).</w:t>
      </w:r>
    </w:p>
    <w:p>
      <w:pPr>
        <w:spacing w:after="80" w:line="290"/>
        <w:ind w:left="360"/>
      </w:pPr>
      <w:r>
        <w:rPr>
          <w:rFonts w:ascii="Arial" w:cs="Arial" w:eastAsia="Arial" w:hAnsi="Arial"/>
        </w:rPr>
        <w:t xml:space="preserve">☐  Đã cập nhật Claim Library nếu insight có ảnh hưởng tới câu chữ.</w:t>
      </w:r>
    </w:p>
    <w:p>
      <w:pPr>
        <w:spacing w:after="80" w:line="290"/>
        <w:ind w:left="360"/>
      </w:pPr>
      <w:r>
        <w:rPr>
          <w:rFonts w:ascii="Arial" w:cs="Arial" w:eastAsia="Arial" w:hAnsi="Arial"/>
        </w:rPr>
        <w:t xml:space="preserve">☐  Có 1 trang "What changed in my mind?" ghi lại điều đã thay đổi trong cách nhìn marketing.</w:t>
      </w:r>
    </w:p>
    <w:p>
      <w:pPr>
        <w:pStyle w:val="Heading2"/>
      </w:pPr>
      <w:r>
        <w:rPr>
          <w:rFonts w:ascii="Arial" w:cs="Arial" w:eastAsia="Arial" w:hAnsi="Arial"/>
        </w:rPr>
        <w:t xml:space="preserve">Bảng theo dõi tiến độ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2100"/>
        <w:gridCol w:w="2100"/>
        <w:gridCol w:w="1338"/>
      </w:tblGrid>
      <w:tr>
        <w:trPr>
          <w:tblHeader/>
        </w:trPr>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Ngày bắt đầu</w:t>
            </w:r>
          </w:p>
        </w:tc>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Ngày đạt checklist</w:t>
            </w:r>
          </w:p>
        </w:tc>
        <w:tc>
          <w:tcPr>
            <w:tcW w:type="dxa" w:w="2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Artefact đã xong</w:t>
            </w:r>
          </w:p>
        </w:tc>
        <w:tc>
          <w:tcPr>
            <w:tcW w:type="dxa" w:w="2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Quyết định thật đã ra</w:t>
            </w:r>
          </w:p>
        </w:tc>
        <w:tc>
          <w:tcPr>
            <w:tcW w:type="dxa" w:w="1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Ký xác nhận</w:t>
            </w: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0</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2</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3</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4</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6</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7</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8</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9</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10</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bl>
    <w:p>
      <w:pPr>
        <w:spacing w:after="120"/>
      </w:pPr>
    </w:p>
    <w:p>
      <w:pPr>
        <w:pStyle w:val="Heading1"/>
        <w:pageBreakBefore/>
      </w:pPr>
      <w:r>
        <w:rPr>
          <w:rFonts w:ascii="Arial" w:cs="Arial" w:eastAsia="Arial" w:hAnsi="Arial"/>
        </w:rPr>
        <w:t xml:space="preserve">9. Mẫu note chuẩn cho từng cuốn</w:t>
      </w:r>
    </w:p>
    <w:p>
      <w:pPr>
        <w:spacing w:after="120" w:line="300"/>
      </w:pPr>
      <w:r>
        <w:rPr>
          <w:rFonts w:ascii="Arial" w:cs="Arial" w:eastAsia="Arial" w:hAnsi="Arial"/>
        </w:rPr>
        <w:t xml:space="preserve">In hoặc copy mẫu này cho mỗi cuốn. Mỗi note không quá 2 trang; ưu tiên ý của mình, không chép lại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5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chép</w:t>
            </w: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Sách · Tác giả · Đợt</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Ngày bắt đầu → ngày xong</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 Luận điểm trung tâm của tác giả là gì? (1–2 câu)</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 5 khái niệm quan trọng nhất</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w:t>
            </w:r>
          </w:p>
          <w:p>
            <w:pPr>
              <w:spacing w:after="40" w:line="264"/>
            </w:pPr>
            <w:r>
              <w:rPr>
                <w:rFonts w:ascii="Arial" w:cs="Arial" w:eastAsia="Arial" w:hAnsi="Arial"/>
                <w:b w:val="false"/>
                <w:bCs w:val="false"/>
                <w:sz w:val="18"/>
                <w:szCs w:val="18"/>
              </w:rPr>
              <w:t xml:space="preserve">2.</w:t>
            </w:r>
          </w:p>
          <w:p>
            <w:pPr>
              <w:spacing w:after="40" w:line="264"/>
            </w:pPr>
            <w:r>
              <w:rPr>
                <w:rFonts w:ascii="Arial" w:cs="Arial" w:eastAsia="Arial" w:hAnsi="Arial"/>
                <w:b w:val="false"/>
                <w:bCs w:val="false"/>
                <w:sz w:val="18"/>
                <w:szCs w:val="18"/>
              </w:rPr>
              <w:t xml:space="preserve">3.</w:t>
            </w:r>
          </w:p>
          <w:p>
            <w:pPr>
              <w:spacing w:after="40" w:line="264"/>
            </w:pPr>
            <w:r>
              <w:rPr>
                <w:rFonts w:ascii="Arial" w:cs="Arial" w:eastAsia="Arial" w:hAnsi="Arial"/>
                <w:b w:val="false"/>
                <w:bCs w:val="false"/>
                <w:sz w:val="18"/>
                <w:szCs w:val="18"/>
              </w:rPr>
              <w:t xml:space="preserve">4.</w:t>
            </w:r>
          </w:p>
          <w:p>
            <w:pPr>
              <w:spacing w:after="40" w:line="264"/>
            </w:pPr>
            <w:r>
              <w:rPr>
                <w:rFonts w:ascii="Arial" w:cs="Arial" w:eastAsia="Arial" w:hAnsi="Arial"/>
                <w:b w:val="false"/>
                <w:bCs w:val="false"/>
                <w:sz w:val="18"/>
                <w:szCs w:val="18"/>
              </w:rPr>
              <w:t xml:space="preserve">5.</w:t>
            </w: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Tác giả dùng bằng chứng hoặc case nào? Mạnh hay yếu?</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 Điều gì có thể không áp dụng cho DS, thị trường Việt Nam, beauty trên TikTok?</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Cuốn này mâu thuẫn hoặc bổ sung cho cuốn nào đã đọc?</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 Áp dụng vào Dosie's Care: 3 quyết định có thể thay đổi</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w:t>
            </w:r>
          </w:p>
          <w:p>
            <w:pPr>
              <w:spacing w:after="40" w:line="264"/>
            </w:pPr>
            <w:r>
              <w:rPr>
                <w:rFonts w:ascii="Arial" w:cs="Arial" w:eastAsia="Arial" w:hAnsi="Arial"/>
                <w:b w:val="false"/>
                <w:bCs w:val="false"/>
                <w:sz w:val="18"/>
                <w:szCs w:val="18"/>
              </w:rPr>
              <w:t xml:space="preserve">2.</w:t>
            </w:r>
          </w:p>
          <w:p>
            <w:pPr>
              <w:spacing w:after="40" w:line="264"/>
            </w:pPr>
            <w:r>
              <w:rPr>
                <w:rFonts w:ascii="Arial" w:cs="Arial" w:eastAsia="Arial" w:hAnsi="Arial"/>
                <w:b w:val="false"/>
                <w:bCs w:val="false"/>
                <w:sz w:val="18"/>
                <w:szCs w:val="18"/>
              </w:rPr>
              <w:t xml:space="preserve">3.</w:t>
            </w: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7. Artefact đã làm (tên file, version)</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8. 1 thử nghiệm sẽ chạy trong 30 ngày tới (giả thuyết, chỉ số, ngưỡng)</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9. Kết quả thử nghiệm và điều học được</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10. Claim hoặc câu chữ nào của DS cần thêm, bớt hoặc sửa?</w:t>
            </w:r>
          </w:p>
        </w:tc>
        <w:tc>
          <w:tcPr>
            <w:tcW w:type="dxa" w:w="5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4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điểm đồng ý · 1 điểm nghi ngờ · 1 câu hỏi cần kiểm chứng</w:t>
            </w:r>
          </w:p>
        </w:tc>
        <w:tc>
          <w:tcPr>
            <w:tcW w:type="dxa" w:w="5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bl>
    <w:p>
      <w:pPr>
        <w:spacing w:after="120"/>
      </w:pPr>
    </w:p>
    <w:p>
      <w:pPr>
        <w:pStyle w:val="Heading1"/>
        <w:pageBreakBefore/>
      </w:pPr>
      <w:r>
        <w:rPr>
          <w:rFonts w:ascii="Arial" w:cs="Arial" w:eastAsia="Arial" w:hAnsi="Arial"/>
        </w:rPr>
        <w:t xml:space="preserve">10. Danh mục artefact của Dosie's Care</w:t>
      </w:r>
    </w:p>
    <w:p>
      <w:pPr>
        <w:spacing w:after="120" w:line="300"/>
      </w:pPr>
      <w:r>
        <w:rPr>
          <w:rFonts w:ascii="Arial" w:cs="Arial" w:eastAsia="Arial" w:hAnsi="Arial"/>
        </w:rPr>
        <w:t xml:space="preserve">Đây là "bộ hồ sơ marketing" DS sẽ sở hữu sau khi hoàn thành syllabus. Nên lưu trong một thư mục chung, đánh số theo cuốn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800"/>
        <w:gridCol w:w="3100"/>
        <w:gridCol w:w="700"/>
        <w:gridCol w:w="15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Artefact</w:t>
            </w:r>
          </w:p>
        </w:tc>
        <w:tc>
          <w:tcPr>
            <w:tcW w:type="dxa" w:w="3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Từ sách</w:t>
            </w:r>
          </w:p>
        </w:tc>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Đợt</w:t>
            </w:r>
          </w:p>
        </w:tc>
        <w:tc>
          <w:tcPr>
            <w:tcW w:type="dxa" w:w="15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Hoàn thành ☐</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 Definition Memo + Alternatives Map</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Myopia</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Claim Library v1</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văn bản pháp lý mỹ phẩm &amp; quảng cáo</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0</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Truth Sheet</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Practical Modern Hair Science</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Customer Interview Guide</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JTBD Statement</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Competing Against Luck</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Forces of Progress Map + Customer Timeline</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Demand-Side Sales 101</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Canvas</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Statement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The Battle for Your Mind</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Category Hypothesis + Category Ladder</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22 Immutable Laws of Marketing</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Persuasion Architecture</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Influence</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Ghi chú bias nền tảng (đưa vào Bias Library)</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Thinking, Fast and Slow</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Behavioral Bias Library + Creative Review Checklist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Perceived Value Ideas List (20 ý)</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Alchemy</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Card</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Atomic Habits</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14-Day Habit Journey</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Hooked</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Anchor &amp; Reference Price Plan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Priceless</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Pricing Architecture + Offer Ladder</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Monetizing Innovation</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Promotion Rules + Unit Economics Sheet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Confessions of the Pricing Man</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Awareness Content Matrix + Hook Bank (30 hook)</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SUCCESs Message Scorecard</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Made to Stick</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Message House + Big Idea</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Ogilvy on Advertising</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Creative Testing Log + Sampling Plan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Scientific Advertising</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WOM Plan (STEPPS)</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Contagious</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Category Entry Point Map + Availability Audit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Growth Principles for DS (1 trang)</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 Part 2</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Distinctive Asset Audit + Brand Asset Rulebook</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Category Sameness Map</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Different</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Brand–Performance Operating Model + Budget Split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Long and the Short of It</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Planning Error Checklist + Media Role Map</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Not to Plan</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Evidence Questions Checklist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Eat Your Greens</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Growth Dashboard</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Lean Analytics</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Experiment Backlog + Experiment System</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Hacking Growth</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33</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Strategy Kernel (1 trang)</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Good Strategy / Bad Strategy</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Crux Memo</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Crux</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Playing-to-Win Cascade</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Playing to Win</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36</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Strategy Canvas + Four Actions Grid</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Blue Ocean Strategy</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37</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 Map</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Health Tracker</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Better Brand Health</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39</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Knowledge Base (mục lục tham chiếu)</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Management</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Evidence Log + Quarterly Strategy Review</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Ehrenberg-Bass research / papers</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Marketing Master Roadmap · Syllabus gốc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Master Roadmap – Dosie's Care</dc:title>
  <dc:creator>Claude</dc:creator>
  <cp:lastModifiedBy>Un-named</cp:lastModifiedBy>
  <cp:revision>1</cp:revision>
  <dcterms:created xsi:type="dcterms:W3CDTF">2026-10-07T09:48:30.294Z</dcterms:created>
  <dcterms:modified xsi:type="dcterms:W3CDTF">2026-10-07T09:48:30.299Z</dcterms:modified>
</cp:coreProperties>
</file>

<file path=docProps/custom.xml><?xml version="1.0" encoding="utf-8"?>
<Properties xmlns="http://schemas.openxmlformats.org/officeDocument/2006/custom-properties" xmlns:vt="http://schemas.openxmlformats.org/officeDocument/2006/docPropsVTypes"/>
</file>