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A7F75">
      <w:pPr>
        <w:rPr>
          <w:rFonts w:hint="default"/>
          <w:lang w:val="en-IN"/>
        </w:rPr>
      </w:pPr>
    </w:p>
    <w:p w14:paraId="42D6B586">
      <w:pPr>
        <w:jc w:val="both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Ground Water Levels</w:t>
      </w:r>
    </w:p>
    <w:p w14:paraId="4B07DC6D">
      <w:pPr>
        <w:jc w:val="center"/>
        <w:rPr>
          <w:rFonts w:hint="default"/>
          <w:b/>
          <w:bCs/>
          <w:sz w:val="28"/>
          <w:szCs w:val="28"/>
          <w:lang w:val="en-IN"/>
        </w:rPr>
      </w:pPr>
    </w:p>
    <w:p w14:paraId="5282D862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026EC056">
      <w:pPr>
        <w:jc w:val="left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FF"/>
          <w:kern w:val="0"/>
          <w:sz w:val="28"/>
          <w:szCs w:val="28"/>
          <w:u w:val="none"/>
          <w:lang w:val="en-IN" w:eastAsia="zh-CN" w:bidi="ar"/>
        </w:rPr>
        <w:t>1)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FF"/>
          <w:kern w:val="0"/>
          <w:sz w:val="28"/>
          <w:szCs w:val="28"/>
          <w:u w:val="none"/>
          <w:lang w:val="en-US" w:eastAsia="zh-CN" w:bidi="ar"/>
        </w:rPr>
        <w:t>Real Time Ground Water Levels in KADA Regio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FF"/>
          <w:kern w:val="0"/>
          <w:sz w:val="28"/>
          <w:szCs w:val="28"/>
          <w:u w:val="none"/>
          <w:lang w:val="en-IN" w:eastAsia="zh-CN" w:bidi="ar"/>
        </w:rPr>
        <w:t>n :-</w:t>
      </w:r>
    </w:p>
    <w:p w14:paraId="61BA0F0A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tbl>
      <w:tblPr>
        <w:tblStyle w:val="3"/>
        <w:tblW w:w="96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089"/>
        <w:gridCol w:w="784"/>
        <w:gridCol w:w="998"/>
        <w:gridCol w:w="975"/>
        <w:gridCol w:w="952"/>
        <w:gridCol w:w="969"/>
        <w:gridCol w:w="1062"/>
        <w:gridCol w:w="727"/>
        <w:gridCol w:w="981"/>
      </w:tblGrid>
      <w:tr w14:paraId="7174C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968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519FD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Real Time Ground Water Levels in KADA Region</w:t>
            </w:r>
          </w:p>
        </w:tc>
      </w:tr>
      <w:tr w14:paraId="6C27A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4E3AC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Mandal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22EF0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Village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69173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1tweek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21250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2nd week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44B63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3rd week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67CF2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4th week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62E00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Jan-2026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7E3EF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Yesterday</w:t>
            </w: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5795D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Today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21A05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1 Hr Ago</w:t>
            </w:r>
          </w:p>
        </w:tc>
      </w:tr>
      <w:tr w14:paraId="5FF01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1CE85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Gudupalle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F447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Dravida University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51126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12.87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226BF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12.86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39A5D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13.58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2A0DE3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13.66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951DA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13.56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44620D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FBB4F0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63763B5">
            <w:pPr>
              <w:rPr>
                <w:rFonts w:hint="eastAsia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C00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E924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Gudupalle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6910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Gudupalle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51C74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31.07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6273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31.46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7F357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31.46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0D9C3D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31.46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9F30B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31.77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51F1FC8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9A2CE80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A0E810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288B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ECFF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Gudupalle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14B0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Solachinthanapalli.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7C287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39.24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2C0AEA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39.24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23C3A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39.24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766CD0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39.24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CD86DA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40.04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833264D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526D03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2B696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538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B5DB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Kuppam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D6B3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Adaviboduguru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C8FAF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25.41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E1ADF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25.54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EE31A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26.78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65B78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27.6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479AB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28.37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331DBB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46A3ABA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97AB3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B31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3AC5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Kuppam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8617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Kangundhi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CCAA2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3.52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661D0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3.53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9D5E1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3.68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7F7E8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3.72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21967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3.74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2C965F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B645C5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2BC1A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E6F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C5D5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DF83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Balla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87FA5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12.91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7A97A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13.28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DD24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13.56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7A526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13.7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9969A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13.65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D188AA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801467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602AE8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AA67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DD24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E3547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Cheldiganipalle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32D2D1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20.96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2C0D6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17.08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93EED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17.62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72F258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18.26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9C7AA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16.9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247913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8F726A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B1558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C04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AE60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2131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B5B24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12.05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CF8A2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12.18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E01F50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12.38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173A1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11.54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E35B0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12.82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E2A48A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ECA5B2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771CC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683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9FA0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3D63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Vijilapuram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DC71D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6.39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A7C3B0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6.12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35BB8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6.49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52024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6.65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31A50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6.57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2E275B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DEF4CF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9D1EC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457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AEE5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5560B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Anikera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6F148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9.36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4081B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14.65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27F2D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14.6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F23B8E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14.86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AA0A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12.36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969C5E4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EF7F84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36894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E10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A48D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067E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Gundusettipalli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CB56BE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14.84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DA6B3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14.66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88B84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14.66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58CD31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14.66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CA8A8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D5DAE1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CB387A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565AE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A8BE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37D1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FDC9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Rallaboduguru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14F9C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A350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9B9B9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1.25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6195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1.4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50ECA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0.83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48E91F1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174A0A5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8EAE6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0C2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B41B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D4AC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Shanthipuram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96599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15.05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1582C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15.42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4E5C7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16.05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F5873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16.23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F52EE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16.16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EDA9C04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E350DC">
            <w:pPr>
              <w:jc w:val="righ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5BBF0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406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2749F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Gudipalli Mandal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0AB78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27.73 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305A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27.85 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F8DD5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28.09 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F6EDC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28.12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C930D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28.46 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E5C02A">
            <w:pPr>
              <w:jc w:val="right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420710">
            <w:pPr>
              <w:jc w:val="right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F85E2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B6C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0DD880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Kuppam Mandal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28AB1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14.47 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54C56F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14.54 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52242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15.23 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DBCD3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15.66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EE7528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16.06 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F928C2">
            <w:pPr>
              <w:jc w:val="right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EBE7FE">
            <w:pPr>
              <w:jc w:val="right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E0A02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A03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85072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 Mandal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A736A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13.08 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DD30E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12.17 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A6154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12.51 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2C14E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12.54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B98F7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12.49 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CF1877B">
            <w:pPr>
              <w:jc w:val="right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DE8A16">
            <w:pPr>
              <w:jc w:val="right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F39F1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9EC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D86C13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 Mandal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A6E49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10.06 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F74F9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11.48 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09C7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11.64 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30328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11.79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882E6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11.04 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C37A9F">
            <w:pPr>
              <w:jc w:val="right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C63EA1">
            <w:pPr>
              <w:jc w:val="right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F6247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224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2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680D6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KADA Region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7575F7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15.74 </w:t>
            </w:r>
          </w:p>
        </w:tc>
        <w:tc>
          <w:tcPr>
            <w:tcW w:w="9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63F1BC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15.94 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6A5F79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16.26 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7963CF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16.38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4F98FB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16.27 </w:t>
            </w:r>
          </w:p>
        </w:tc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4DE08261">
            <w:pPr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5FDEB512">
            <w:pPr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17B731E6">
            <w:pPr>
              <w:jc w:val="righ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</w:tbl>
    <w:p w14:paraId="20BB5092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6DAC1C10">
      <w:pPr>
        <w:jc w:val="center"/>
      </w:pPr>
      <w:r>
        <w:drawing>
          <wp:inline distT="0" distB="0" distL="114300" distR="114300">
            <wp:extent cx="4826000" cy="2743200"/>
            <wp:effectExtent l="4445" t="4445" r="8255" b="8255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66FA6C9">
      <w:pPr>
        <w:jc w:val="center"/>
      </w:pPr>
    </w:p>
    <w:p w14:paraId="55AF2E13">
      <w:pPr>
        <w:jc w:val="center"/>
      </w:pPr>
    </w:p>
    <w:tbl>
      <w:tblPr>
        <w:tblStyle w:val="3"/>
        <w:tblW w:w="164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063"/>
        <w:gridCol w:w="1741"/>
        <w:gridCol w:w="1862"/>
        <w:gridCol w:w="893"/>
        <w:gridCol w:w="1050"/>
        <w:gridCol w:w="1223"/>
        <w:gridCol w:w="1741"/>
        <w:gridCol w:w="1834"/>
        <w:gridCol w:w="1127"/>
        <w:gridCol w:w="1321"/>
      </w:tblGrid>
      <w:tr w14:paraId="37CCD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50" w:hRule="atLeast"/>
        </w:trPr>
        <w:tc>
          <w:tcPr>
            <w:tcW w:w="16402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291DB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Ground Water Levels &amp; Fluctuations in KADA Region (in m)</w:t>
            </w:r>
          </w:p>
        </w:tc>
      </w:tr>
      <w:tr w14:paraId="01260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45994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Mandal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2D876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Village</w:t>
            </w:r>
          </w:p>
        </w:tc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7603E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GW levels During</w:t>
            </w:r>
          </w:p>
        </w:tc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A8BD"/>
            <w:noWrap/>
            <w:vAlign w:val="center"/>
          </w:tcPr>
          <w:p w14:paraId="57F28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Fluctuations: Rise : +Ve /Fall :-Ve </w:t>
            </w:r>
          </w:p>
        </w:tc>
      </w:tr>
      <w:tr w14:paraId="3B431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74BBF6DD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noWrap/>
            <w:vAlign w:val="center"/>
          </w:tcPr>
          <w:p w14:paraId="3B67DDD9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</w:p>
        </w:tc>
        <w:tc>
          <w:tcPr>
            <w:tcW w:w="1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vAlign w:val="center"/>
          </w:tcPr>
          <w:p w14:paraId="7F9FF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PreMonsoon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(May-2025)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vAlign w:val="center"/>
          </w:tcPr>
          <w:p w14:paraId="67137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PostMonsoon 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(Nov-2025)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vAlign w:val="center"/>
          </w:tcPr>
          <w:p w14:paraId="51D5B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Last Year 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(Jan-2025)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vAlign w:val="center"/>
          </w:tcPr>
          <w:p w14:paraId="6C5F9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Last Month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(Dec-2025)</w:t>
            </w:r>
          </w:p>
        </w:tc>
        <w:tc>
          <w:tcPr>
            <w:tcW w:w="1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43A4"/>
            <w:vAlign w:val="center"/>
          </w:tcPr>
          <w:p w14:paraId="42F54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Current Month 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(Jan-2026)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A8BD"/>
            <w:vAlign w:val="center"/>
          </w:tcPr>
          <w:p w14:paraId="04764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Seasonal/ PreMonsoon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A8BD"/>
            <w:vAlign w:val="center"/>
          </w:tcPr>
          <w:p w14:paraId="11225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Seasonal/ PostMonsoon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A8BD"/>
            <w:vAlign w:val="center"/>
          </w:tcPr>
          <w:p w14:paraId="485FE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Annual</w:t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/Jan-2025)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A8BD"/>
            <w:vAlign w:val="center"/>
          </w:tcPr>
          <w:p w14:paraId="234EE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FFFF"/>
                <w:kern w:val="0"/>
                <w:sz w:val="28"/>
                <w:szCs w:val="28"/>
                <w:u w:val="none"/>
                <w:lang w:val="en-US" w:eastAsia="zh-CN" w:bidi="ar"/>
              </w:rPr>
              <w:t>Monthly/ Dec-2025)</w:t>
            </w:r>
          </w:p>
        </w:tc>
      </w:tr>
      <w:tr w14:paraId="678C8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482C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Gudupalle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30CF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Dravida University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8AF9C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16DBF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70C65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02A72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8434D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3AF60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0C748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1BDC8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-0.96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DE3141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-2.04</w:t>
            </w:r>
          </w:p>
        </w:tc>
      </w:tr>
      <w:tr w14:paraId="73621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C3F5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Gudupalle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D960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Gudupalle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7F912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34.42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E6CC0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34.26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08C56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31.09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0DD0B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14CF9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E29DD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137E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7F98A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-0.68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E65D0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-5.95</w:t>
            </w:r>
          </w:p>
        </w:tc>
      </w:tr>
      <w:tr w14:paraId="2DA6C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FFC2D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Gudupalle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20D8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Solachinthanapalli.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24B22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41.92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5EF3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0232B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45.85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D7B30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42123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40.04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F66DA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C87F16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15496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5.81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3C57B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-0.8</w:t>
            </w:r>
          </w:p>
        </w:tc>
      </w:tr>
      <w:tr w14:paraId="21B8A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1979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Kuppam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BF51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Adaviboduguru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73A01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85FD9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AA019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F7EDB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5CA0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28.37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B2AFC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04AA5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-6.56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EE198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-3.11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9F9727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-5.03</w:t>
            </w:r>
          </w:p>
        </w:tc>
      </w:tr>
      <w:tr w14:paraId="5437E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F996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Kuppam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0DC37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Kangundhi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63E15A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A3C0E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5EA8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67AA6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E4DF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468F1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1791B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84E50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C2343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1.19</w:t>
            </w:r>
          </w:p>
        </w:tc>
      </w:tr>
      <w:tr w14:paraId="74607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7E2E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0A3D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Balla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F8370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71C52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5E21E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A20F3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10004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C4701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E2465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B0F9F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2.35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88B1D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-0.9</w:t>
            </w:r>
          </w:p>
        </w:tc>
      </w:tr>
      <w:tr w14:paraId="048E7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9555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C449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Cheldiganipalle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2C73FA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CE5D95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E974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459C0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8C4F1C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E0AEB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1FD3A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B0D1A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78728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0.11</w:t>
            </w:r>
          </w:p>
        </w:tc>
      </w:tr>
      <w:tr w14:paraId="7049A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1BC5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0B9B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5C4DB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35BACF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10.91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4C5F9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261A5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11.54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CDE11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809B3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09A96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8D6BAE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-0.28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C51E64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-1.28</w:t>
            </w:r>
          </w:p>
        </w:tc>
      </w:tr>
      <w:tr w14:paraId="4DCCF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CD10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7846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Vijilapuram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AFCCE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7209C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EE042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1EEE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400AF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3A6AE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ECD3E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714F1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6.75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63008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-0.56</w:t>
            </w:r>
          </w:p>
        </w:tc>
      </w:tr>
      <w:tr w14:paraId="031E0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3839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F740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Anikera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A7AEE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71A0E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2582F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2EE0B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10.11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237ED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156481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C303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16D3D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2.63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8564F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-2.25</w:t>
            </w:r>
          </w:p>
        </w:tc>
      </w:tr>
      <w:tr w14:paraId="61856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1E23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C1A3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Gundusettipalli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5D8E1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6F336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1716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6D2D3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3915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E2603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466D9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01899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0.14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AF27FF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-1.07</w:t>
            </w:r>
          </w:p>
        </w:tc>
      </w:tr>
      <w:tr w14:paraId="7B3A3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74D0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FF9C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Rallaboduguru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031F7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C0C79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FC17E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14E7D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3B34D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BFC57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5B4BF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C092D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-0.6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3F5B4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-0.05</w:t>
            </w:r>
          </w:p>
        </w:tc>
      </w:tr>
      <w:tr w14:paraId="5FB94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6FF6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5C8E5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Shanthipuram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279A1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38BA5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CE45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306C6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DACE4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F30C1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7972E6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C319E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2.41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406F8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-1.86</w:t>
            </w:r>
          </w:p>
        </w:tc>
      </w:tr>
      <w:tr w14:paraId="1EC9F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8340A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Gudipalli Mandal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24527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30.74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179D1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9564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29.85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257BA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FB993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28.46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9A062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6C8BC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4AD76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1.39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69963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-2.93</w:t>
            </w:r>
          </w:p>
        </w:tc>
      </w:tr>
      <w:tr w14:paraId="544AF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BC54B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Kuppam Mandal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30151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1066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B91F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15.66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8C10F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2B162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16.06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45E94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DF287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444C9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-0.4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6A57B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-1.92</w:t>
            </w:r>
          </w:p>
        </w:tc>
      </w:tr>
      <w:tr w14:paraId="0B98D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9EBB0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Ramakuppam Mandal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46467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B0E41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11.32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0B72B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15.21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E660B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11.83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F2B026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12.49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9D3B9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4CCE0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A7CC1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2.72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E046D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-0.66</w:t>
            </w:r>
          </w:p>
        </w:tc>
      </w:tr>
      <w:tr w14:paraId="64414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75890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Santipuram Mandal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CFFE0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0312F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28AD8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12.18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A1B44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2E8A9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11.04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3954F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F92ED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F687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1.14 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8E476A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-1.31</w:t>
            </w:r>
          </w:p>
        </w:tc>
      </w:tr>
      <w:tr w14:paraId="74822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0D68A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KADA Region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7B762D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20.3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3579A0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15.26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7A5B48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17.72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0CAFFA5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60D18E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16.27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06ED26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4.03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14199F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-1.01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6C280C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AE3F3"/>
            <w:noWrap/>
            <w:vAlign w:val="center"/>
          </w:tcPr>
          <w:p w14:paraId="3021D1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-1.57</w:t>
            </w:r>
          </w:p>
        </w:tc>
      </w:tr>
    </w:tbl>
    <w:p w14:paraId="0AE71EE6">
      <w:pPr>
        <w:jc w:val="center"/>
      </w:pPr>
    </w:p>
    <w:p w14:paraId="576C0A99">
      <w:pPr>
        <w:jc w:val="center"/>
      </w:pPr>
    </w:p>
    <w:p w14:paraId="4FA31ACC">
      <w:pPr>
        <w:jc w:val="center"/>
      </w:pPr>
    </w:p>
    <w:p w14:paraId="30AB4ECD">
      <w:pPr>
        <w:jc w:val="center"/>
        <w:rPr>
          <w:rFonts w:hint="default"/>
          <w:lang w:val="en-IN"/>
        </w:rPr>
      </w:pPr>
      <w:r>
        <w:drawing>
          <wp:inline distT="0" distB="0" distL="114300" distR="114300">
            <wp:extent cx="4829810" cy="2743200"/>
            <wp:effectExtent l="4445" t="4445" r="17145" b="8255"/>
            <wp:docPr id="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CA394E9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11E9CDAE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39D32339">
      <w:pPr>
        <w:jc w:val="center"/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4829810" cy="2743200"/>
            <wp:effectExtent l="4445" t="4445" r="17145" b="8255"/>
            <wp:docPr id="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236705C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16D928B5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171E79F3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0554181D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299ACABD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05BA3458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0B6AD4DA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27D09E81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76119B03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3277D9F8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190CD667">
      <w:pPr>
        <w:jc w:val="center"/>
        <w:rPr>
          <w:rFonts w:hint="default"/>
          <w:b/>
          <w:bCs/>
          <w:sz w:val="36"/>
          <w:szCs w:val="36"/>
          <w:lang w:val="en-I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2735580</wp:posOffset>
            </wp:positionH>
            <wp:positionV relativeFrom="paragraph">
              <wp:posOffset>3402330</wp:posOffset>
            </wp:positionV>
            <wp:extent cx="2628265" cy="3401695"/>
            <wp:effectExtent l="0" t="0" r="635" b="1905"/>
            <wp:wrapNone/>
            <wp:docPr id="1" name="Picture 1" descr="wl_ja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l_jan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3402330</wp:posOffset>
            </wp:positionV>
            <wp:extent cx="2628265" cy="3402330"/>
            <wp:effectExtent l="0" t="0" r="635" b="1270"/>
            <wp:wrapNone/>
            <wp:docPr id="5" name="Picture 2" descr="wl_ja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wl_jan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628265" cy="3402330"/>
            <wp:effectExtent l="0" t="0" r="635" b="1270"/>
            <wp:wrapNone/>
            <wp:docPr id="6" name="Picture 3" descr="wl_may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wl_may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2735580</wp:posOffset>
            </wp:positionH>
            <wp:positionV relativeFrom="paragraph">
              <wp:posOffset>0</wp:posOffset>
            </wp:positionV>
            <wp:extent cx="2628265" cy="3402330"/>
            <wp:effectExtent l="0" t="0" r="635" b="1270"/>
            <wp:wrapNone/>
            <wp:docPr id="7" name="Picture 4" descr="wl_nov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wl_nov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10968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3D6676C5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0D120962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642807BC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008DA28D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076EC95E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1650B899"/>
    <w:p w14:paraId="54F6BA56"/>
    <w:p w14:paraId="620A5330"/>
    <w:p w14:paraId="4014D1A5"/>
    <w:p w14:paraId="0E5E5B32"/>
    <w:p w14:paraId="6224DB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 w14:paraId="31FF847A"/>
    <w:p w14:paraId="5491CFAF"/>
    <w:p w14:paraId="09F86CA4"/>
    <w:p w14:paraId="00FA56DB">
      <w:pPr>
        <w:rPr>
          <w:rFonts w:hint="default"/>
          <w:lang w:val="en-IN"/>
        </w:rPr>
      </w:pPr>
    </w:p>
    <w:p w14:paraId="661A6A63">
      <w:pPr>
        <w:rPr>
          <w:rFonts w:hint="default"/>
          <w:lang w:val="en-IN"/>
        </w:rPr>
      </w:pPr>
    </w:p>
    <w:p w14:paraId="534FEBEF">
      <w:pPr>
        <w:rPr>
          <w:rFonts w:hint="default"/>
          <w:lang w:val="en-IN"/>
        </w:rPr>
      </w:pPr>
    </w:p>
    <w:p w14:paraId="4F492342">
      <w:pPr>
        <w:rPr>
          <w:rFonts w:hint="default"/>
          <w:lang w:val="en-IN"/>
        </w:rPr>
      </w:pPr>
    </w:p>
    <w:p w14:paraId="4F1D4CA6">
      <w:pPr>
        <w:rPr>
          <w:rFonts w:hint="default"/>
          <w:lang w:val="en-IN"/>
        </w:rPr>
      </w:pPr>
    </w:p>
    <w:p w14:paraId="34C8DC45">
      <w:pPr>
        <w:rPr>
          <w:rFonts w:hint="default"/>
          <w:lang w:val="en-IN"/>
        </w:rPr>
      </w:pPr>
    </w:p>
    <w:p w14:paraId="6664A1A9">
      <w:pPr>
        <w:rPr>
          <w:rFonts w:hint="default"/>
          <w:lang w:val="en-IN"/>
        </w:rPr>
      </w:pPr>
    </w:p>
    <w:p w14:paraId="19C89D35">
      <w:pPr>
        <w:rPr>
          <w:rFonts w:hint="default"/>
          <w:lang w:val="en-IN"/>
        </w:rPr>
      </w:pPr>
    </w:p>
    <w:p w14:paraId="3EF9941E">
      <w:pPr>
        <w:rPr>
          <w:rFonts w:hint="default"/>
          <w:lang w:val="en-IN"/>
        </w:rPr>
      </w:pPr>
    </w:p>
    <w:p w14:paraId="5CC63632">
      <w:pPr>
        <w:rPr>
          <w:rFonts w:hint="default"/>
          <w:lang w:val="en-IN"/>
        </w:rPr>
      </w:pPr>
    </w:p>
    <w:p w14:paraId="11FD3419">
      <w:pPr>
        <w:rPr>
          <w:rFonts w:hint="default"/>
          <w:lang w:val="en-IN"/>
        </w:rPr>
      </w:pPr>
    </w:p>
    <w:p w14:paraId="1B48665C">
      <w:pPr>
        <w:rPr>
          <w:rFonts w:hint="default"/>
          <w:lang w:val="en-IN"/>
        </w:rPr>
      </w:pPr>
    </w:p>
    <w:p w14:paraId="2A153771">
      <w:pPr>
        <w:rPr>
          <w:rFonts w:hint="default"/>
          <w:lang w:val="en-IN"/>
        </w:rPr>
      </w:pPr>
    </w:p>
    <w:p w14:paraId="7106138F">
      <w:pPr>
        <w:rPr>
          <w:rFonts w:hint="default"/>
          <w:lang w:val="en-IN"/>
        </w:rPr>
      </w:pPr>
    </w:p>
    <w:p w14:paraId="7B99AF84">
      <w:pPr>
        <w:rPr>
          <w:rFonts w:hint="default"/>
          <w:lang w:val="en-IN"/>
        </w:rPr>
      </w:pPr>
    </w:p>
    <w:p w14:paraId="26891A8F">
      <w:pPr>
        <w:rPr>
          <w:rFonts w:hint="default"/>
          <w:lang w:val="en-IN"/>
        </w:rPr>
      </w:pPr>
    </w:p>
    <w:p w14:paraId="2894E5D9">
      <w:pPr>
        <w:rPr>
          <w:rFonts w:hint="default"/>
          <w:lang w:val="en-IN"/>
        </w:rPr>
      </w:pPr>
    </w:p>
    <w:p w14:paraId="1ADFB642">
      <w:pPr>
        <w:rPr>
          <w:rFonts w:hint="default"/>
          <w:lang w:val="en-IN"/>
        </w:rPr>
      </w:pPr>
    </w:p>
    <w:sectPr>
      <w:pgSz w:w="11906" w:h="16838"/>
      <w:pgMar w:top="1440" w:right="1800" w:bottom="144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E2130"/>
    <w:rsid w:val="1A0756C8"/>
    <w:rsid w:val="1B136C86"/>
    <w:rsid w:val="2C466B7B"/>
    <w:rsid w:val="561C66DC"/>
    <w:rsid w:val="594279B9"/>
    <w:rsid w:val="66C1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DILEEP\Desktop\KADA_Kuppam\GWLinput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DILEEP\Desktop\KADA_Kuppam\GWLinput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Users\DILEEP\Desktop\KADA_Kuppam\GWLinpu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altLang="en-US"/>
              <a:t>Real Time Ground Water Levels in KADA Region</a:t>
            </a:r>
            <a:endParaRPr lang="en-I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[Book1]RTGW_KADA!$C$2:$J$2</c:f>
              <c:strCache>
                <c:ptCount val="8"/>
                <c:pt idx="0">
                  <c:v>1tweek</c:v>
                </c:pt>
                <c:pt idx="1">
                  <c:v>2nd week</c:v>
                </c:pt>
                <c:pt idx="2">
                  <c:v>3rd week</c:v>
                </c:pt>
                <c:pt idx="3">
                  <c:v>4th week</c:v>
                </c:pt>
                <c:pt idx="4">
                  <c:v>Jan-2026</c:v>
                </c:pt>
                <c:pt idx="5">
                  <c:v>Yesterday</c:v>
                </c:pt>
                <c:pt idx="6">
                  <c:v>Today</c:v>
                </c:pt>
                <c:pt idx="7">
                  <c:v>1 Hr Ago</c:v>
                </c:pt>
              </c:strCache>
            </c:strRef>
          </c:cat>
          <c:val>
            <c:numRef>
              <c:f>[Book1]RTGW_KADA!$C$20:$J$20</c:f>
              <c:numCache>
                <c:formatCode>0.00_);[Red]\(0.00\)</c:formatCode>
                <c:ptCount val="8"/>
                <c:pt idx="0">
                  <c:v>15.7438461538462</c:v>
                </c:pt>
                <c:pt idx="1">
                  <c:v>15.94</c:v>
                </c:pt>
                <c:pt idx="2">
                  <c:v>16.2576923076923</c:v>
                </c:pt>
                <c:pt idx="3">
                  <c:v>16.3830769230769</c:v>
                </c:pt>
                <c:pt idx="4">
                  <c:v>16.2746153846154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680451987"/>
        <c:axId val="166494046"/>
      </c:barChart>
      <c:catAx>
        <c:axId val="680451987"/>
        <c:scaling>
          <c:orientation val="minMax"/>
        </c:scaling>
        <c:delete val="0"/>
        <c:axPos val="t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6494046"/>
        <c:crosses val="autoZero"/>
        <c:auto val="1"/>
        <c:lblAlgn val="ctr"/>
        <c:lblOffset val="100"/>
        <c:noMultiLvlLbl val="0"/>
      </c:catAx>
      <c:valAx>
        <c:axId val="166494046"/>
        <c:scaling>
          <c:orientation val="maxMin"/>
          <c:max val="20"/>
          <c:min val="1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altLang="en-US"/>
                  <a:t>GWLevel (bgl)</a:t>
                </a:r>
                <a:endParaRPr lang="en-I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_);[Red]\(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80451987"/>
        <c:crosses val="autoZero"/>
        <c:crossBetween val="between"/>
        <c:majorUnit val="2"/>
        <c:min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b014207-dbca-4f78-a881-caef1664d6f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altLang="en-US"/>
              <a:t>Ground Water Levels in KADA Region</a:t>
            </a:r>
            <a:endParaRPr lang="en-I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[GWLinput.xlsx]GWL_KADA!$C$3:$G$3</c:f>
              <c:strCache>
                <c:ptCount val="5"/>
                <c:pt idx="0">
                  <c:v>PreMonsoon
(May-2025)</c:v>
                </c:pt>
                <c:pt idx="1">
                  <c:v>PostMonsoon 
(Nov-2025)</c:v>
                </c:pt>
                <c:pt idx="2">
                  <c:v>Last Year 
(Jan-2025)</c:v>
                </c:pt>
                <c:pt idx="3">
                  <c:v>Last Month
(Dec-2025)</c:v>
                </c:pt>
                <c:pt idx="4">
                  <c:v>Current Month 
(Jan-2026)</c:v>
                </c:pt>
              </c:strCache>
            </c:strRef>
          </c:cat>
          <c:val>
            <c:numRef>
              <c:f>[GWLinput.xlsx]GWL_KADA!$C$21:$G$21</c:f>
              <c:numCache>
                <c:formatCode>General</c:formatCode>
                <c:ptCount val="5"/>
                <c:pt idx="0">
                  <c:v>20.3</c:v>
                </c:pt>
                <c:pt idx="1">
                  <c:v>15.26</c:v>
                </c:pt>
                <c:pt idx="2">
                  <c:v>17.72</c:v>
                </c:pt>
                <c:pt idx="3">
                  <c:v>14.7</c:v>
                </c:pt>
                <c:pt idx="4">
                  <c:v>16.27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2212452"/>
        <c:axId val="63284424"/>
      </c:barChart>
      <c:catAx>
        <c:axId val="992212452"/>
        <c:scaling>
          <c:orientation val="minMax"/>
        </c:scaling>
        <c:delete val="0"/>
        <c:axPos val="t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3284424"/>
        <c:crosses val="autoZero"/>
        <c:auto val="1"/>
        <c:lblAlgn val="ctr"/>
        <c:lblOffset val="100"/>
        <c:noMultiLvlLbl val="0"/>
      </c:catAx>
      <c:valAx>
        <c:axId val="63284424"/>
        <c:scaling>
          <c:orientation val="maxMin"/>
          <c:max val="25"/>
          <c:min val="1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altLang="en-US"/>
                  <a:t>GWLvels (m bgl)</a:t>
                </a:r>
                <a:endParaRPr lang="en-I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92212452"/>
        <c:crosses val="autoZero"/>
        <c:crossBetween val="between"/>
        <c:majorUnit val="5"/>
        <c:minorUnit val="2.5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1156b57-1d16-4bbe-a465-5b22a268248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altLang="en-US"/>
              <a:t>Ground Water Level Fluctuations in KADA Region</a:t>
            </a:r>
            <a:endParaRPr lang="en-I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[GWLinput.xlsx]GWL_KADA!$H$3:$K$3</c:f>
              <c:strCache>
                <c:ptCount val="4"/>
                <c:pt idx="0">
                  <c:v>Seasonal/ PreMonsoon</c:v>
                </c:pt>
                <c:pt idx="1">
                  <c:v>Seasonal/ PostMonsoon</c:v>
                </c:pt>
                <c:pt idx="2">
                  <c:v>Annual
/Jan-2025)</c:v>
                </c:pt>
                <c:pt idx="3">
                  <c:v>Monthly/ Dec-2025)</c:v>
                </c:pt>
              </c:strCache>
            </c:strRef>
          </c:cat>
          <c:val>
            <c:numRef>
              <c:f>[GWLinput.xlsx]GWL_KADA!$H$21:$K$21</c:f>
              <c:numCache>
                <c:formatCode>General</c:formatCode>
                <c:ptCount val="4"/>
                <c:pt idx="0">
                  <c:v>4.03</c:v>
                </c:pt>
                <c:pt idx="1">
                  <c:v>-1.01</c:v>
                </c:pt>
                <c:pt idx="2">
                  <c:v>1.45</c:v>
                </c:pt>
                <c:pt idx="3">
                  <c:v>-1.57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2212452"/>
        <c:axId val="63284424"/>
      </c:barChart>
      <c:catAx>
        <c:axId val="99221245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3284424"/>
        <c:crosses val="autoZero"/>
        <c:auto val="1"/>
        <c:lblAlgn val="ctr"/>
        <c:lblOffset val="100"/>
        <c:noMultiLvlLbl val="0"/>
      </c:catAx>
      <c:valAx>
        <c:axId val="63284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altLang="en-US"/>
                  <a:t>Fluctuation (m)</a:t>
                </a:r>
                <a:endParaRPr lang="en-I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922124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178e8d7-fa22-457c-b8eb-128c455fdf4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2026-01-23T12:04:00Z</dcterms:created>
  <dc:creator>DILEEP</dc:creator>
  <cp:lastModifiedBy>Hydrograph Head Office</cp:lastModifiedBy>
  <dcterms:modified xsi:type="dcterms:W3CDTF">2026-01-28T10:09:38Z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BD6881DA50344E2B81A8ED191077F848_13</vt:lpwstr>
  </property>
</Properties>
</file>