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B7D47" w14:textId="07C46110" w:rsidR="007C470A" w:rsidRDefault="007C470A">
      <w:pPr>
        <w:rPr>
          <w:noProof/>
        </w:rPr>
      </w:pPr>
      <w:r>
        <w:t>Trabalho porta NAND</w:t>
      </w:r>
      <w:r>
        <w:rPr>
          <w:noProof/>
        </w:rPr>
        <w:drawing>
          <wp:inline distT="0" distB="0" distL="0" distR="0" wp14:anchorId="13CC62A8" wp14:editId="23912EF0">
            <wp:extent cx="4991797" cy="1181265"/>
            <wp:effectExtent l="0" t="0" r="0" b="0"/>
            <wp:docPr id="69187487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74873" name="Imagem 6918748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7D9F5" wp14:editId="19E908AE">
            <wp:extent cx="2838450" cy="1409700"/>
            <wp:effectExtent l="0" t="0" r="0" b="0"/>
            <wp:docPr id="926249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49966" name="Imagem 9262499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87" cy="1409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34EB" w14:textId="77777777" w:rsidR="007C470A" w:rsidRPr="007C470A" w:rsidRDefault="007C470A" w:rsidP="007C470A"/>
    <w:p w14:paraId="228AF486" w14:textId="77777777" w:rsidR="007C470A" w:rsidRDefault="007C470A" w:rsidP="007C470A">
      <w:pPr>
        <w:rPr>
          <w:noProof/>
        </w:rPr>
      </w:pPr>
    </w:p>
    <w:p w14:paraId="18A36145" w14:textId="460B01DC" w:rsidR="007C470A" w:rsidRPr="007C470A" w:rsidRDefault="007C470A" w:rsidP="007C470A">
      <w:pPr>
        <w:tabs>
          <w:tab w:val="left" w:pos="1185"/>
        </w:tabs>
      </w:pPr>
      <w:r>
        <w:tab/>
      </w:r>
      <w:r>
        <w:rPr>
          <w:noProof/>
        </w:rPr>
        <w:drawing>
          <wp:inline distT="0" distB="0" distL="0" distR="0" wp14:anchorId="2F533AFA" wp14:editId="196B4292">
            <wp:extent cx="5400040" cy="2533650"/>
            <wp:effectExtent l="0" t="0" r="0" b="0"/>
            <wp:docPr id="136208510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85107" name="Imagem 13620851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70A" w:rsidRPr="007C4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0A"/>
    <w:rsid w:val="006A5230"/>
    <w:rsid w:val="007C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5116"/>
  <w15:chartTrackingRefBased/>
  <w15:docId w15:val="{64FA6947-7FD4-43EA-B1EE-D3AFDB3A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C4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C4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C4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C4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C4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C4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C4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C4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C4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C4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C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C4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C47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C470A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C47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C470A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C47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C47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C4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C4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C4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C4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C4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C47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470A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C470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C4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C470A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C47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Quinteiro Luisa</dc:creator>
  <cp:keywords/>
  <dc:description/>
  <cp:lastModifiedBy>Quinteiro Luisa</cp:lastModifiedBy>
  <cp:revision>2</cp:revision>
  <dcterms:created xsi:type="dcterms:W3CDTF">2025-02-15T19:16:00Z</dcterms:created>
  <dcterms:modified xsi:type="dcterms:W3CDTF">2025-02-15T19:22:00Z</dcterms:modified>
</cp:coreProperties>
</file>