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Typeform Builder</w:t>
      </w:r>
    </w:p>
    <w:p w:rsidR="00000000" w:rsidDel="00000000" w:rsidP="00000000" w:rsidRDefault="00000000" w:rsidRPr="00000000" w14:paraId="00000002">
      <w:pPr>
        <w:pStyle w:val="Subtitle"/>
        <w:rPr/>
      </w:pPr>
      <w:r w:rsidDel="00000000" w:rsidR="00000000" w:rsidRPr="00000000">
        <w:rPr>
          <w:rtl w:val="0"/>
        </w:rPr>
        <w:t xml:space="preserve"> SDE Fullstack Assignment</w:t>
      </w:r>
    </w:p>
    <w:p w:rsidR="00000000" w:rsidDel="00000000" w:rsidP="00000000" w:rsidRDefault="00000000" w:rsidRPr="00000000" w14:paraId="00000003">
      <w:pPr>
        <w:pStyle w:val="Heading1"/>
        <w:rPr/>
      </w:pPr>
      <w:r w:rsidDel="00000000" w:rsidR="00000000" w:rsidRPr="00000000">
        <w:rPr>
          <w:rtl w:val="0"/>
        </w:rPr>
        <w:t xml:space="preserve">Description</w:t>
      </w:r>
    </w:p>
    <w:p w:rsidR="00000000" w:rsidDel="00000000" w:rsidP="00000000" w:rsidRDefault="00000000" w:rsidRPr="00000000" w14:paraId="00000004">
      <w:pPr>
        <w:spacing w:after="100" w:lineRule="auto"/>
        <w:rPr/>
      </w:pPr>
      <w:r w:rsidDel="00000000" w:rsidR="00000000" w:rsidRPr="00000000">
        <w:rPr>
          <w:rtl w:val="0"/>
        </w:rPr>
        <w:t xml:space="preserve">Build a functional clone of the Typeform application that replicates Typeform's design, user experience, and core form-building and form-filling workflows.</w:t>
      </w:r>
    </w:p>
    <w:p w:rsidR="00000000" w:rsidDel="00000000" w:rsidP="00000000" w:rsidRDefault="00000000" w:rsidRPr="00000000" w14:paraId="00000005">
      <w:pPr>
        <w:spacing w:after="100" w:lineRule="auto"/>
        <w:rPr/>
      </w:pPr>
      <w:r w:rsidDel="00000000" w:rsidR="00000000" w:rsidRPr="00000000">
        <w:rPr>
          <w:rtl w:val="0"/>
        </w:rPr>
        <w:t xml:space="preserve">The platform should allow a creator to build forms with multiple question types via a drag-and-drop-style builder, publish them via a shareable link, collect responses through the signature one-question-at-a-time conversational experience, and view submitted results, all within the clean, focused interface of the original Typeform app.</w:t>
      </w:r>
    </w:p>
    <w:p w:rsidR="00000000" w:rsidDel="00000000" w:rsidP="00000000" w:rsidRDefault="00000000" w:rsidRPr="00000000" w14:paraId="00000006">
      <w:pPr>
        <w:spacing w:after="100" w:lineRule="auto"/>
        <w:rPr/>
      </w:pPr>
      <w:r w:rsidDel="00000000" w:rsidR="00000000" w:rsidRPr="00000000">
        <w:rPr>
          <w:rtl w:val="0"/>
        </w:rPr>
        <w:t xml:space="preserve">Your implementation should visually and functionally feel like a modern Typeform. The two hardest and most important pieces are the builder and the polished, animated one-question-at-a-time respondent flow.</w:t>
      </w:r>
    </w:p>
    <w:p w:rsidR="00000000" w:rsidDel="00000000" w:rsidP="00000000" w:rsidRDefault="00000000" w:rsidRPr="00000000" w14:paraId="00000007">
      <w:pPr>
        <w:pStyle w:val="Heading1"/>
        <w:rPr/>
      </w:pPr>
      <w:r w:rsidDel="00000000" w:rsidR="00000000" w:rsidRPr="00000000">
        <w:rPr>
          <w:rtl w:val="0"/>
        </w:rPr>
        <w:t xml:space="preserve">AI Tools Usage</w:t>
      </w:r>
    </w:p>
    <w:p w:rsidR="00000000" w:rsidDel="00000000" w:rsidP="00000000" w:rsidRDefault="00000000" w:rsidRPr="00000000" w14:paraId="00000008">
      <w:pPr>
        <w:spacing w:after="100" w:lineRule="auto"/>
        <w:rPr/>
      </w:pPr>
      <w:r w:rsidDel="00000000" w:rsidR="00000000" w:rsidRPr="00000000">
        <w:rPr>
          <w:rtl w:val="0"/>
        </w:rPr>
        <w:t xml:space="preserve">You are allowed and encouraged to use AI tools such as ChatGPT, Claude, GitHub Copilot, Cursor, or any other AI assistant for development. Use AI as heavily as you like to move fast. However, you must understand every line of code you submit and be prepared to explain your implementation decisions during the evaluation interview.</w:t>
      </w:r>
    </w:p>
    <w:p w:rsidR="00000000" w:rsidDel="00000000" w:rsidP="00000000" w:rsidRDefault="00000000" w:rsidRPr="00000000" w14:paraId="00000009">
      <w:pPr>
        <w:pStyle w:val="Heading1"/>
        <w:rPr/>
      </w:pPr>
      <w:r w:rsidDel="00000000" w:rsidR="00000000" w:rsidRPr="00000000">
        <w:rPr>
          <w:rtl w:val="0"/>
        </w:rPr>
        <w:t xml:space="preserve">Technical Stack</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Next.js (TypeScript)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Python with FastAPI / Django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SQLite (design your own schema)</w:t>
      </w:r>
    </w:p>
    <w:p w:rsidR="00000000" w:rsidDel="00000000" w:rsidP="00000000" w:rsidRDefault="00000000" w:rsidRPr="00000000" w14:paraId="0000000D">
      <w:pPr>
        <w:spacing w:after="100" w:lineRule="auto"/>
        <w:rPr/>
      </w:pPr>
      <w:r w:rsidDel="00000000" w:rsidR="00000000" w:rsidRPr="00000000">
        <w:rPr>
          <w:i w:val="1"/>
          <w:iCs w:val="1"/>
          <w:rtl w:val="0"/>
        </w:rPr>
        <w:t xml:space="preserve">Note: the respondent flow (public form fill) should be a real, shareable experience — no auth required to fill a published form.</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Core Features (Must Have)</w:t>
      </w:r>
    </w:p>
    <w:p w:rsidR="00000000" w:rsidDel="00000000" w:rsidP="00000000" w:rsidRDefault="00000000" w:rsidRPr="00000000" w14:paraId="0000000F">
      <w:pPr>
        <w:pStyle w:val="Heading2"/>
        <w:rPr/>
      </w:pPr>
      <w:r w:rsidDel="00000000" w:rsidR="00000000" w:rsidRPr="00000000">
        <w:rPr>
          <w:rtl w:val="0"/>
        </w:rPr>
        <w:t xml:space="preserve">1. Form Builder</w:t>
      </w:r>
    </w:p>
    <w:p w:rsidR="00000000" w:rsidDel="00000000" w:rsidP="00000000" w:rsidRDefault="00000000" w:rsidRPr="00000000" w14:paraId="00000010">
      <w:pPr>
        <w:spacing w:after="100" w:lineRule="auto"/>
        <w:rPr/>
      </w:pPr>
      <w:r w:rsidDel="00000000" w:rsidR="00000000" w:rsidRPr="00000000">
        <w:rPr>
          <w:rtl w:val="0"/>
        </w:rPr>
        <w:t xml:space="preserve">Recreate the Typeform builder.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form with a title and ordered list of questions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edit, reorder (drag-and-drop), and delete questions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types: short text, long text, multiple choice, dropdown, email, number, yes/no, rating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Per-question settings: required toggle, description/help text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preview of the form</w:t>
      </w:r>
    </w:p>
    <w:p w:rsidR="00000000" w:rsidDel="00000000" w:rsidP="00000000" w:rsidRDefault="00000000" w:rsidRPr="00000000" w14:paraId="00000016">
      <w:pPr>
        <w:pStyle w:val="Heading2"/>
        <w:rPr/>
      </w:pPr>
      <w:r w:rsidDel="00000000" w:rsidR="00000000" w:rsidRPr="00000000">
        <w:rPr>
          <w:rtl w:val="0"/>
        </w:rPr>
        <w:t xml:space="preserve">2. Form Management (CRUD)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the creator's forms with status (draft/published) and response count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rename, duplicate, and delete forms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 / unpublish, generating a shareable public link</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form definitions must persist</w:t>
      </w:r>
    </w:p>
    <w:p w:rsidR="00000000" w:rsidDel="00000000" w:rsidP="00000000" w:rsidRDefault="00000000" w:rsidRPr="00000000" w14:paraId="0000001B">
      <w:pPr>
        <w:pStyle w:val="Heading2"/>
        <w:rPr/>
      </w:pPr>
      <w:r w:rsidDel="00000000" w:rsidR="00000000" w:rsidRPr="00000000">
        <w:rPr>
          <w:rtl w:val="0"/>
        </w:rPr>
        <w:t xml:space="preserve">3. Respondent Flow (the Typeform experience)</w:t>
      </w:r>
    </w:p>
    <w:p w:rsidR="00000000" w:rsidDel="00000000" w:rsidP="00000000" w:rsidRDefault="00000000" w:rsidRPr="00000000" w14:paraId="0000001C">
      <w:pPr>
        <w:spacing w:after="100" w:lineRule="auto"/>
        <w:rPr/>
      </w:pPr>
      <w:r w:rsidDel="00000000" w:rsidR="00000000" w:rsidRPr="00000000">
        <w:rPr>
          <w:rtl w:val="0"/>
        </w:rPr>
        <w:t xml:space="preserve">Implement the public form-filling experience.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question at a time, full-screen, with smooth transitions between questions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Keyboard navigation (Enter/arrow to advance) and a progress indicator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server validation (required, email format, number, etc.)</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stores the response; show a thank-you screen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login required to fill a published form</w:t>
      </w:r>
    </w:p>
    <w:p w:rsidR="00000000" w:rsidDel="00000000" w:rsidP="00000000" w:rsidRDefault="00000000" w:rsidRPr="00000000" w14:paraId="00000022">
      <w:pPr>
        <w:pStyle w:val="Heading2"/>
        <w:rPr/>
      </w:pPr>
      <w:r w:rsidDel="00000000" w:rsidR="00000000" w:rsidRPr="00000000">
        <w:rPr>
          <w:rtl w:val="0"/>
        </w:rPr>
        <w:t xml:space="preserve">4. Results / Responses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responses view (a table/list of submissions)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 individual response in full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summary stats per question (e.g. counts for choice questions)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responses must persist</w:t>
      </w:r>
    </w:p>
    <w:p w:rsidR="00000000" w:rsidDel="00000000" w:rsidP="00000000" w:rsidRDefault="00000000" w:rsidRPr="00000000" w14:paraId="00000027">
      <w:pPr>
        <w:pStyle w:val="Heading2"/>
        <w:rPr/>
      </w:pPr>
      <w:r w:rsidDel="00000000" w:rsidR="00000000" w:rsidRPr="00000000">
        <w:rPr>
          <w:rtl w:val="0"/>
        </w:rPr>
        <w:t xml:space="preserve">5. Typeform Experience</w:t>
      </w:r>
    </w:p>
    <w:p w:rsidR="00000000" w:rsidDel="00000000" w:rsidP="00000000" w:rsidRDefault="00000000" w:rsidRPr="00000000" w14:paraId="00000028">
      <w:pPr>
        <w:spacing w:after="100" w:lineRule="auto"/>
        <w:rPr/>
      </w:pPr>
      <w:r w:rsidDel="00000000" w:rsidR="00000000" w:rsidRPr="00000000">
        <w:rPr>
          <w:rtl w:val="0"/>
        </w:rPr>
        <w:t xml:space="preserve">The application should closely resemble the Typeform experience, including:</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distinctive conversational, one-at-a-time fill UI with transitions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builder layout with live preview</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Forms, modals, and inline editing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 toasts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Settings placeholders (theme, thank-you screen)</w:t>
      </w:r>
    </w:p>
    <w:p w:rsidR="00000000" w:rsidDel="00000000" w:rsidP="00000000" w:rsidRDefault="00000000" w:rsidRPr="00000000" w14:paraId="0000002E">
      <w:pPr>
        <w:spacing w:after="100" w:lineRule="auto"/>
        <w:rPr/>
      </w:pPr>
      <w:r w:rsidDel="00000000" w:rsidR="00000000" w:rsidRPr="00000000">
        <w:rPr>
          <w:rtl w:val="0"/>
        </w:rPr>
        <w:t xml:space="preserve">The goal is to make the application feel like Typeform rather than a generic multi-field form.</w:t>
      </w:r>
    </w:p>
    <w:p w:rsidR="00000000" w:rsidDel="00000000" w:rsidP="00000000" w:rsidRDefault="00000000" w:rsidRPr="00000000" w14:paraId="0000002F">
      <w:pPr>
        <w:pStyle w:val="Heading1"/>
        <w:rPr/>
      </w:pPr>
      <w:r w:rsidDel="00000000" w:rsidR="00000000" w:rsidRPr="00000000">
        <w:rPr>
          <w:rtl w:val="0"/>
        </w:rPr>
        <w:t xml:space="preserve">Mocked / Placeholder Sections</w:t>
      </w:r>
    </w:p>
    <w:p w:rsidR="00000000" w:rsidDel="00000000" w:rsidP="00000000" w:rsidRDefault="00000000" w:rsidRPr="00000000" w14:paraId="00000030">
      <w:pPr>
        <w:spacing w:after="100" w:lineRule="auto"/>
        <w:rPr/>
      </w:pPr>
      <w:r w:rsidDel="00000000" w:rsidR="00000000" w:rsidRPr="00000000">
        <w:rPr>
          <w:rtl w:val="0"/>
        </w:rPr>
        <w:t xml:space="preserve">The following can be present as placeholders (a simple “Coming Soon” is sufficient):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logic jumps / branching (basic branching is a bonus)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Integrations / webhooks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collaboration &amp; sharing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Payment/file-upload question types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creator authentication may be simplified (assume a default logged-in creator)</w:t>
      </w:r>
    </w:p>
    <w:p w:rsidR="00000000" w:rsidDel="00000000" w:rsidP="00000000" w:rsidRDefault="00000000" w:rsidRPr="00000000" w14:paraId="00000036">
      <w:pPr>
        <w:pStyle w:val="Heading1"/>
        <w:rPr/>
      </w:pPr>
      <w:r w:rsidDel="00000000" w:rsidR="00000000" w:rsidRPr="00000000">
        <w:rPr>
          <w:rtl w:val="0"/>
        </w:rPr>
        <w:t xml:space="preserve">Bonus (Optional)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 jumps / conditional branching</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themes (colors, fonts, background)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responses as CSV</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Partial-response tracking / completion rate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File-upload question type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Dark mode</w:t>
      </w:r>
    </w:p>
    <w:p w:rsidR="00000000" w:rsidDel="00000000" w:rsidP="00000000" w:rsidRDefault="00000000" w:rsidRPr="00000000" w14:paraId="0000003D">
      <w:pPr>
        <w:pStyle w:val="Heading1"/>
        <w:rPr/>
      </w:pPr>
      <w:r w:rsidDel="00000000" w:rsidR="00000000" w:rsidRPr="00000000">
        <w:rPr>
          <w:rtl w:val="0"/>
        </w:rPr>
        <w:t xml:space="preserve">Important Notes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Design: your application should totally resemble Typeform's design. Study Typeform's UI carefully before starting.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Data: seed your database. Seed a couple of published forms with mixed question types and some existing responses so the app is immediately usable.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Design: design your own database schema. This will be evaluated.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 File: include setup instructions, tech stack used, architecture overview, database schema, and any assumptions made.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Work: plagiarism from existing repositories will result in immediate disqualification.</w:t>
      </w:r>
    </w:p>
    <w:p w:rsidR="00000000" w:rsidDel="00000000" w:rsidP="00000000" w:rsidRDefault="00000000" w:rsidRPr="00000000" w14:paraId="00000043">
      <w:pPr>
        <w:pStyle w:val="Heading1"/>
        <w:rPr/>
      </w:pPr>
      <w:r w:rsidDel="00000000" w:rsidR="00000000" w:rsidRPr="00000000">
        <w:rPr>
          <w:rtl w:val="0"/>
        </w:rPr>
        <w:t xml:space="preserve">Deliverables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 a public GitHub repository containing frontend/ and backend/.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 README with setup instructions, architecture overview, database schema, and API overview.</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a hosted, working link.</w:t>
      </w:r>
    </w:p>
    <w:p w:rsidR="00000000" w:rsidDel="00000000" w:rsidP="00000000" w:rsidRDefault="00000000" w:rsidRPr="00000000" w14:paraId="00000047">
      <w:pPr>
        <w:pStyle w:val="Heading1"/>
        <w:rPr/>
      </w:pPr>
      <w:r w:rsidDel="00000000" w:rsidR="00000000" w:rsidRPr="00000000">
        <w:rPr>
          <w:rtl w:val="0"/>
        </w:rPr>
        <w:t xml:space="preserve">Submission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your code to GitHub and ensure the repository is public.</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your application (Vercel, Netlify, Render, Railway, or any cloud service).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both the GitHub repository link and the deployed application link.</w:t>
      </w:r>
    </w:p>
    <w:p w:rsidR="00000000" w:rsidDel="00000000" w:rsidP="00000000" w:rsidRDefault="00000000" w:rsidRPr="00000000" w14:paraId="0000004B">
      <w:pPr>
        <w:pStyle w:val="Heading1"/>
        <w:rPr/>
      </w:pPr>
      <w:r w:rsidDel="00000000" w:rsidR="00000000" w:rsidRPr="00000000">
        <w:rPr>
          <w:rtl w:val="0"/>
        </w:rPr>
        <w:t xml:space="preserve">Evaluation Criteria</w:t>
      </w:r>
    </w:p>
    <w:p w:rsidR="00000000" w:rsidDel="00000000" w:rsidP="00000000" w:rsidRDefault="00000000" w:rsidRPr="00000000" w14:paraId="0000004C">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rtl w:val="0"/>
              </w:rPr>
              <w:t xml:space="preserve">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rtl w:val="0"/>
              </w:rPr>
              <w:t xml:space="preserve">What We Look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rtl w:val="0"/>
              </w:rPr>
              <w:t xml:space="preserve">Functionality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0"/>
                <w:bCs w:val="0"/>
                <w:rtl w:val="0"/>
              </w:rPr>
              <w:t xml:space="preserve">All core features working correctly, including the builder and the one-question-at-a-time respondent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rtl w:val="0"/>
              </w:rPr>
              <w:t xml:space="preserve">UI/UX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0"/>
                <w:bCs w:val="0"/>
                <w:rtl w:val="0"/>
              </w:rPr>
              <w:t xml:space="preserve">Visual similarity to the original app's design and UX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rtl w:val="0"/>
              </w:rPr>
              <w:t xml:space="preserve">Database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0"/>
                <w:bCs w:val="0"/>
                <w:rtl w:val="0"/>
              </w:rPr>
              <w:t xml:space="preserve">Well-structured schema with proper relationships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1"/>
                <w:bCs w:val="1"/>
                <w:rtl w:val="0"/>
              </w:rPr>
              <w:t xml:space="preserve">Backend / API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0"/>
                <w:bCs w:val="0"/>
                <w:rtl w:val="0"/>
              </w:rPr>
              <w:t xml:space="preserve">Clean, sensible API design and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rtl w:val="0"/>
              </w:rPr>
              <w:t xml:space="preserve">Code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rtl w:val="0"/>
              </w:rPr>
              <w:t xml:space="preserve">Clean, readable, and well-organized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rtl w:val="0"/>
              </w:rPr>
              <w:t xml:space="preserve">Code Modularity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rtl w:val="0"/>
              </w:rPr>
              <w:t xml:space="preserve">Proper separation of concerns, reusable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rtl w:val="0"/>
              </w:rPr>
              <w:t xml:space="preserve">Code Understanding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rtl w:val="0"/>
              </w:rPr>
              <w:t xml:space="preserve">Ability to explain your code during evaluation</w:t>
            </w:r>
            <w:r w:rsidDel="00000000" w:rsidR="00000000" w:rsidRPr="00000000">
              <w:rPr>
                <w:rtl w:val="0"/>
              </w:rPr>
            </w:r>
          </w:p>
        </w:tc>
      </w:tr>
    </w:tbl>
    <w:p w:rsidR="00000000" w:rsidDel="00000000" w:rsidP="00000000" w:rsidRDefault="00000000" w:rsidRPr="00000000" w14:paraId="0000005D">
      <w:pPr>
        <w:pStyle w:val="Heading1"/>
        <w:rPr/>
      </w:pPr>
      <w:r w:rsidDel="00000000" w:rsidR="00000000" w:rsidRPr="00000000">
        <w:rPr>
          <w:rtl w:val="0"/>
        </w:rPr>
        <w:t xml:space="preserve">Timeline</w:t>
      </w:r>
    </w:p>
    <w:p w:rsidR="00000000" w:rsidDel="00000000" w:rsidP="00000000" w:rsidRDefault="00000000" w:rsidRPr="00000000" w14:paraId="0000005E">
      <w:pPr>
        <w:spacing w:after="100" w:lineRule="auto"/>
        <w:rPr/>
      </w:pPr>
      <w:r w:rsidDel="00000000" w:rsidR="00000000" w:rsidRPr="00000000">
        <w:rPr>
          <w:rtl w:val="0"/>
        </w:rPr>
        <w:t xml:space="preserve">Estimated effort: approximately 24 hours of work.</w:t>
      </w:r>
    </w:p>
    <w:p w:rsidR="00000000" w:rsidDel="00000000" w:rsidP="00000000" w:rsidRDefault="00000000" w:rsidRPr="00000000" w14:paraId="0000005F">
      <w:pPr>
        <w:spacing w:after="100" w:lineRule="auto"/>
        <w:rPr/>
      </w:pPr>
      <w:r w:rsidDel="00000000" w:rsidR="00000000" w:rsidRPr="00000000">
        <w:rPr>
          <w:rtl w:val="0"/>
        </w:rPr>
        <w:t xml:space="preserve">Submission Deadline: as communicated alongside this assignment.</w:t>
      </w:r>
    </w:p>
    <w:p w:rsidR="00000000" w:rsidDel="00000000" w:rsidP="00000000" w:rsidRDefault="00000000" w:rsidRPr="00000000" w14:paraId="00000060">
      <w:pPr>
        <w:spacing w:after="100" w:lineRule="auto"/>
        <w:rPr/>
      </w:pPr>
      <w:r w:rsidDel="00000000" w:rsidR="00000000" w:rsidRPr="00000000">
        <w:rPr>
          <w:rtl w:val="0"/>
        </w:rPr>
        <w:t xml:space="preserve">Good luck!</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ccccc" w:space="4" w:sz="6" w:val="single"/>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1111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22222"/>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555555"/>
      <w:sz w:val="26"/>
      <w:szCs w:val="26"/>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