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1245" w:dyaOrig="595">
          <v:rect xmlns:o="urn:schemas-microsoft-com:office:office" xmlns:v="urn:schemas-microsoft-com:vml" id="rectole0000000000" style="width:62.250000pt;height:2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Tuitt Philippines Incorporated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HTML Quiz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Multiple Choice. Choose the letter of the best answer.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is a computer language that describes the structure of web pages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HyperMark Text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HyperTest Markup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HyperText Markdown Language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HyperText Markup Language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is a correctly-written HTML element?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&lt;H1&gt;Hello!&lt;H1&gt;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&lt;h1&gt;hello&lt;h1&gt;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&lt;p&gt;Hi there!&lt;/p&gt;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&lt;p&gt;Hi there!&lt;P&gt;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character is uniquely added to a closing HTML Tag?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Left-angle bracket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Backslash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Right-angle bracket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Forward slash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HTML elements is NOT an empty Tag?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&lt;input&gt;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&lt;img&gt;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&lt;label&gt;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These provide extra information about an HTML element and are always specified in the start tag.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HTML tags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HTML attributes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HTML elements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All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 basic HTML skeleton is composed of the following tags: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Doctype, head, body, link, image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Title, body, head, html, dectype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Html, head, doctype, title, body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Doctype, image, head, title, body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element contains information that is used by web crawlers but is not displayed to website visitors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Doctype declaration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Head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Body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lets the browser know how the document should be interpreted by indicating the HTML version or standard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Doctype declaration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Head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Body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Title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softwares is not an example of a text editor?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Atom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Edge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Sublime Text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Notepad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TRUE or FALSE: All meta elements should be placed before the &lt;title&gt; tag. 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True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False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heading tag has the lowest rank in terms of  importance?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&lt;h2&gt;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&lt;h6&gt;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&lt;h1&gt;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&lt;h3&gt;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is an immediate subheading of &lt;h6&gt;?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None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&lt;h5&gt;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&lt;h7&gt;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&lt;h6.5&gt;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element defines a simple paragraph of text?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&lt;text&gt;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&lt;div&gt;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&lt;span&gt;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&lt;p&gt;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is a non-semantic element that is used to group block elements.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&lt;span&gt;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&lt;article&gt;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&lt;div&gt;</w:t>
      </w:r>
    </w:p>
    <w:p>
      <w:pPr>
        <w:numPr>
          <w:ilvl w:val="0"/>
          <w:numId w:val="4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&lt;main&gt;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element creates break between themes and adds a horizontal line by default.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&lt;br&gt;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&lt;hr&gt;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&lt;div&gt;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&lt;line&gt;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element indicates a subtle change in the meaning of a sentence.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&lt;en&gt;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&lt;i&gt;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&lt;strong&gt;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&lt;em&gt;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Nested HTML elements follow the rule: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LIFO (Last In, First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FILO (First In, Last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FIFO (First In, First Out)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attribute designates a source document or message for the information quoted.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q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cite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blockquote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quote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indicates that something is no longer accurate or relevant, but should not be deleted.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&lt;strike&gt;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&lt;s&gt;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&lt;ins&gt;</w:t>
      </w:r>
    </w:p>
    <w:p>
      <w:pPr>
        <w:numPr>
          <w:ilvl w:val="0"/>
          <w:numId w:val="5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&lt;del&gt;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is an absolute URL?</w:t>
      </w:r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www.facebook.com</w:t>
        </w:r>
      </w:hyperlink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https://facebook.com</w:t>
        </w:r>
      </w:hyperlink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facebook.com/index.html</w:t>
      </w:r>
    </w:p>
    <w:p>
      <w:pPr>
        <w:numPr>
          <w:ilvl w:val="0"/>
          <w:numId w:val="6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Facebook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character/s is/are used to indicate a relative URL containing a parent directory?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../../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home/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../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What attribute name/value is used to open links in a new window?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target=”blank”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target=”new_”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target=”blank_”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target=”_blank”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character is used to indicate the name of the section where a link will jump to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Pound symbol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Exclamation mark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Dot</w:t>
      </w:r>
    </w:p>
    <w:p>
      <w:pPr>
        <w:numPr>
          <w:ilvl w:val="0"/>
          <w:numId w:val="7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Dollar sign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element creates a list where the order of items is not important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&lt;ol&gt;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&lt;ul&gt;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&lt;li&gt;</w:t>
      </w:r>
    </w:p>
    <w:p>
      <w:pPr>
        <w:numPr>
          <w:ilvl w:val="0"/>
          <w:numId w:val="7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&lt;dl&gt;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required attribute describes an image and also serves as its fallback content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src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img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alt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figcaption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is used to represent the heading for either a table column or a table row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&lt;thead&gt;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&lt;table&gt;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&lt;tr&gt;</w:t>
      </w:r>
    </w:p>
    <w:p>
      <w:pPr>
        <w:numPr>
          <w:ilvl w:val="0"/>
          <w:numId w:val="7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&lt;th&gt;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attribute is used on &lt;th&gt; elements and can take the values: row or col to indicate a heading for a row or col, respectively.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span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scope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cols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Colspan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form attribute specifies where to send the data when a form is submitted.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Method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Action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Data</w:t>
      </w:r>
    </w:p>
    <w:p>
      <w:pPr>
        <w:numPr>
          <w:ilvl w:val="0"/>
          <w:numId w:val="8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form control is used if only one option is allowed to be selected by the user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Checkbox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Radio Button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Textfield</w:t>
      </w:r>
    </w:p>
    <w:p>
      <w:pPr>
        <w:numPr>
          <w:ilvl w:val="0"/>
          <w:numId w:val="8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Password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form elements is used to group related forms?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Fieldgroup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Fieldset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Legend</w:t>
      </w:r>
    </w:p>
    <w:p>
      <w:pPr>
        <w:numPr>
          <w:ilvl w:val="0"/>
          <w:numId w:val="9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Field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refers to the idea that HTML markup should convey the underlying meaning of contents and not their appearance.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Syntactic HTML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Synergy HTML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Symbiotic HTML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Semantic HTML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This semantic HTML element marks up various navigation sections of a website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&lt;navbar&gt;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&lt;navi&gt;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&lt;nav&gt;</w:t>
      </w:r>
    </w:p>
    <w:p>
      <w:pPr>
        <w:numPr>
          <w:ilvl w:val="0"/>
          <w:numId w:val="9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&lt;navig&gt;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How many possible &lt;header&gt; elements can one HTML document have?</w:t>
      </w:r>
    </w:p>
    <w:p>
      <w:pPr>
        <w:numPr>
          <w:ilvl w:val="0"/>
          <w:numId w:val="10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One</w:t>
      </w:r>
    </w:p>
    <w:p>
      <w:pPr>
        <w:numPr>
          <w:ilvl w:val="0"/>
          <w:numId w:val="10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Two</w:t>
      </w:r>
    </w:p>
    <w:p>
      <w:pPr>
        <w:numPr>
          <w:ilvl w:val="0"/>
          <w:numId w:val="10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More than one</w:t>
      </w:r>
    </w:p>
    <w:p>
      <w:pPr>
        <w:numPr>
          <w:ilvl w:val="0"/>
          <w:numId w:val="10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None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It serves as a supporting description for an image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Figcaption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Figcap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Figure</w:t>
      </w:r>
    </w:p>
    <w:p>
      <w:pPr>
        <w:numPr>
          <w:ilvl w:val="0"/>
          <w:numId w:val="10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Figurecaption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Which of the following is a correct HTML comment?</w:t>
      </w:r>
    </w:p>
    <w:p>
      <w:pPr>
        <w:numPr>
          <w:ilvl w:val="0"/>
          <w:numId w:val="10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/* comment */</w:t>
      </w:r>
    </w:p>
    <w:p>
      <w:pPr>
        <w:numPr>
          <w:ilvl w:val="0"/>
          <w:numId w:val="10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&lt;-- Comment !--&gt; </w:t>
      </w:r>
    </w:p>
    <w:p>
      <w:pPr>
        <w:numPr>
          <w:ilvl w:val="0"/>
          <w:numId w:val="10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&lt;!-- comment --&lt;</w:t>
      </w:r>
    </w:p>
    <w:p>
      <w:pPr>
        <w:numPr>
          <w:ilvl w:val="0"/>
          <w:numId w:val="10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&lt;!-- comment --&gt;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Write the basic HTML skeleton below.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&lt;!DOCTYPE html&gt;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&lt;html&gt;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&lt;head&gt;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&lt;title&gt;&lt;/title&gt;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&lt;/head&gt;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&lt;body&gt;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&lt;/body&gt;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3">
    <w:abstractNumId w:val="210"/>
  </w:num>
  <w:num w:numId="6">
    <w:abstractNumId w:val="204"/>
  </w:num>
  <w:num w:numId="9">
    <w:abstractNumId w:val="198"/>
  </w:num>
  <w:num w:numId="12">
    <w:abstractNumId w:val="192"/>
  </w:num>
  <w:num w:numId="15">
    <w:abstractNumId w:val="186"/>
  </w:num>
  <w:num w:numId="18">
    <w:abstractNumId w:val="180"/>
  </w:num>
  <w:num w:numId="21">
    <w:abstractNumId w:val="174"/>
  </w:num>
  <w:num w:numId="24">
    <w:abstractNumId w:val="168"/>
  </w:num>
  <w:num w:numId="28">
    <w:abstractNumId w:val="162"/>
  </w:num>
  <w:num w:numId="31">
    <w:abstractNumId w:val="156"/>
  </w:num>
  <w:num w:numId="34">
    <w:abstractNumId w:val="150"/>
  </w:num>
  <w:num w:numId="37">
    <w:abstractNumId w:val="144"/>
  </w:num>
  <w:num w:numId="40">
    <w:abstractNumId w:val="138"/>
  </w:num>
  <w:num w:numId="43">
    <w:abstractNumId w:val="132"/>
  </w:num>
  <w:num w:numId="46">
    <w:abstractNumId w:val="126"/>
  </w:num>
  <w:num w:numId="49">
    <w:abstractNumId w:val="120"/>
  </w:num>
  <w:num w:numId="52">
    <w:abstractNumId w:val="114"/>
  </w:num>
  <w:num w:numId="55">
    <w:abstractNumId w:val="108"/>
  </w:num>
  <w:num w:numId="58">
    <w:abstractNumId w:val="102"/>
  </w:num>
  <w:num w:numId="61">
    <w:abstractNumId w:val="96"/>
  </w:num>
  <w:num w:numId="64">
    <w:abstractNumId w:val="90"/>
  </w:num>
  <w:num w:numId="67">
    <w:abstractNumId w:val="84"/>
  </w:num>
  <w:num w:numId="70">
    <w:abstractNumId w:val="78"/>
  </w:num>
  <w:num w:numId="73">
    <w:abstractNumId w:val="72"/>
  </w:num>
  <w:num w:numId="76">
    <w:abstractNumId w:val="66"/>
  </w:num>
  <w:num w:numId="79">
    <w:abstractNumId w:val="60"/>
  </w:num>
  <w:num w:numId="82">
    <w:abstractNumId w:val="54"/>
  </w:num>
  <w:num w:numId="85">
    <w:abstractNumId w:val="48"/>
  </w:num>
  <w:num w:numId="88">
    <w:abstractNumId w:val="42"/>
  </w:num>
  <w:num w:numId="91">
    <w:abstractNumId w:val="36"/>
  </w:num>
  <w:num w:numId="94">
    <w:abstractNumId w:val="30"/>
  </w:num>
  <w:num w:numId="97">
    <w:abstractNumId w:val="24"/>
  </w:num>
  <w:num w:numId="100">
    <w:abstractNumId w:val="18"/>
  </w:num>
  <w:num w:numId="103">
    <w:abstractNumId w:val="12"/>
  </w:num>
  <w:num w:numId="106">
    <w:abstractNumId w:val="6"/>
  </w: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facebook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www.facebook.com/" Id="docRId2" Type="http://schemas.openxmlformats.org/officeDocument/2006/relationships/hyperlink" /><Relationship Target="numbering.xml" Id="docRId4" Type="http://schemas.openxmlformats.org/officeDocument/2006/relationships/numbering" /></Relationships>
</file>