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355500"/>
    <w:bookmarkStart w:id="1" w:name="_Hlk101359893"/>
    <w:p w14:paraId="3B2F344D" w14:textId="77777777" w:rsidR="00A27263" w:rsidRDefault="00A27263" w:rsidP="00A27263">
      <w:pPr>
        <w:tabs>
          <w:tab w:val="left" w:pos="9084"/>
        </w:tabs>
      </w:pPr>
      <w:r>
        <w:rPr>
          <w:noProof/>
        </w:rPr>
        <mc:AlternateContent>
          <mc:Choice Requires="wps">
            <w:drawing>
              <wp:anchor distT="0" distB="0" distL="114300" distR="114300" simplePos="0" relativeHeight="251659264" behindDoc="1" locked="0" layoutInCell="1" allowOverlap="1" wp14:anchorId="1F10DDBC" wp14:editId="6517251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2700" t="0" r="12700" b="1714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oel="http://schemas.microsoft.com/office/2019/extlst">
            <w:pict>
              <v:line w14:anchorId="7830C25A" id="Straight Connector 37" o:spid="_x0000_s1026" style="position:absolute;z-index:-25165721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" strokecolor="#c00000" strokeweight="2.25pt">
                <w10:wrap anchorx="page" anchory="page"/>
              </v:line>
            </w:pict>
          </mc:Fallback>
        </mc:AlternateContent>
      </w:r>
      <w:r>
        <w:tab/>
      </w:r>
    </w:p>
    <w:bookmarkEnd w:id="0"/>
    <w:p w14:paraId="1CF632AF" w14:textId="77777777" w:rsidR="00A27263" w:rsidRDefault="00A27263" w:rsidP="00A27263">
      <w:pPr>
        <w:pStyle w:val="Title"/>
      </w:pPr>
    </w:p>
    <w:p w14:paraId="2C032CB5" w14:textId="77777777" w:rsidR="00A27263" w:rsidRDefault="00A27263" w:rsidP="00A27263">
      <w:pPr>
        <w:pStyle w:val="Title"/>
      </w:pPr>
    </w:p>
    <w:p w14:paraId="10D6DA06" w14:textId="77777777" w:rsidR="00A27263" w:rsidRDefault="00A27263" w:rsidP="00A27263">
      <w:pPr>
        <w:pStyle w:val="Title"/>
      </w:pPr>
    </w:p>
    <w:p w14:paraId="1D76C97C" w14:textId="77777777" w:rsidR="00A27263" w:rsidRDefault="00A27263" w:rsidP="00A27263">
      <w:pPr>
        <w:pStyle w:val="Title"/>
      </w:pPr>
      <w:r>
        <w:tab/>
      </w:r>
    </w:p>
    <w:p w14:paraId="711C6173" w14:textId="77777777" w:rsidR="00A27263" w:rsidRPr="009F1559" w:rsidRDefault="00A27263" w:rsidP="00A27263">
      <w:pPr>
        <w:pStyle w:val="Title"/>
      </w:pPr>
    </w:p>
    <w:p w14:paraId="68D37CF3" w14:textId="77777777" w:rsidR="00A27263" w:rsidRDefault="00A27263" w:rsidP="00A27263">
      <w:pPr>
        <w:pStyle w:val="Title"/>
      </w:pPr>
    </w:p>
    <w:p w14:paraId="146D6001" w14:textId="77777777" w:rsidR="00A27263" w:rsidRDefault="00A27263" w:rsidP="00A27263">
      <w:pPr>
        <w:pStyle w:val="Title"/>
      </w:pPr>
    </w:p>
    <w:p w14:paraId="4308C527" w14:textId="77777777" w:rsidR="00A27263" w:rsidRDefault="00A27263" w:rsidP="00A27263">
      <w:pPr>
        <w:pStyle w:val="Title"/>
      </w:pPr>
    </w:p>
    <w:p w14:paraId="42804B40" w14:textId="77777777" w:rsidR="00A27263" w:rsidRDefault="00A27263" w:rsidP="00A27263">
      <w:pPr>
        <w:pStyle w:val="Heading4"/>
        <w:ind w:firstLine="0"/>
      </w:pPr>
      <w:bookmarkStart w:id="2" w:name="_Hlk101358452"/>
      <w:bookmarkStart w:id="3" w:name="_Hlk101355532"/>
      <w:bookmarkStart w:id="4" w:name="_Hlk101355700"/>
      <w:bookmarkStart w:id="5" w:name="_Hlk101355514"/>
      <w:r w:rsidRPr="00C0253E">
        <w:t xml:space="preserve">Project </w:t>
      </w:r>
      <w:proofErr w:type="spellStart"/>
      <w:r w:rsidRPr="00C0253E">
        <w:t>Hörnsten</w:t>
      </w:r>
      <w:proofErr w:type="spellEnd"/>
    </w:p>
    <w:p w14:paraId="4ED3A72C" w14:textId="185A9C58" w:rsidR="00A27263" w:rsidRDefault="00A27263" w:rsidP="00A27263">
      <w:pPr>
        <w:pStyle w:val="Heading4"/>
        <w:ind w:firstLine="0"/>
        <w:rPr>
          <w:b w:val="0"/>
          <w:bCs w:val="0"/>
        </w:rPr>
      </w:pPr>
      <w:r>
        <w:rPr>
          <w:b w:val="0"/>
          <w:bCs w:val="0"/>
        </w:rPr>
        <w:t>Interface Specification Functional</w:t>
      </w:r>
      <w:r w:rsidRPr="005A0D94">
        <w:rPr>
          <w:b w:val="0"/>
          <w:bCs w:val="0"/>
        </w:rPr>
        <w:t xml:space="preserve"> Document</w:t>
      </w:r>
    </w:p>
    <w:bookmarkEnd w:id="2"/>
    <w:p w14:paraId="28C1236B" w14:textId="77777777" w:rsidR="00A27263" w:rsidRPr="006C23E4" w:rsidRDefault="00A27263" w:rsidP="00A27263"/>
    <w:bookmarkEnd w:id="3"/>
    <w:p w14:paraId="147890F2" w14:textId="77777777" w:rsidR="00A27263" w:rsidRPr="009F1559" w:rsidRDefault="00A27263" w:rsidP="00A27263"/>
    <w:p w14:paraId="18F245ED" w14:textId="77777777" w:rsidR="00551C24" w:rsidRDefault="00A27263" w:rsidP="008344E9">
      <w:pPr>
        <w:ind w:left="2552" w:hanging="1985"/>
      </w:pPr>
      <w:r>
        <w:t>Interface Name:</w:t>
      </w:r>
      <w:r w:rsidR="009660B4">
        <w:tab/>
      </w:r>
      <w:r w:rsidR="0094728B">
        <w:t>Organizational</w:t>
      </w:r>
      <w:r w:rsidR="00AD220D">
        <w:t xml:space="preserve"> Objects</w:t>
      </w:r>
      <w:r w:rsidR="007A0FC5">
        <w:t xml:space="preserve"> Replication</w:t>
      </w:r>
      <w:r w:rsidR="009660B4">
        <w:t xml:space="preserve"> from Employee Central</w:t>
      </w:r>
      <w:r w:rsidR="008344E9">
        <w:t xml:space="preserve"> to SAP S/4HANA </w:t>
      </w:r>
      <w:r w:rsidR="00732B99">
        <w:t xml:space="preserve">On Premise </w:t>
      </w:r>
      <w:r w:rsidR="008344E9">
        <w:t xml:space="preserve">System </w:t>
      </w:r>
    </w:p>
    <w:p w14:paraId="46980F21" w14:textId="6A84BB90" w:rsidR="008344E9" w:rsidRDefault="008344E9" w:rsidP="00551C24">
      <w:pPr>
        <w:ind w:left="2552"/>
      </w:pPr>
      <w:r>
        <w:t xml:space="preserve">(Corporate </w:t>
      </w:r>
      <w:r w:rsidR="005717ED">
        <w:t>and</w:t>
      </w:r>
      <w:r>
        <w:t xml:space="preserve"> Eagle)</w:t>
      </w:r>
    </w:p>
    <w:p w14:paraId="489C3591" w14:textId="071CEEE7" w:rsidR="00A27263" w:rsidRPr="00B75812" w:rsidRDefault="00A27263" w:rsidP="009660B4">
      <w:pPr>
        <w:tabs>
          <w:tab w:val="left" w:pos="2552"/>
        </w:tabs>
        <w:ind w:firstLine="567"/>
      </w:pPr>
      <w:r>
        <w:t>RICEFW ID:</w:t>
      </w:r>
      <w:r w:rsidR="009660B4">
        <w:tab/>
      </w:r>
      <w:r w:rsidR="001E39D8">
        <w:t>HR_INT_MUL</w:t>
      </w:r>
      <w:r w:rsidR="00AD220D">
        <w:t>2</w:t>
      </w:r>
    </w:p>
    <w:bookmarkEnd w:id="4"/>
    <w:p w14:paraId="2BBFC46F" w14:textId="77777777" w:rsidR="00A27263" w:rsidRPr="00C0253E" w:rsidRDefault="00A27263" w:rsidP="00A27263">
      <w:pPr>
        <w:ind w:firstLine="567"/>
      </w:pPr>
    </w:p>
    <w:p w14:paraId="76DF981C" w14:textId="77777777" w:rsidR="00A27263" w:rsidRPr="009F1559" w:rsidRDefault="00A27263" w:rsidP="00A27263"/>
    <w:p w14:paraId="7ADB5671" w14:textId="77777777" w:rsidR="00A27263" w:rsidRPr="000C4AE7" w:rsidRDefault="00A27263" w:rsidP="00A27263">
      <w:r>
        <w:tab/>
      </w:r>
    </w:p>
    <w:p w14:paraId="4B901906" w14:textId="77777777" w:rsidR="00A27263" w:rsidRPr="000C4AE7" w:rsidRDefault="00A27263" w:rsidP="00A27263">
      <w:pPr>
        <w:pStyle w:val="Subtitle"/>
        <w:ind w:firstLine="567"/>
      </w:pPr>
      <w:bookmarkStart w:id="6" w:name="_Hlk101355771"/>
      <w:r w:rsidRPr="000C4AE7">
        <w:t>Author</w:t>
      </w:r>
      <w:r>
        <w:t>:  Name of the team member</w:t>
      </w:r>
    </w:p>
    <w:p w14:paraId="721CCB46" w14:textId="77777777" w:rsidR="00A27263" w:rsidRDefault="00A27263" w:rsidP="00A27263">
      <w:pPr>
        <w:pStyle w:val="Subtitle"/>
        <w:ind w:firstLine="567"/>
        <w:sectPr w:rsidR="00A27263" w:rsidSect="008872B3">
          <w:headerReference w:type="default" r:id="rId11"/>
          <w:footerReference w:type="even" r:id="rId12"/>
          <w:footerReference w:type="default" r:id="rId13"/>
          <w:headerReference w:type="first" r:id="rId14"/>
          <w:pgSz w:w="12242" w:h="15842" w:code="1"/>
          <w:pgMar w:top="1292" w:right="1327" w:bottom="1701" w:left="1134" w:header="720" w:footer="493" w:gutter="0"/>
          <w:cols w:space="720"/>
          <w:titlePg/>
          <w:docGrid w:linePitch="299"/>
        </w:sectPr>
      </w:pPr>
      <w:r>
        <w:rPr>
          <w:noProof/>
        </w:rPr>
        <mc:AlternateContent>
          <mc:Choice Requires="wps">
            <w:drawing>
              <wp:anchor distT="0" distB="0" distL="114300" distR="114300" simplePos="0" relativeHeight="251660288" behindDoc="0" locked="0" layoutInCell="1" allowOverlap="1" wp14:anchorId="43F72BF0" wp14:editId="7C5D79B0">
                <wp:simplePos x="0" y="0"/>
                <wp:positionH relativeFrom="page">
                  <wp:posOffset>-284480</wp:posOffset>
                </wp:positionH>
                <wp:positionV relativeFrom="page">
                  <wp:posOffset>7674610</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F72BF0" id="_x0000_t202" coordsize="21600,21600" o:spt="202" path="m,l,21600r21600,l21600,xe">
                <v:stroke joinstyle="miter"/>
                <v:path gradientshapeok="t" o:connecttype="rect"/>
              </v:shapetype>
              <v:shape id="Text Box 36" o:spid="_x0000_s1026" type="#_x0000_t202" alt="Title: Title and subtitle" style="position:absolute;left:0;text-align:left;margin-left:-22.4pt;margin-top:604.3pt;width:435.75pt;height:214.55pt;z-index:25166028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" filled="f" stroked="f" strokeweight=".5pt">
                <v:textbox inset="93.6pt,7.2pt,0,1in">
                  <w:txbxContent>
                    <w:p w14:paraId="1CE070DD" w14:textId="6DFD1DCF" w:rsidR="00A27263" w:rsidRPr="00C0253E" w:rsidRDefault="00705875" w:rsidP="00A27263">
                      <w:r>
                        <w:t>IBM</w:t>
                      </w:r>
                      <w:r w:rsidR="00A27263" w:rsidRPr="00C0253E">
                        <w:t xml:space="preserve"> |</w:t>
                      </w:r>
                      <w:r>
                        <w:t xml:space="preserve"> Lundin Mining</w:t>
                      </w:r>
                      <w:r w:rsidR="00A27263" w:rsidRPr="00C0253E">
                        <w:t xml:space="preserve"> </w:t>
                      </w:r>
                      <w:sdt>
                        <w:sdt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A27263">
                            <w:t xml:space="preserve">     </w:t>
                          </w:r>
                        </w:sdtContent>
                      </w:sdt>
                    </w:p>
                  </w:txbxContent>
                </v:textbox>
                <w10:wrap anchorx="page" anchory="page"/>
              </v:shape>
            </w:pict>
          </mc:Fallback>
        </mc:AlternateContent>
      </w:r>
      <w:r>
        <w:t>Version: 1.</w:t>
      </w:r>
      <w:bookmarkEnd w:id="5"/>
    </w:p>
    <w:p w14:paraId="55AF434D" w14:textId="77777777" w:rsidR="00A27263" w:rsidRDefault="00A27263" w:rsidP="00A27263">
      <w:pPr>
        <w:pStyle w:val="Heading4"/>
      </w:pPr>
      <w:bookmarkStart w:id="7" w:name="_Hlk101355996"/>
      <w:bookmarkStart w:id="8" w:name="_Toc516035394"/>
      <w:bookmarkEnd w:id="6"/>
      <w:r>
        <w:lastRenderedPageBreak/>
        <w:t>Document History</w:t>
      </w:r>
    </w:p>
    <w:p w14:paraId="3FB5B904" w14:textId="77777777" w:rsidR="00A27263" w:rsidRDefault="00A27263" w:rsidP="00A27263">
      <w:pPr>
        <w:pStyle w:val="Title"/>
      </w:pPr>
    </w:p>
    <w:p w14:paraId="39879257" w14:textId="77777777" w:rsidR="00A27263" w:rsidRPr="00481477" w:rsidRDefault="00A27263" w:rsidP="00A27263">
      <w:pPr>
        <w:pStyle w:val="Title"/>
      </w:pPr>
      <w:r w:rsidRPr="00481477">
        <w:t>Document Location</w:t>
      </w:r>
    </w:p>
    <w:p w14:paraId="2105DCD0" w14:textId="77777777" w:rsidR="00A27263" w:rsidRDefault="00A27263" w:rsidP="00A27263">
      <w:r w:rsidRPr="001A4EF6">
        <w:t xml:space="preserve">This is a snapshot of an on-line </w:t>
      </w:r>
      <w:r w:rsidRPr="00254153">
        <w:t>document</w:t>
      </w:r>
      <w:r w:rsidRPr="001A4EF6">
        <w:t xml:space="preserve"> located on SharePoint. Paper copies are valid only on the day they are printed. Refer to the author if you are in any doubt about the currency of this document.</w:t>
      </w:r>
    </w:p>
    <w:tbl>
      <w:tblPr>
        <w:tblW w:w="95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67"/>
        <w:gridCol w:w="2803"/>
        <w:gridCol w:w="2430"/>
        <w:gridCol w:w="2340"/>
      </w:tblGrid>
      <w:tr w:rsidR="00A27263" w:rsidRPr="0091475E" w14:paraId="454CE434" w14:textId="77777777" w:rsidTr="00F52B13">
        <w:trPr>
          <w:trHeight w:val="284"/>
        </w:trPr>
        <w:tc>
          <w:tcPr>
            <w:tcW w:w="1967" w:type="dxa"/>
            <w:shd w:val="clear" w:color="auto" w:fill="auto"/>
            <w:vAlign w:val="center"/>
          </w:tcPr>
          <w:p w14:paraId="78F4DCCB"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 xml:space="preserve">Document Name </w:t>
            </w:r>
          </w:p>
        </w:tc>
        <w:tc>
          <w:tcPr>
            <w:tcW w:w="2803" w:type="dxa"/>
            <w:shd w:val="clear" w:color="auto" w:fill="auto"/>
            <w:vAlign w:val="center"/>
          </w:tcPr>
          <w:p w14:paraId="64C751A7"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 Man Folder Path</w:t>
            </w:r>
          </w:p>
        </w:tc>
        <w:tc>
          <w:tcPr>
            <w:tcW w:w="2430" w:type="dxa"/>
            <w:shd w:val="clear" w:color="auto" w:fill="auto"/>
          </w:tcPr>
          <w:p w14:paraId="4D9461E3"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Document #</w:t>
            </w:r>
          </w:p>
        </w:tc>
        <w:tc>
          <w:tcPr>
            <w:tcW w:w="2340" w:type="dxa"/>
            <w:shd w:val="clear" w:color="auto" w:fill="auto"/>
          </w:tcPr>
          <w:p w14:paraId="507C22B9" w14:textId="77777777" w:rsidR="00A27263" w:rsidRPr="0091475E" w:rsidRDefault="00A27263" w:rsidP="00F52B13">
            <w:pPr>
              <w:pStyle w:val="TableText"/>
              <w:jc w:val="center"/>
              <w:rPr>
                <w:rFonts w:ascii="IBM Plex Sans" w:hAnsi="IBM Plex Sans"/>
                <w:b/>
                <w:lang w:val="en-GB"/>
              </w:rPr>
            </w:pPr>
            <w:r w:rsidRPr="0091475E">
              <w:rPr>
                <w:rFonts w:ascii="IBM Plex Sans" w:hAnsi="IBM Plex Sans"/>
                <w:b/>
                <w:lang w:val="en-GB"/>
              </w:rPr>
              <w:t>Solman Link</w:t>
            </w:r>
          </w:p>
        </w:tc>
      </w:tr>
      <w:tr w:rsidR="00A27263" w:rsidRPr="0091475E" w14:paraId="4EAD6227" w14:textId="77777777" w:rsidTr="00F52B13">
        <w:trPr>
          <w:trHeight w:val="310"/>
        </w:trPr>
        <w:tc>
          <w:tcPr>
            <w:tcW w:w="1967" w:type="dxa"/>
          </w:tcPr>
          <w:p w14:paraId="31DB864B" w14:textId="77777777" w:rsidR="00A27263" w:rsidRPr="0091475E" w:rsidRDefault="00A27263" w:rsidP="00F52B13">
            <w:pPr>
              <w:pStyle w:val="TableText"/>
              <w:jc w:val="center"/>
              <w:rPr>
                <w:rFonts w:ascii="IBM Plex Sans" w:hAnsi="IBM Plex Sans"/>
                <w:b/>
                <w:lang w:val="en-GB"/>
              </w:rPr>
            </w:pPr>
          </w:p>
        </w:tc>
        <w:tc>
          <w:tcPr>
            <w:tcW w:w="2803" w:type="dxa"/>
          </w:tcPr>
          <w:p w14:paraId="4DBBB832" w14:textId="77777777" w:rsidR="00A27263" w:rsidRPr="0091475E" w:rsidRDefault="00A27263" w:rsidP="00F52B13">
            <w:pPr>
              <w:pStyle w:val="TableText"/>
              <w:jc w:val="center"/>
              <w:rPr>
                <w:rFonts w:ascii="IBM Plex Sans" w:hAnsi="IBM Plex Sans"/>
                <w:b/>
                <w:lang w:val="en-GB"/>
              </w:rPr>
            </w:pPr>
          </w:p>
        </w:tc>
        <w:tc>
          <w:tcPr>
            <w:tcW w:w="2430" w:type="dxa"/>
          </w:tcPr>
          <w:p w14:paraId="359644E9" w14:textId="77777777" w:rsidR="00A27263" w:rsidRPr="0091475E" w:rsidRDefault="00A27263" w:rsidP="00F52B13">
            <w:pPr>
              <w:pStyle w:val="TableText"/>
              <w:jc w:val="center"/>
              <w:rPr>
                <w:rFonts w:ascii="IBM Plex Sans" w:hAnsi="IBM Plex Sans"/>
                <w:b/>
                <w:lang w:val="en-GB"/>
              </w:rPr>
            </w:pPr>
          </w:p>
        </w:tc>
        <w:tc>
          <w:tcPr>
            <w:tcW w:w="2340" w:type="dxa"/>
          </w:tcPr>
          <w:p w14:paraId="60DE63F4" w14:textId="77777777" w:rsidR="00A27263" w:rsidRPr="0091475E" w:rsidRDefault="00A27263" w:rsidP="00F52B13">
            <w:pPr>
              <w:pStyle w:val="TableText"/>
              <w:jc w:val="center"/>
              <w:rPr>
                <w:rFonts w:ascii="IBM Plex Sans" w:hAnsi="IBM Plex Sans"/>
                <w:b/>
                <w:lang w:val="en-GB"/>
              </w:rPr>
            </w:pPr>
          </w:p>
        </w:tc>
      </w:tr>
      <w:tr w:rsidR="00A27263" w:rsidRPr="0091475E" w14:paraId="6C34B5D0" w14:textId="77777777" w:rsidTr="00F52B13">
        <w:trPr>
          <w:trHeight w:val="336"/>
        </w:trPr>
        <w:tc>
          <w:tcPr>
            <w:tcW w:w="1967" w:type="dxa"/>
          </w:tcPr>
          <w:p w14:paraId="6C9B5C30" w14:textId="77777777" w:rsidR="00A27263" w:rsidRPr="0091475E" w:rsidRDefault="00A27263" w:rsidP="00F52B13">
            <w:pPr>
              <w:pStyle w:val="TableText"/>
              <w:jc w:val="center"/>
              <w:rPr>
                <w:rFonts w:ascii="IBM Plex Sans" w:hAnsi="IBM Plex Sans"/>
                <w:b/>
                <w:lang w:val="en-GB"/>
              </w:rPr>
            </w:pPr>
          </w:p>
        </w:tc>
        <w:tc>
          <w:tcPr>
            <w:tcW w:w="2803" w:type="dxa"/>
          </w:tcPr>
          <w:p w14:paraId="1F2C9E77" w14:textId="77777777" w:rsidR="00A27263" w:rsidRPr="0091475E" w:rsidRDefault="00A27263" w:rsidP="00F52B13">
            <w:pPr>
              <w:pStyle w:val="TableText"/>
              <w:jc w:val="center"/>
              <w:rPr>
                <w:rFonts w:ascii="IBM Plex Sans" w:hAnsi="IBM Plex Sans"/>
                <w:b/>
                <w:lang w:val="en-GB"/>
              </w:rPr>
            </w:pPr>
          </w:p>
        </w:tc>
        <w:tc>
          <w:tcPr>
            <w:tcW w:w="2430" w:type="dxa"/>
          </w:tcPr>
          <w:p w14:paraId="0DC80CFB" w14:textId="77777777" w:rsidR="00A27263" w:rsidRPr="0091475E" w:rsidRDefault="00A27263" w:rsidP="00F52B13">
            <w:pPr>
              <w:pStyle w:val="TableText"/>
              <w:jc w:val="center"/>
              <w:rPr>
                <w:rFonts w:ascii="IBM Plex Sans" w:hAnsi="IBM Plex Sans"/>
                <w:b/>
                <w:lang w:val="en-GB"/>
              </w:rPr>
            </w:pPr>
          </w:p>
        </w:tc>
        <w:tc>
          <w:tcPr>
            <w:tcW w:w="2340" w:type="dxa"/>
          </w:tcPr>
          <w:p w14:paraId="4EA6B32D" w14:textId="77777777" w:rsidR="00A27263" w:rsidRPr="0091475E" w:rsidRDefault="00A27263" w:rsidP="00F52B13">
            <w:pPr>
              <w:pStyle w:val="TableText"/>
              <w:jc w:val="center"/>
              <w:rPr>
                <w:rFonts w:ascii="IBM Plex Sans" w:hAnsi="IBM Plex Sans"/>
                <w:b/>
                <w:lang w:val="en-GB"/>
              </w:rPr>
            </w:pPr>
          </w:p>
        </w:tc>
      </w:tr>
    </w:tbl>
    <w:p w14:paraId="3D2FDF0E" w14:textId="77777777" w:rsidR="00A27263" w:rsidRDefault="00A27263" w:rsidP="00A27263"/>
    <w:p w14:paraId="708CE48A" w14:textId="77777777" w:rsidR="00A27263" w:rsidRDefault="00A27263" w:rsidP="00A27263">
      <w:bookmarkStart w:id="9" w:name="_Hlk101356023"/>
      <w:bookmarkEnd w:id="7"/>
    </w:p>
    <w:p w14:paraId="682874C5" w14:textId="77777777" w:rsidR="00A27263" w:rsidRDefault="00A27263" w:rsidP="00A27263">
      <w:pPr>
        <w:pStyle w:val="Title"/>
      </w:pPr>
      <w:r>
        <w:t>Revision History</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268"/>
        <w:gridCol w:w="1701"/>
        <w:gridCol w:w="5281"/>
        <w:gridCol w:w="1276"/>
      </w:tblGrid>
      <w:tr w:rsidR="00A27263" w14:paraId="308BDAF3" w14:textId="77777777" w:rsidTr="00F52B13">
        <w:tc>
          <w:tcPr>
            <w:tcW w:w="1268" w:type="dxa"/>
          </w:tcPr>
          <w:p w14:paraId="7314A678" w14:textId="77777777" w:rsidR="00A27263" w:rsidRPr="00A974E4" w:rsidRDefault="00A27263" w:rsidP="00F52B13">
            <w:bookmarkStart w:id="10" w:name="_Hlk101356033"/>
            <w:bookmarkEnd w:id="9"/>
            <w:r w:rsidRPr="00A974E4">
              <w:t>Revision Number</w:t>
            </w:r>
          </w:p>
        </w:tc>
        <w:tc>
          <w:tcPr>
            <w:tcW w:w="1701" w:type="dxa"/>
          </w:tcPr>
          <w:p w14:paraId="7A4341ED" w14:textId="77777777" w:rsidR="00A27263" w:rsidRPr="00A974E4" w:rsidRDefault="00A27263" w:rsidP="00F52B13">
            <w:r w:rsidRPr="00A974E4">
              <w:t>Revision Date</w:t>
            </w:r>
          </w:p>
        </w:tc>
        <w:tc>
          <w:tcPr>
            <w:tcW w:w="5281" w:type="dxa"/>
          </w:tcPr>
          <w:p w14:paraId="01451684" w14:textId="77777777" w:rsidR="00A27263" w:rsidRPr="00A974E4" w:rsidRDefault="00A27263" w:rsidP="00F52B13">
            <w:r w:rsidRPr="00A974E4">
              <w:t>Summary of Changes</w:t>
            </w:r>
          </w:p>
        </w:tc>
        <w:tc>
          <w:tcPr>
            <w:tcW w:w="1276" w:type="dxa"/>
          </w:tcPr>
          <w:p w14:paraId="527D6B57" w14:textId="77777777" w:rsidR="00A27263" w:rsidRPr="00A974E4" w:rsidRDefault="00A27263" w:rsidP="00F52B13">
            <w:r w:rsidRPr="00A974E4">
              <w:t>Revised By</w:t>
            </w:r>
          </w:p>
        </w:tc>
      </w:tr>
      <w:tr w:rsidR="00A27263" w14:paraId="7FEEC592" w14:textId="77777777" w:rsidTr="00F52B13">
        <w:tc>
          <w:tcPr>
            <w:tcW w:w="1268" w:type="dxa"/>
          </w:tcPr>
          <w:p w14:paraId="005B6244" w14:textId="77777777" w:rsidR="00A27263" w:rsidRPr="00A974E4" w:rsidRDefault="00A27263" w:rsidP="00F52B13"/>
        </w:tc>
        <w:tc>
          <w:tcPr>
            <w:tcW w:w="1701" w:type="dxa"/>
          </w:tcPr>
          <w:p w14:paraId="4CD570D7" w14:textId="77777777" w:rsidR="00A27263" w:rsidRPr="00A974E4" w:rsidRDefault="00A27263" w:rsidP="00F52B13"/>
        </w:tc>
        <w:tc>
          <w:tcPr>
            <w:tcW w:w="5281" w:type="dxa"/>
          </w:tcPr>
          <w:p w14:paraId="3356D368" w14:textId="77777777" w:rsidR="00A27263" w:rsidRPr="00A974E4" w:rsidRDefault="00A27263" w:rsidP="00F52B13"/>
        </w:tc>
        <w:tc>
          <w:tcPr>
            <w:tcW w:w="1276" w:type="dxa"/>
          </w:tcPr>
          <w:p w14:paraId="24F902D7" w14:textId="77777777" w:rsidR="00A27263" w:rsidRPr="00A974E4" w:rsidRDefault="00A27263" w:rsidP="00F52B13"/>
        </w:tc>
      </w:tr>
      <w:tr w:rsidR="00A27263" w14:paraId="35089533" w14:textId="77777777" w:rsidTr="00F52B13">
        <w:tc>
          <w:tcPr>
            <w:tcW w:w="1268" w:type="dxa"/>
          </w:tcPr>
          <w:p w14:paraId="061E7F95" w14:textId="77777777" w:rsidR="00A27263" w:rsidRPr="00A974E4" w:rsidRDefault="00A27263" w:rsidP="00F52B13"/>
        </w:tc>
        <w:tc>
          <w:tcPr>
            <w:tcW w:w="1701" w:type="dxa"/>
          </w:tcPr>
          <w:p w14:paraId="5B112F40" w14:textId="77777777" w:rsidR="00A27263" w:rsidRPr="00A974E4" w:rsidRDefault="00A27263" w:rsidP="00F52B13"/>
        </w:tc>
        <w:tc>
          <w:tcPr>
            <w:tcW w:w="5281" w:type="dxa"/>
          </w:tcPr>
          <w:p w14:paraId="3D4E85F6" w14:textId="77777777" w:rsidR="00A27263" w:rsidRPr="00A974E4" w:rsidRDefault="00A27263" w:rsidP="00F52B13"/>
        </w:tc>
        <w:tc>
          <w:tcPr>
            <w:tcW w:w="1276" w:type="dxa"/>
          </w:tcPr>
          <w:p w14:paraId="087614CC" w14:textId="77777777" w:rsidR="00A27263" w:rsidRPr="00A974E4" w:rsidRDefault="00A27263" w:rsidP="00F52B13"/>
        </w:tc>
      </w:tr>
      <w:tr w:rsidR="00A27263" w14:paraId="2B2BFF86" w14:textId="77777777" w:rsidTr="00F52B13">
        <w:tc>
          <w:tcPr>
            <w:tcW w:w="1268" w:type="dxa"/>
          </w:tcPr>
          <w:p w14:paraId="25509D1F" w14:textId="77777777" w:rsidR="00A27263" w:rsidRPr="00A974E4" w:rsidRDefault="00A27263" w:rsidP="00F52B13"/>
        </w:tc>
        <w:tc>
          <w:tcPr>
            <w:tcW w:w="1701" w:type="dxa"/>
          </w:tcPr>
          <w:p w14:paraId="20A86EB4" w14:textId="77777777" w:rsidR="00A27263" w:rsidRPr="00A974E4" w:rsidRDefault="00A27263" w:rsidP="00F52B13"/>
        </w:tc>
        <w:tc>
          <w:tcPr>
            <w:tcW w:w="5281" w:type="dxa"/>
          </w:tcPr>
          <w:p w14:paraId="78ABAAF5" w14:textId="77777777" w:rsidR="00A27263" w:rsidRPr="00A974E4" w:rsidRDefault="00A27263" w:rsidP="00F52B13"/>
        </w:tc>
        <w:tc>
          <w:tcPr>
            <w:tcW w:w="1276" w:type="dxa"/>
          </w:tcPr>
          <w:p w14:paraId="6CCA625A" w14:textId="77777777" w:rsidR="00A27263" w:rsidRPr="00A974E4" w:rsidRDefault="00A27263" w:rsidP="00F52B13"/>
        </w:tc>
      </w:tr>
      <w:tr w:rsidR="00A27263" w14:paraId="76543C5D" w14:textId="77777777" w:rsidTr="00F52B13">
        <w:tc>
          <w:tcPr>
            <w:tcW w:w="1268" w:type="dxa"/>
          </w:tcPr>
          <w:p w14:paraId="51F66FA6" w14:textId="77777777" w:rsidR="00A27263" w:rsidRPr="00A974E4" w:rsidRDefault="00A27263" w:rsidP="00F52B13"/>
        </w:tc>
        <w:tc>
          <w:tcPr>
            <w:tcW w:w="1701" w:type="dxa"/>
          </w:tcPr>
          <w:p w14:paraId="76262771" w14:textId="77777777" w:rsidR="00A27263" w:rsidRPr="00A974E4" w:rsidRDefault="00A27263" w:rsidP="00F52B13"/>
        </w:tc>
        <w:tc>
          <w:tcPr>
            <w:tcW w:w="5281" w:type="dxa"/>
          </w:tcPr>
          <w:p w14:paraId="30C408B9" w14:textId="77777777" w:rsidR="00A27263" w:rsidRPr="00A974E4" w:rsidRDefault="00A27263" w:rsidP="00F52B13"/>
        </w:tc>
        <w:tc>
          <w:tcPr>
            <w:tcW w:w="1276" w:type="dxa"/>
          </w:tcPr>
          <w:p w14:paraId="6B8F5F9F" w14:textId="77777777" w:rsidR="00A27263" w:rsidRPr="00A974E4" w:rsidRDefault="00A27263" w:rsidP="00F52B13"/>
        </w:tc>
      </w:tr>
      <w:bookmarkEnd w:id="8"/>
      <w:bookmarkEnd w:id="10"/>
    </w:tbl>
    <w:p w14:paraId="189CA151" w14:textId="77777777" w:rsidR="00A27263" w:rsidRPr="0091475E" w:rsidRDefault="00A27263" w:rsidP="00A27263">
      <w:pPr>
        <w:pStyle w:val="Caption"/>
        <w:rPr>
          <w:b/>
        </w:rPr>
      </w:pPr>
    </w:p>
    <w:p w14:paraId="4BE558B2" w14:textId="77777777" w:rsidR="00A27263" w:rsidRPr="0091475E" w:rsidRDefault="00A27263" w:rsidP="00A27263">
      <w:pPr>
        <w:rPr>
          <w:b/>
          <w:sz w:val="24"/>
          <w:szCs w:val="24"/>
        </w:rPr>
      </w:pPr>
      <w:r w:rsidRPr="00CC6E8B">
        <w:rPr>
          <w:rFonts w:eastAsiaTheme="majorEastAsia" w:cstheme="majorBidi"/>
          <w:color w:val="C00000"/>
          <w:spacing w:val="-10"/>
          <w:kern w:val="28"/>
          <w:sz w:val="32"/>
          <w:szCs w:val="32"/>
        </w:rPr>
        <w:t>Design Authority Approval Details</w:t>
      </w:r>
      <w:r w:rsidRPr="0091475E">
        <w:rPr>
          <w:b/>
          <w:sz w:val="24"/>
          <w:szCs w:val="24"/>
        </w:rPr>
        <w:t xml:space="preserve">  </w:t>
      </w:r>
    </w:p>
    <w:tbl>
      <w:tblPr>
        <w:tblW w:w="9462"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2"/>
        <w:gridCol w:w="3544"/>
        <w:gridCol w:w="1701"/>
        <w:gridCol w:w="1985"/>
      </w:tblGrid>
      <w:tr w:rsidR="00A27263" w14:paraId="51DAFFDF" w14:textId="77777777" w:rsidTr="00F52B13">
        <w:tc>
          <w:tcPr>
            <w:tcW w:w="2232" w:type="dxa"/>
          </w:tcPr>
          <w:p w14:paraId="38888E50" w14:textId="77777777" w:rsidR="00A27263" w:rsidRPr="00C52F8F" w:rsidRDefault="00A27263" w:rsidP="00F52B13">
            <w:pPr>
              <w:rPr>
                <w:color w:val="0000FF"/>
              </w:rPr>
            </w:pPr>
            <w:bookmarkStart w:id="11" w:name="_Hlk101356047"/>
            <w:r w:rsidRPr="00A974E4">
              <w:t>Name</w:t>
            </w:r>
          </w:p>
        </w:tc>
        <w:tc>
          <w:tcPr>
            <w:tcW w:w="3544" w:type="dxa"/>
          </w:tcPr>
          <w:p w14:paraId="69C8713F" w14:textId="77777777" w:rsidR="00A27263" w:rsidRPr="00C52F8F" w:rsidRDefault="00A27263" w:rsidP="00F52B13">
            <w:pPr>
              <w:rPr>
                <w:color w:val="0000FF"/>
              </w:rPr>
            </w:pPr>
            <w:r>
              <w:t>Title</w:t>
            </w:r>
          </w:p>
        </w:tc>
        <w:tc>
          <w:tcPr>
            <w:tcW w:w="1701" w:type="dxa"/>
          </w:tcPr>
          <w:p w14:paraId="49AD6417" w14:textId="77777777" w:rsidR="00A27263" w:rsidRDefault="00A27263" w:rsidP="00F52B13">
            <w:pPr>
              <w:rPr>
                <w:color w:val="0000FF"/>
                <w:sz w:val="18"/>
              </w:rPr>
            </w:pPr>
            <w:r>
              <w:t>Review Date</w:t>
            </w:r>
          </w:p>
        </w:tc>
        <w:tc>
          <w:tcPr>
            <w:tcW w:w="1985" w:type="dxa"/>
          </w:tcPr>
          <w:p w14:paraId="1BE596E8" w14:textId="77777777" w:rsidR="00A27263" w:rsidRDefault="00A27263" w:rsidP="00F52B13">
            <w:pPr>
              <w:rPr>
                <w:color w:val="0000FF"/>
                <w:sz w:val="18"/>
              </w:rPr>
            </w:pPr>
            <w:r>
              <w:t>Approved (Yes/No)</w:t>
            </w:r>
          </w:p>
        </w:tc>
      </w:tr>
      <w:tr w:rsidR="00A27263" w14:paraId="6B5539F9" w14:textId="77777777" w:rsidTr="00F52B13">
        <w:tc>
          <w:tcPr>
            <w:tcW w:w="2232" w:type="dxa"/>
          </w:tcPr>
          <w:p w14:paraId="5996F3B0" w14:textId="77777777" w:rsidR="00A27263" w:rsidRPr="00C52F8F" w:rsidRDefault="00A27263" w:rsidP="00F52B13"/>
        </w:tc>
        <w:tc>
          <w:tcPr>
            <w:tcW w:w="3544" w:type="dxa"/>
          </w:tcPr>
          <w:p w14:paraId="0F0F9370" w14:textId="77777777" w:rsidR="00A27263" w:rsidRPr="00C52F8F" w:rsidRDefault="00A27263" w:rsidP="00F52B13"/>
        </w:tc>
        <w:tc>
          <w:tcPr>
            <w:tcW w:w="1701" w:type="dxa"/>
          </w:tcPr>
          <w:p w14:paraId="6397E3C3" w14:textId="77777777" w:rsidR="00A27263" w:rsidRDefault="00A27263" w:rsidP="00F52B13"/>
        </w:tc>
        <w:tc>
          <w:tcPr>
            <w:tcW w:w="1985" w:type="dxa"/>
          </w:tcPr>
          <w:p w14:paraId="550992E5" w14:textId="77777777" w:rsidR="00A27263" w:rsidRDefault="00A27263" w:rsidP="00F52B13"/>
        </w:tc>
      </w:tr>
      <w:tr w:rsidR="00A27263" w14:paraId="0BFD2D50" w14:textId="77777777" w:rsidTr="00F52B13">
        <w:tc>
          <w:tcPr>
            <w:tcW w:w="2232" w:type="dxa"/>
          </w:tcPr>
          <w:p w14:paraId="3F9DFD0B" w14:textId="77777777" w:rsidR="00A27263" w:rsidRPr="00C52F8F" w:rsidRDefault="00A27263" w:rsidP="00F52B13"/>
        </w:tc>
        <w:tc>
          <w:tcPr>
            <w:tcW w:w="3544" w:type="dxa"/>
          </w:tcPr>
          <w:p w14:paraId="2B0164F1" w14:textId="77777777" w:rsidR="00A27263" w:rsidRPr="00C52F8F" w:rsidRDefault="00A27263" w:rsidP="00F52B13"/>
        </w:tc>
        <w:tc>
          <w:tcPr>
            <w:tcW w:w="1701" w:type="dxa"/>
          </w:tcPr>
          <w:p w14:paraId="6F8A3223" w14:textId="77777777" w:rsidR="00A27263" w:rsidRDefault="00A27263" w:rsidP="00F52B13"/>
        </w:tc>
        <w:tc>
          <w:tcPr>
            <w:tcW w:w="1985" w:type="dxa"/>
          </w:tcPr>
          <w:p w14:paraId="23B25896" w14:textId="77777777" w:rsidR="00A27263" w:rsidRDefault="00A27263" w:rsidP="00F52B13"/>
        </w:tc>
      </w:tr>
      <w:tr w:rsidR="00A27263" w14:paraId="5C4FD86E" w14:textId="77777777" w:rsidTr="00F52B13">
        <w:tc>
          <w:tcPr>
            <w:tcW w:w="2232" w:type="dxa"/>
          </w:tcPr>
          <w:p w14:paraId="0AC02018" w14:textId="77777777" w:rsidR="00A27263" w:rsidRPr="00C52F8F" w:rsidRDefault="00A27263" w:rsidP="00F52B13"/>
        </w:tc>
        <w:tc>
          <w:tcPr>
            <w:tcW w:w="3544" w:type="dxa"/>
          </w:tcPr>
          <w:p w14:paraId="079BFDE2" w14:textId="77777777" w:rsidR="00A27263" w:rsidRPr="00C52F8F" w:rsidRDefault="00A27263" w:rsidP="00F52B13"/>
        </w:tc>
        <w:tc>
          <w:tcPr>
            <w:tcW w:w="1701" w:type="dxa"/>
          </w:tcPr>
          <w:p w14:paraId="06676D52" w14:textId="77777777" w:rsidR="00A27263" w:rsidRDefault="00A27263" w:rsidP="00F52B13"/>
        </w:tc>
        <w:tc>
          <w:tcPr>
            <w:tcW w:w="1985" w:type="dxa"/>
          </w:tcPr>
          <w:p w14:paraId="48D98854" w14:textId="77777777" w:rsidR="00A27263" w:rsidRDefault="00A27263" w:rsidP="00F52B13"/>
        </w:tc>
      </w:tr>
      <w:bookmarkEnd w:id="11"/>
    </w:tbl>
    <w:p w14:paraId="7E2ECC99" w14:textId="77777777" w:rsidR="00A27263" w:rsidRPr="0091475E" w:rsidRDefault="00A27263" w:rsidP="00A27263">
      <w:pPr>
        <w:rPr>
          <w:b/>
          <w:sz w:val="24"/>
          <w:szCs w:val="24"/>
        </w:rPr>
      </w:pPr>
    </w:p>
    <w:bookmarkEnd w:id="1"/>
    <w:p w14:paraId="3FAF129C" w14:textId="177B8593" w:rsidR="006265BD" w:rsidRPr="00A27263" w:rsidRDefault="006265BD" w:rsidP="00A27263">
      <w:pPr>
        <w:rPr>
          <w:rFonts w:eastAsia="Times New Roman"/>
          <w:kern w:val="28"/>
          <w:sz w:val="32"/>
          <w:szCs w:val="20"/>
        </w:rPr>
      </w:pPr>
      <w:r w:rsidRPr="007E00A6">
        <w:rPr>
          <w:b/>
          <w:sz w:val="24"/>
          <w:szCs w:val="24"/>
        </w:rPr>
        <w:br w:type="page"/>
      </w:r>
    </w:p>
    <w:sdt>
      <w:sdtPr>
        <w:rPr>
          <w:rFonts w:eastAsia="Times New Roman" w:cs="Times New Roman"/>
          <w:color w:val="auto"/>
          <w:sz w:val="20"/>
          <w:szCs w:val="20"/>
          <w:lang w:val="en-GB" w:eastAsia="en-GB"/>
        </w:rPr>
        <w:id w:val="300808290"/>
        <w:docPartObj>
          <w:docPartGallery w:val="Table of Contents"/>
          <w:docPartUnique/>
        </w:docPartObj>
      </w:sdtPr>
      <w:sdtEndPr>
        <w:rPr>
          <w:rFonts w:eastAsiaTheme="minorHAnsi" w:cs="Arial"/>
          <w:b/>
          <w:bCs/>
          <w:noProof/>
          <w:sz w:val="22"/>
          <w:szCs w:val="22"/>
          <w:lang w:eastAsia="en-US"/>
        </w:rPr>
      </w:sdtEndPr>
      <w:sdtContent>
        <w:p w14:paraId="3A69D06D" w14:textId="619006D7" w:rsidR="00A67B6C" w:rsidRPr="007E00A6" w:rsidRDefault="00A67B6C" w:rsidP="00A27263">
          <w:pPr>
            <w:pStyle w:val="TOCHeading"/>
            <w:numPr>
              <w:ilvl w:val="0"/>
              <w:numId w:val="0"/>
            </w:numPr>
            <w:ind w:left="567" w:hanging="567"/>
          </w:pPr>
          <w:r w:rsidRPr="007E00A6">
            <w:t>Contents</w:t>
          </w:r>
        </w:p>
        <w:p w14:paraId="5D535075" w14:textId="5250C6FD" w:rsidR="0047139A" w:rsidRDefault="00A67B6C">
          <w:pPr>
            <w:pStyle w:val="TOC1"/>
            <w:tabs>
              <w:tab w:val="left" w:pos="600"/>
              <w:tab w:val="right" w:leader="underscore" w:pos="9759"/>
            </w:tabs>
            <w:rPr>
              <w:rFonts w:eastAsiaTheme="minorEastAsia" w:cstheme="minorBidi"/>
              <w:b w:val="0"/>
              <w:bCs w:val="0"/>
              <w:i w:val="0"/>
              <w:iCs w:val="0"/>
              <w:noProof/>
              <w:sz w:val="22"/>
              <w:szCs w:val="22"/>
              <w:lang w:val="en-CA" w:eastAsia="en-CA"/>
            </w:rPr>
          </w:pPr>
          <w:r w:rsidRPr="007E00A6">
            <w:rPr>
              <w:rFonts w:ascii="IBM Plex Sans" w:hAnsi="IBM Plex Sans"/>
              <w:b w:val="0"/>
              <w:bCs w:val="0"/>
              <w:i w:val="0"/>
              <w:iCs w:val="0"/>
            </w:rPr>
            <w:fldChar w:fldCharType="begin"/>
          </w:r>
          <w:r w:rsidRPr="007E00A6">
            <w:rPr>
              <w:rFonts w:ascii="IBM Plex Sans" w:hAnsi="IBM Plex Sans"/>
              <w:b w:val="0"/>
              <w:bCs w:val="0"/>
              <w:i w:val="0"/>
              <w:iCs w:val="0"/>
            </w:rPr>
            <w:instrText xml:space="preserve"> TOC \o "1-3" \h \z \u </w:instrText>
          </w:r>
          <w:r w:rsidRPr="007E00A6">
            <w:rPr>
              <w:rFonts w:ascii="IBM Plex Sans" w:hAnsi="IBM Plex Sans"/>
              <w:b w:val="0"/>
              <w:bCs w:val="0"/>
              <w:i w:val="0"/>
              <w:iCs w:val="0"/>
            </w:rPr>
            <w:fldChar w:fldCharType="separate"/>
          </w:r>
          <w:hyperlink w:anchor="_Toc101359816" w:history="1">
            <w:r w:rsidR="0047139A" w:rsidRPr="003D650E">
              <w:rPr>
                <w:rStyle w:val="Hyperlink"/>
                <w:noProof/>
              </w:rPr>
              <w:t>1.</w:t>
            </w:r>
            <w:r w:rsidR="0047139A">
              <w:rPr>
                <w:rFonts w:eastAsiaTheme="minorEastAsia" w:cstheme="minorBidi"/>
                <w:b w:val="0"/>
                <w:bCs w:val="0"/>
                <w:i w:val="0"/>
                <w:iCs w:val="0"/>
                <w:noProof/>
                <w:sz w:val="22"/>
                <w:szCs w:val="22"/>
                <w:lang w:val="en-CA" w:eastAsia="en-CA"/>
              </w:rPr>
              <w:tab/>
            </w:r>
            <w:r w:rsidR="0047139A" w:rsidRPr="003D650E">
              <w:rPr>
                <w:rStyle w:val="Hyperlink"/>
                <w:noProof/>
              </w:rPr>
              <w:t>General Information</w:t>
            </w:r>
            <w:r w:rsidR="0047139A">
              <w:rPr>
                <w:noProof/>
                <w:webHidden/>
              </w:rPr>
              <w:tab/>
            </w:r>
            <w:r w:rsidR="0047139A">
              <w:rPr>
                <w:noProof/>
                <w:webHidden/>
              </w:rPr>
              <w:fldChar w:fldCharType="begin"/>
            </w:r>
            <w:r w:rsidR="0047139A">
              <w:rPr>
                <w:noProof/>
                <w:webHidden/>
              </w:rPr>
              <w:instrText xml:space="preserve"> PAGEREF _Toc101359816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60428C7E" w14:textId="0DB5CDD8"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17" w:history="1">
            <w:r w:rsidR="0047139A" w:rsidRPr="003D650E">
              <w:rPr>
                <w:rStyle w:val="Hyperlink"/>
                <w:noProof/>
              </w:rPr>
              <w:t>2.</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Desired Functionality / User Story</w:t>
            </w:r>
            <w:r w:rsidR="0047139A">
              <w:rPr>
                <w:noProof/>
                <w:webHidden/>
              </w:rPr>
              <w:tab/>
            </w:r>
            <w:r w:rsidR="0047139A">
              <w:rPr>
                <w:noProof/>
                <w:webHidden/>
              </w:rPr>
              <w:fldChar w:fldCharType="begin"/>
            </w:r>
            <w:r w:rsidR="0047139A">
              <w:rPr>
                <w:noProof/>
                <w:webHidden/>
              </w:rPr>
              <w:instrText xml:space="preserve"> PAGEREF _Toc101359817 \h </w:instrText>
            </w:r>
            <w:r w:rsidR="0047139A">
              <w:rPr>
                <w:noProof/>
                <w:webHidden/>
              </w:rPr>
            </w:r>
            <w:r w:rsidR="0047139A">
              <w:rPr>
                <w:noProof/>
                <w:webHidden/>
              </w:rPr>
              <w:fldChar w:fldCharType="separate"/>
            </w:r>
            <w:r w:rsidR="0047139A">
              <w:rPr>
                <w:noProof/>
                <w:webHidden/>
              </w:rPr>
              <w:t>5</w:t>
            </w:r>
            <w:r w:rsidR="0047139A">
              <w:rPr>
                <w:noProof/>
                <w:webHidden/>
              </w:rPr>
              <w:fldChar w:fldCharType="end"/>
            </w:r>
          </w:hyperlink>
        </w:p>
        <w:p w14:paraId="74149E81" w14:textId="3A7FA2DF"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18" w:history="1">
            <w:r w:rsidR="0047139A" w:rsidRPr="003D650E">
              <w:rPr>
                <w:rStyle w:val="Hyperlink"/>
                <w:noProof/>
              </w:rPr>
              <w:t>2.1.</w:t>
            </w:r>
            <w:r w:rsidR="0047139A">
              <w:rPr>
                <w:rFonts w:eastAsiaTheme="minorEastAsia" w:cstheme="minorBidi"/>
                <w:b w:val="0"/>
                <w:bCs w:val="0"/>
                <w:noProof/>
                <w:lang w:val="en-CA" w:eastAsia="en-CA"/>
              </w:rPr>
              <w:tab/>
            </w:r>
            <w:r w:rsidR="0047139A" w:rsidRPr="003D650E">
              <w:rPr>
                <w:rStyle w:val="Hyperlink"/>
                <w:noProof/>
              </w:rPr>
              <w:t>Business Benefits</w:t>
            </w:r>
            <w:r w:rsidR="0047139A">
              <w:rPr>
                <w:noProof/>
                <w:webHidden/>
              </w:rPr>
              <w:tab/>
            </w:r>
            <w:r w:rsidR="0047139A">
              <w:rPr>
                <w:noProof/>
                <w:webHidden/>
              </w:rPr>
              <w:fldChar w:fldCharType="begin"/>
            </w:r>
            <w:r w:rsidR="0047139A">
              <w:rPr>
                <w:noProof/>
                <w:webHidden/>
              </w:rPr>
              <w:instrText xml:space="preserve"> PAGEREF _Toc101359818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5611A7CF" w14:textId="4D97E62B"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19" w:history="1">
            <w:r w:rsidR="0047139A" w:rsidRPr="003D650E">
              <w:rPr>
                <w:rStyle w:val="Hyperlink"/>
                <w:noProof/>
              </w:rPr>
              <w:t>2.2.</w:t>
            </w:r>
            <w:r w:rsidR="0047139A">
              <w:rPr>
                <w:rFonts w:eastAsiaTheme="minorEastAsia" w:cstheme="minorBidi"/>
                <w:b w:val="0"/>
                <w:bCs w:val="0"/>
                <w:noProof/>
                <w:lang w:val="en-CA" w:eastAsia="en-CA"/>
              </w:rPr>
              <w:tab/>
            </w:r>
            <w:r w:rsidR="0047139A" w:rsidRPr="003D650E">
              <w:rPr>
                <w:rStyle w:val="Hyperlink"/>
                <w:noProof/>
              </w:rPr>
              <w:t>Scope</w:t>
            </w:r>
            <w:r w:rsidR="0047139A">
              <w:rPr>
                <w:noProof/>
                <w:webHidden/>
              </w:rPr>
              <w:tab/>
            </w:r>
            <w:r w:rsidR="0047139A">
              <w:rPr>
                <w:noProof/>
                <w:webHidden/>
              </w:rPr>
              <w:fldChar w:fldCharType="begin"/>
            </w:r>
            <w:r w:rsidR="0047139A">
              <w:rPr>
                <w:noProof/>
                <w:webHidden/>
              </w:rPr>
              <w:instrText xml:space="preserve"> PAGEREF _Toc101359819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7E5F8E3B" w14:textId="6387A748"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0" w:history="1">
            <w:r w:rsidR="0047139A" w:rsidRPr="003D650E">
              <w:rPr>
                <w:rStyle w:val="Hyperlink"/>
                <w:noProof/>
              </w:rPr>
              <w:t>2.3.</w:t>
            </w:r>
            <w:r w:rsidR="0047139A">
              <w:rPr>
                <w:rFonts w:eastAsiaTheme="minorEastAsia" w:cstheme="minorBidi"/>
                <w:b w:val="0"/>
                <w:bCs w:val="0"/>
                <w:noProof/>
                <w:lang w:val="en-CA" w:eastAsia="en-CA"/>
              </w:rPr>
              <w:tab/>
            </w:r>
            <w:r w:rsidR="0047139A" w:rsidRPr="003D650E">
              <w:rPr>
                <w:rStyle w:val="Hyperlink"/>
                <w:noProof/>
              </w:rPr>
              <w:t>Process flow</w:t>
            </w:r>
            <w:r w:rsidR="0047139A">
              <w:rPr>
                <w:noProof/>
                <w:webHidden/>
              </w:rPr>
              <w:tab/>
            </w:r>
            <w:r w:rsidR="0047139A">
              <w:rPr>
                <w:noProof/>
                <w:webHidden/>
              </w:rPr>
              <w:fldChar w:fldCharType="begin"/>
            </w:r>
            <w:r w:rsidR="0047139A">
              <w:rPr>
                <w:noProof/>
                <w:webHidden/>
              </w:rPr>
              <w:instrText xml:space="preserve"> PAGEREF _Toc101359820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32E06C10" w14:textId="1981CD76"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1" w:history="1">
            <w:r w:rsidR="0047139A" w:rsidRPr="003D650E">
              <w:rPr>
                <w:rStyle w:val="Hyperlink"/>
                <w:noProof/>
              </w:rPr>
              <w:t>2.4.</w:t>
            </w:r>
            <w:r w:rsidR="0047139A">
              <w:rPr>
                <w:rFonts w:eastAsiaTheme="minorEastAsia" w:cstheme="minorBidi"/>
                <w:b w:val="0"/>
                <w:bCs w:val="0"/>
                <w:noProof/>
                <w:lang w:val="en-CA" w:eastAsia="en-CA"/>
              </w:rPr>
              <w:tab/>
            </w:r>
            <w:r w:rsidR="0047139A" w:rsidRPr="003D650E">
              <w:rPr>
                <w:rStyle w:val="Hyperlink"/>
                <w:noProof/>
              </w:rPr>
              <w:t>Solution Details</w:t>
            </w:r>
            <w:r w:rsidR="0047139A">
              <w:rPr>
                <w:noProof/>
                <w:webHidden/>
              </w:rPr>
              <w:tab/>
            </w:r>
            <w:r w:rsidR="0047139A">
              <w:rPr>
                <w:noProof/>
                <w:webHidden/>
              </w:rPr>
              <w:fldChar w:fldCharType="begin"/>
            </w:r>
            <w:r w:rsidR="0047139A">
              <w:rPr>
                <w:noProof/>
                <w:webHidden/>
              </w:rPr>
              <w:instrText xml:space="preserve"> PAGEREF _Toc101359821 \h </w:instrText>
            </w:r>
            <w:r w:rsidR="0047139A">
              <w:rPr>
                <w:noProof/>
                <w:webHidden/>
              </w:rPr>
            </w:r>
            <w:r w:rsidR="0047139A">
              <w:rPr>
                <w:noProof/>
                <w:webHidden/>
              </w:rPr>
              <w:fldChar w:fldCharType="separate"/>
            </w:r>
            <w:r w:rsidR="0047139A">
              <w:rPr>
                <w:noProof/>
                <w:webHidden/>
              </w:rPr>
              <w:t>6</w:t>
            </w:r>
            <w:r w:rsidR="0047139A">
              <w:rPr>
                <w:noProof/>
                <w:webHidden/>
              </w:rPr>
              <w:fldChar w:fldCharType="end"/>
            </w:r>
          </w:hyperlink>
        </w:p>
        <w:p w14:paraId="669E7AC0" w14:textId="68BC3C71"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2" w:history="1">
            <w:r w:rsidR="0047139A" w:rsidRPr="003D650E">
              <w:rPr>
                <w:rStyle w:val="Hyperlink"/>
                <w:noProof/>
              </w:rPr>
              <w:t>2.5.</w:t>
            </w:r>
            <w:r w:rsidR="0047139A">
              <w:rPr>
                <w:rFonts w:eastAsiaTheme="minorEastAsia" w:cstheme="minorBidi"/>
                <w:b w:val="0"/>
                <w:bCs w:val="0"/>
                <w:noProof/>
                <w:lang w:val="en-CA" w:eastAsia="en-CA"/>
              </w:rPr>
              <w:tab/>
            </w:r>
            <w:r w:rsidR="0047139A" w:rsidRPr="003D650E">
              <w:rPr>
                <w:rStyle w:val="Hyperlink"/>
                <w:noProof/>
              </w:rPr>
              <w:t>Mapping and business rules</w:t>
            </w:r>
            <w:r w:rsidR="0047139A">
              <w:rPr>
                <w:noProof/>
                <w:webHidden/>
              </w:rPr>
              <w:tab/>
            </w:r>
            <w:r w:rsidR="0047139A">
              <w:rPr>
                <w:noProof/>
                <w:webHidden/>
              </w:rPr>
              <w:fldChar w:fldCharType="begin"/>
            </w:r>
            <w:r w:rsidR="0047139A">
              <w:rPr>
                <w:noProof/>
                <w:webHidden/>
              </w:rPr>
              <w:instrText xml:space="preserve"> PAGEREF _Toc101359822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68D808E4" w14:textId="215EEB17"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3" w:history="1">
            <w:r w:rsidR="0047139A" w:rsidRPr="003D650E">
              <w:rPr>
                <w:rStyle w:val="Hyperlink"/>
                <w:noProof/>
              </w:rPr>
              <w:t>2.6.</w:t>
            </w:r>
            <w:r w:rsidR="0047139A">
              <w:rPr>
                <w:rFonts w:eastAsiaTheme="minorEastAsia" w:cstheme="minorBidi"/>
                <w:b w:val="0"/>
                <w:bCs w:val="0"/>
                <w:noProof/>
                <w:lang w:val="en-CA" w:eastAsia="en-CA"/>
              </w:rPr>
              <w:tab/>
            </w:r>
            <w:r w:rsidR="0047139A" w:rsidRPr="003D650E">
              <w:rPr>
                <w:rStyle w:val="Hyperlink"/>
                <w:noProof/>
              </w:rPr>
              <w:t>Initiating Process / Process Type / Transaction / Program</w:t>
            </w:r>
            <w:r w:rsidR="0047139A">
              <w:rPr>
                <w:noProof/>
                <w:webHidden/>
              </w:rPr>
              <w:tab/>
            </w:r>
            <w:r w:rsidR="0047139A">
              <w:rPr>
                <w:noProof/>
                <w:webHidden/>
              </w:rPr>
              <w:fldChar w:fldCharType="begin"/>
            </w:r>
            <w:r w:rsidR="0047139A">
              <w:rPr>
                <w:noProof/>
                <w:webHidden/>
              </w:rPr>
              <w:instrText xml:space="preserve"> PAGEREF _Toc101359823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2D9F74F" w14:textId="7290D698"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4" w:history="1">
            <w:r w:rsidR="0047139A" w:rsidRPr="003D650E">
              <w:rPr>
                <w:rStyle w:val="Hyperlink"/>
                <w:noProof/>
              </w:rPr>
              <w:t>2.7.</w:t>
            </w:r>
            <w:r w:rsidR="0047139A">
              <w:rPr>
                <w:rFonts w:eastAsiaTheme="minorEastAsia" w:cstheme="minorBidi"/>
                <w:b w:val="0"/>
                <w:bCs w:val="0"/>
                <w:noProof/>
                <w:lang w:val="en-CA" w:eastAsia="en-CA"/>
              </w:rPr>
              <w:tab/>
            </w:r>
            <w:r w:rsidR="0047139A" w:rsidRPr="003D650E">
              <w:rPr>
                <w:rStyle w:val="Hyperlink"/>
                <w:noProof/>
              </w:rPr>
              <w:t>Impact to Markets</w:t>
            </w:r>
            <w:r w:rsidR="0047139A">
              <w:rPr>
                <w:noProof/>
                <w:webHidden/>
              </w:rPr>
              <w:tab/>
            </w:r>
            <w:r w:rsidR="0047139A">
              <w:rPr>
                <w:noProof/>
                <w:webHidden/>
              </w:rPr>
              <w:fldChar w:fldCharType="begin"/>
            </w:r>
            <w:r w:rsidR="0047139A">
              <w:rPr>
                <w:noProof/>
                <w:webHidden/>
              </w:rPr>
              <w:instrText xml:space="preserve"> PAGEREF _Toc101359824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3EF15B6E" w14:textId="1CAA3D25"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25" w:history="1">
            <w:r w:rsidR="0047139A" w:rsidRPr="003D650E">
              <w:rPr>
                <w:rStyle w:val="Hyperlink"/>
                <w:noProof/>
              </w:rPr>
              <w:t>2.8.</w:t>
            </w:r>
            <w:r w:rsidR="0047139A">
              <w:rPr>
                <w:rFonts w:eastAsiaTheme="minorEastAsia" w:cstheme="minorBidi"/>
                <w:b w:val="0"/>
                <w:bCs w:val="0"/>
                <w:noProof/>
                <w:lang w:val="en-CA" w:eastAsia="en-CA"/>
              </w:rPr>
              <w:tab/>
            </w:r>
            <w:r w:rsidR="0047139A" w:rsidRPr="003D650E">
              <w:rPr>
                <w:rStyle w:val="Hyperlink"/>
                <w:noProof/>
              </w:rPr>
              <w:t>Translation Requirements</w:t>
            </w:r>
            <w:r w:rsidR="0047139A">
              <w:rPr>
                <w:noProof/>
                <w:webHidden/>
              </w:rPr>
              <w:tab/>
            </w:r>
            <w:r w:rsidR="0047139A">
              <w:rPr>
                <w:noProof/>
                <w:webHidden/>
              </w:rPr>
              <w:fldChar w:fldCharType="begin"/>
            </w:r>
            <w:r w:rsidR="0047139A">
              <w:rPr>
                <w:noProof/>
                <w:webHidden/>
              </w:rPr>
              <w:instrText xml:space="preserve"> PAGEREF _Toc101359825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C4D5A9C" w14:textId="304B7679"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6" w:history="1">
            <w:r w:rsidR="0047139A" w:rsidRPr="003D650E">
              <w:rPr>
                <w:rStyle w:val="Hyperlink"/>
                <w:noProof/>
              </w:rPr>
              <w:t>3.</w:t>
            </w:r>
            <w:r w:rsidR="0047139A">
              <w:rPr>
                <w:rFonts w:eastAsiaTheme="minorEastAsia" w:cstheme="minorBidi"/>
                <w:b w:val="0"/>
                <w:bCs w:val="0"/>
                <w:i w:val="0"/>
                <w:iCs w:val="0"/>
                <w:noProof/>
                <w:sz w:val="22"/>
                <w:szCs w:val="22"/>
                <w:lang w:val="en-CA" w:eastAsia="en-CA"/>
              </w:rPr>
              <w:tab/>
            </w:r>
            <w:r w:rsidR="0047139A" w:rsidRPr="003D650E">
              <w:rPr>
                <w:rStyle w:val="Hyperlink"/>
                <w:noProof/>
              </w:rPr>
              <w:t>Middleware Solution</w:t>
            </w:r>
            <w:r w:rsidR="0047139A">
              <w:rPr>
                <w:noProof/>
                <w:webHidden/>
              </w:rPr>
              <w:tab/>
            </w:r>
            <w:r w:rsidR="0047139A">
              <w:rPr>
                <w:noProof/>
                <w:webHidden/>
              </w:rPr>
              <w:fldChar w:fldCharType="begin"/>
            </w:r>
            <w:r w:rsidR="0047139A">
              <w:rPr>
                <w:noProof/>
                <w:webHidden/>
              </w:rPr>
              <w:instrText xml:space="preserve"> PAGEREF _Toc101359826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4E99EFBB" w14:textId="1D10EBF7"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7" w:history="1">
            <w:r w:rsidR="0047139A" w:rsidRPr="003D650E">
              <w:rPr>
                <w:rStyle w:val="Hyperlink"/>
                <w:noProof/>
              </w:rPr>
              <w:t>4.</w:t>
            </w:r>
            <w:r w:rsidR="0047139A">
              <w:rPr>
                <w:rFonts w:eastAsiaTheme="minorEastAsia" w:cstheme="minorBidi"/>
                <w:b w:val="0"/>
                <w:bCs w:val="0"/>
                <w:i w:val="0"/>
                <w:iCs w:val="0"/>
                <w:noProof/>
                <w:sz w:val="22"/>
                <w:szCs w:val="22"/>
                <w:lang w:val="en-CA" w:eastAsia="en-CA"/>
              </w:rPr>
              <w:tab/>
            </w:r>
            <w:r w:rsidR="0047139A" w:rsidRPr="003D650E">
              <w:rPr>
                <w:rStyle w:val="Hyperlink"/>
                <w:noProof/>
              </w:rPr>
              <w:t>Design considerations for Developers</w:t>
            </w:r>
            <w:r w:rsidR="0047139A">
              <w:rPr>
                <w:noProof/>
                <w:webHidden/>
              </w:rPr>
              <w:tab/>
            </w:r>
            <w:r w:rsidR="0047139A">
              <w:rPr>
                <w:noProof/>
                <w:webHidden/>
              </w:rPr>
              <w:fldChar w:fldCharType="begin"/>
            </w:r>
            <w:r w:rsidR="0047139A">
              <w:rPr>
                <w:noProof/>
                <w:webHidden/>
              </w:rPr>
              <w:instrText xml:space="preserve"> PAGEREF _Toc101359827 \h </w:instrText>
            </w:r>
            <w:r w:rsidR="0047139A">
              <w:rPr>
                <w:noProof/>
                <w:webHidden/>
              </w:rPr>
            </w:r>
            <w:r w:rsidR="0047139A">
              <w:rPr>
                <w:noProof/>
                <w:webHidden/>
              </w:rPr>
              <w:fldChar w:fldCharType="separate"/>
            </w:r>
            <w:r w:rsidR="0047139A">
              <w:rPr>
                <w:noProof/>
                <w:webHidden/>
              </w:rPr>
              <w:t>8</w:t>
            </w:r>
            <w:r w:rsidR="0047139A">
              <w:rPr>
                <w:noProof/>
                <w:webHidden/>
              </w:rPr>
              <w:fldChar w:fldCharType="end"/>
            </w:r>
          </w:hyperlink>
        </w:p>
        <w:p w14:paraId="028EC9B4" w14:textId="67E39755"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8" w:history="1">
            <w:r w:rsidR="0047139A" w:rsidRPr="003D650E">
              <w:rPr>
                <w:rStyle w:val="Hyperlink"/>
                <w:noProof/>
              </w:rPr>
              <w:t>5.</w:t>
            </w:r>
            <w:r w:rsidR="0047139A">
              <w:rPr>
                <w:rFonts w:eastAsiaTheme="minorEastAsia" w:cstheme="minorBidi"/>
                <w:b w:val="0"/>
                <w:bCs w:val="0"/>
                <w:i w:val="0"/>
                <w:iCs w:val="0"/>
                <w:noProof/>
                <w:sz w:val="22"/>
                <w:szCs w:val="22"/>
                <w:lang w:val="en-CA" w:eastAsia="en-CA"/>
              </w:rPr>
              <w:tab/>
            </w:r>
            <w:r w:rsidR="0047139A" w:rsidRPr="003D650E">
              <w:rPr>
                <w:rStyle w:val="Hyperlink"/>
                <w:noProof/>
              </w:rPr>
              <w:t>Integration Impacts</w:t>
            </w:r>
            <w:r w:rsidR="0047139A">
              <w:rPr>
                <w:noProof/>
                <w:webHidden/>
              </w:rPr>
              <w:tab/>
            </w:r>
            <w:r w:rsidR="0047139A">
              <w:rPr>
                <w:noProof/>
                <w:webHidden/>
              </w:rPr>
              <w:fldChar w:fldCharType="begin"/>
            </w:r>
            <w:r w:rsidR="0047139A">
              <w:rPr>
                <w:noProof/>
                <w:webHidden/>
              </w:rPr>
              <w:instrText xml:space="preserve"> PAGEREF _Toc101359828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3ADCC007" w14:textId="2ABDE5DE"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29" w:history="1">
            <w:r w:rsidR="0047139A" w:rsidRPr="003D650E">
              <w:rPr>
                <w:rStyle w:val="Hyperlink"/>
                <w:noProof/>
              </w:rPr>
              <w:t>6.</w:t>
            </w:r>
            <w:r w:rsidR="0047139A">
              <w:rPr>
                <w:rFonts w:eastAsiaTheme="minorEastAsia" w:cstheme="minorBidi"/>
                <w:b w:val="0"/>
                <w:bCs w:val="0"/>
                <w:i w:val="0"/>
                <w:iCs w:val="0"/>
                <w:noProof/>
                <w:sz w:val="22"/>
                <w:szCs w:val="22"/>
                <w:lang w:val="en-CA" w:eastAsia="en-CA"/>
              </w:rPr>
              <w:tab/>
            </w:r>
            <w:r w:rsidR="0047139A" w:rsidRPr="003D650E">
              <w:rPr>
                <w:rStyle w:val="Hyperlink"/>
                <w:noProof/>
              </w:rPr>
              <w:t>SAP Data Archiving Access Requirements</w:t>
            </w:r>
            <w:r w:rsidR="0047139A">
              <w:rPr>
                <w:noProof/>
                <w:webHidden/>
              </w:rPr>
              <w:tab/>
            </w:r>
            <w:r w:rsidR="0047139A">
              <w:rPr>
                <w:noProof/>
                <w:webHidden/>
              </w:rPr>
              <w:fldChar w:fldCharType="begin"/>
            </w:r>
            <w:r w:rsidR="0047139A">
              <w:rPr>
                <w:noProof/>
                <w:webHidden/>
              </w:rPr>
              <w:instrText xml:space="preserve"> PAGEREF _Toc101359829 \h </w:instrText>
            </w:r>
            <w:r w:rsidR="0047139A">
              <w:rPr>
                <w:noProof/>
                <w:webHidden/>
              </w:rPr>
            </w:r>
            <w:r w:rsidR="0047139A">
              <w:rPr>
                <w:noProof/>
                <w:webHidden/>
              </w:rPr>
              <w:fldChar w:fldCharType="separate"/>
            </w:r>
            <w:r w:rsidR="0047139A">
              <w:rPr>
                <w:noProof/>
                <w:webHidden/>
              </w:rPr>
              <w:t>9</w:t>
            </w:r>
            <w:r w:rsidR="0047139A">
              <w:rPr>
                <w:noProof/>
                <w:webHidden/>
              </w:rPr>
              <w:fldChar w:fldCharType="end"/>
            </w:r>
          </w:hyperlink>
        </w:p>
        <w:p w14:paraId="41BFAAE1" w14:textId="783ED41A"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0" w:history="1">
            <w:r w:rsidR="0047139A" w:rsidRPr="003D650E">
              <w:rPr>
                <w:rStyle w:val="Hyperlink"/>
                <w:noProof/>
              </w:rPr>
              <w:t>7.</w:t>
            </w:r>
            <w:r w:rsidR="0047139A">
              <w:rPr>
                <w:rFonts w:eastAsiaTheme="minorEastAsia" w:cstheme="minorBidi"/>
                <w:b w:val="0"/>
                <w:bCs w:val="0"/>
                <w:i w:val="0"/>
                <w:iCs w:val="0"/>
                <w:noProof/>
                <w:sz w:val="22"/>
                <w:szCs w:val="22"/>
                <w:lang w:val="en-CA" w:eastAsia="en-CA"/>
              </w:rPr>
              <w:tab/>
            </w:r>
            <w:r w:rsidR="0047139A" w:rsidRPr="003D650E">
              <w:rPr>
                <w:rStyle w:val="Hyperlink"/>
                <w:noProof/>
              </w:rPr>
              <w:t>Acceptance Criteria</w:t>
            </w:r>
            <w:r w:rsidR="0047139A">
              <w:rPr>
                <w:noProof/>
                <w:webHidden/>
              </w:rPr>
              <w:tab/>
            </w:r>
            <w:r w:rsidR="0047139A">
              <w:rPr>
                <w:noProof/>
                <w:webHidden/>
              </w:rPr>
              <w:fldChar w:fldCharType="begin"/>
            </w:r>
            <w:r w:rsidR="0047139A">
              <w:rPr>
                <w:noProof/>
                <w:webHidden/>
              </w:rPr>
              <w:instrText xml:space="preserve"> PAGEREF _Toc101359830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710B5E84" w14:textId="79C023E1"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1" w:history="1">
            <w:r w:rsidR="0047139A" w:rsidRPr="003D650E">
              <w:rPr>
                <w:rStyle w:val="Hyperlink"/>
                <w:noProof/>
              </w:rPr>
              <w:t>8.</w:t>
            </w:r>
            <w:r w:rsidR="0047139A">
              <w:rPr>
                <w:rFonts w:eastAsiaTheme="minorEastAsia" w:cstheme="minorBidi"/>
                <w:b w:val="0"/>
                <w:bCs w:val="0"/>
                <w:i w:val="0"/>
                <w:iCs w:val="0"/>
                <w:noProof/>
                <w:sz w:val="22"/>
                <w:szCs w:val="22"/>
                <w:lang w:val="en-CA" w:eastAsia="en-CA"/>
              </w:rPr>
              <w:tab/>
            </w:r>
            <w:r w:rsidR="0047139A" w:rsidRPr="003D650E">
              <w:rPr>
                <w:rStyle w:val="Hyperlink"/>
                <w:noProof/>
              </w:rPr>
              <w:t>Assumptions</w:t>
            </w:r>
            <w:r w:rsidR="0047139A">
              <w:rPr>
                <w:noProof/>
                <w:webHidden/>
              </w:rPr>
              <w:tab/>
            </w:r>
            <w:r w:rsidR="0047139A">
              <w:rPr>
                <w:noProof/>
                <w:webHidden/>
              </w:rPr>
              <w:fldChar w:fldCharType="begin"/>
            </w:r>
            <w:r w:rsidR="0047139A">
              <w:rPr>
                <w:noProof/>
                <w:webHidden/>
              </w:rPr>
              <w:instrText xml:space="preserve"> PAGEREF _Toc101359831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5C35D38E" w14:textId="5240F85A"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2" w:history="1">
            <w:r w:rsidR="0047139A" w:rsidRPr="003D650E">
              <w:rPr>
                <w:rStyle w:val="Hyperlink"/>
                <w:noProof/>
              </w:rPr>
              <w:t>9.</w:t>
            </w:r>
            <w:r w:rsidR="0047139A">
              <w:rPr>
                <w:rFonts w:eastAsiaTheme="minorEastAsia" w:cstheme="minorBidi"/>
                <w:b w:val="0"/>
                <w:bCs w:val="0"/>
                <w:i w:val="0"/>
                <w:iCs w:val="0"/>
                <w:noProof/>
                <w:sz w:val="22"/>
                <w:szCs w:val="22"/>
                <w:lang w:val="en-CA" w:eastAsia="en-CA"/>
              </w:rPr>
              <w:tab/>
            </w:r>
            <w:r w:rsidR="0047139A" w:rsidRPr="003D650E">
              <w:rPr>
                <w:rStyle w:val="Hyperlink"/>
                <w:noProof/>
              </w:rPr>
              <w:t>Error Handling/Monitoring Requirement</w:t>
            </w:r>
            <w:r w:rsidR="0047139A">
              <w:rPr>
                <w:noProof/>
                <w:webHidden/>
              </w:rPr>
              <w:tab/>
            </w:r>
            <w:r w:rsidR="0047139A">
              <w:rPr>
                <w:noProof/>
                <w:webHidden/>
              </w:rPr>
              <w:fldChar w:fldCharType="begin"/>
            </w:r>
            <w:r w:rsidR="0047139A">
              <w:rPr>
                <w:noProof/>
                <w:webHidden/>
              </w:rPr>
              <w:instrText xml:space="preserve"> PAGEREF _Toc101359832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801D41E" w14:textId="38902A33"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33" w:history="1">
            <w:r w:rsidR="0047139A" w:rsidRPr="003D650E">
              <w:rPr>
                <w:rStyle w:val="Hyperlink"/>
                <w:noProof/>
              </w:rPr>
              <w:t>9.1.</w:t>
            </w:r>
            <w:r w:rsidR="0047139A">
              <w:rPr>
                <w:rFonts w:eastAsiaTheme="minorEastAsia" w:cstheme="minorBidi"/>
                <w:b w:val="0"/>
                <w:bCs w:val="0"/>
                <w:noProof/>
                <w:lang w:val="en-CA" w:eastAsia="en-CA"/>
              </w:rPr>
              <w:tab/>
            </w:r>
            <w:r w:rsidR="0047139A" w:rsidRPr="003D650E">
              <w:rPr>
                <w:rStyle w:val="Hyperlink"/>
                <w:noProof/>
              </w:rPr>
              <w:t>Error Conditions and Logging</w:t>
            </w:r>
            <w:r w:rsidR="0047139A">
              <w:rPr>
                <w:noProof/>
                <w:webHidden/>
              </w:rPr>
              <w:tab/>
            </w:r>
            <w:r w:rsidR="0047139A">
              <w:rPr>
                <w:noProof/>
                <w:webHidden/>
              </w:rPr>
              <w:fldChar w:fldCharType="begin"/>
            </w:r>
            <w:r w:rsidR="0047139A">
              <w:rPr>
                <w:noProof/>
                <w:webHidden/>
              </w:rPr>
              <w:instrText xml:space="preserve"> PAGEREF _Toc101359833 \h </w:instrText>
            </w:r>
            <w:r w:rsidR="0047139A">
              <w:rPr>
                <w:noProof/>
                <w:webHidden/>
              </w:rPr>
            </w:r>
            <w:r w:rsidR="0047139A">
              <w:rPr>
                <w:noProof/>
                <w:webHidden/>
              </w:rPr>
              <w:fldChar w:fldCharType="separate"/>
            </w:r>
            <w:r w:rsidR="0047139A">
              <w:rPr>
                <w:noProof/>
                <w:webHidden/>
              </w:rPr>
              <w:t>11</w:t>
            </w:r>
            <w:r w:rsidR="0047139A">
              <w:rPr>
                <w:noProof/>
                <w:webHidden/>
              </w:rPr>
              <w:fldChar w:fldCharType="end"/>
            </w:r>
          </w:hyperlink>
        </w:p>
        <w:p w14:paraId="19333B19" w14:textId="4A5B618B"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34" w:history="1">
            <w:r w:rsidR="0047139A" w:rsidRPr="003D650E">
              <w:rPr>
                <w:rStyle w:val="Hyperlink"/>
                <w:noProof/>
              </w:rPr>
              <w:t>9.2.</w:t>
            </w:r>
            <w:r w:rsidR="0047139A">
              <w:rPr>
                <w:rFonts w:eastAsiaTheme="minorEastAsia" w:cstheme="minorBidi"/>
                <w:b w:val="0"/>
                <w:bCs w:val="0"/>
                <w:noProof/>
                <w:lang w:val="en-CA" w:eastAsia="en-CA"/>
              </w:rPr>
              <w:tab/>
            </w:r>
            <w:r w:rsidR="0047139A" w:rsidRPr="003D650E">
              <w:rPr>
                <w:rStyle w:val="Hyperlink"/>
                <w:noProof/>
              </w:rPr>
              <w:t>Notification</w:t>
            </w:r>
            <w:r w:rsidR="0047139A">
              <w:rPr>
                <w:noProof/>
                <w:webHidden/>
              </w:rPr>
              <w:tab/>
            </w:r>
            <w:r w:rsidR="0047139A">
              <w:rPr>
                <w:noProof/>
                <w:webHidden/>
              </w:rPr>
              <w:fldChar w:fldCharType="begin"/>
            </w:r>
            <w:r w:rsidR="0047139A">
              <w:rPr>
                <w:noProof/>
                <w:webHidden/>
              </w:rPr>
              <w:instrText xml:space="preserve"> PAGEREF _Toc101359834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5D6EEA66" w14:textId="7056F277"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35" w:history="1">
            <w:r w:rsidR="0047139A" w:rsidRPr="003D650E">
              <w:rPr>
                <w:rStyle w:val="Hyperlink"/>
                <w:noProof/>
              </w:rPr>
              <w:t>9.3.</w:t>
            </w:r>
            <w:r w:rsidR="0047139A">
              <w:rPr>
                <w:rFonts w:eastAsiaTheme="minorEastAsia" w:cstheme="minorBidi"/>
                <w:b w:val="0"/>
                <w:bCs w:val="0"/>
                <w:noProof/>
                <w:lang w:val="en-CA" w:eastAsia="en-CA"/>
              </w:rPr>
              <w:tab/>
            </w:r>
            <w:r w:rsidR="0047139A" w:rsidRPr="003D650E">
              <w:rPr>
                <w:rStyle w:val="Hyperlink"/>
                <w:noProof/>
              </w:rPr>
              <w:t>Restart / Recovery</w:t>
            </w:r>
            <w:r w:rsidR="0047139A">
              <w:rPr>
                <w:noProof/>
                <w:webHidden/>
              </w:rPr>
              <w:tab/>
            </w:r>
            <w:r w:rsidR="0047139A">
              <w:rPr>
                <w:noProof/>
                <w:webHidden/>
              </w:rPr>
              <w:fldChar w:fldCharType="begin"/>
            </w:r>
            <w:r w:rsidR="0047139A">
              <w:rPr>
                <w:noProof/>
                <w:webHidden/>
              </w:rPr>
              <w:instrText xml:space="preserve"> PAGEREF _Toc101359835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03232D5D" w14:textId="4A815FEA" w:rsidR="0047139A" w:rsidRDefault="0049791C">
          <w:pPr>
            <w:pStyle w:val="TOC2"/>
            <w:tabs>
              <w:tab w:val="left" w:pos="800"/>
              <w:tab w:val="right" w:leader="underscore" w:pos="9759"/>
            </w:tabs>
            <w:rPr>
              <w:rFonts w:eastAsiaTheme="minorEastAsia" w:cstheme="minorBidi"/>
              <w:b w:val="0"/>
              <w:bCs w:val="0"/>
              <w:noProof/>
              <w:lang w:val="en-CA" w:eastAsia="en-CA"/>
            </w:rPr>
          </w:pPr>
          <w:hyperlink w:anchor="_Toc101359836" w:history="1">
            <w:r w:rsidR="0047139A" w:rsidRPr="003D650E">
              <w:rPr>
                <w:rStyle w:val="Hyperlink"/>
                <w:noProof/>
              </w:rPr>
              <w:t>9.4.</w:t>
            </w:r>
            <w:r w:rsidR="0047139A">
              <w:rPr>
                <w:rFonts w:eastAsiaTheme="minorEastAsia" w:cstheme="minorBidi"/>
                <w:b w:val="0"/>
                <w:bCs w:val="0"/>
                <w:noProof/>
                <w:lang w:val="en-CA" w:eastAsia="en-CA"/>
              </w:rPr>
              <w:tab/>
            </w:r>
            <w:r w:rsidR="0047139A" w:rsidRPr="003D650E">
              <w:rPr>
                <w:rStyle w:val="Hyperlink"/>
                <w:noProof/>
              </w:rPr>
              <w:t>Monitoring Requirements</w:t>
            </w:r>
            <w:r w:rsidR="0047139A">
              <w:rPr>
                <w:noProof/>
                <w:webHidden/>
              </w:rPr>
              <w:tab/>
            </w:r>
            <w:r w:rsidR="0047139A">
              <w:rPr>
                <w:noProof/>
                <w:webHidden/>
              </w:rPr>
              <w:fldChar w:fldCharType="begin"/>
            </w:r>
            <w:r w:rsidR="0047139A">
              <w:rPr>
                <w:noProof/>
                <w:webHidden/>
              </w:rPr>
              <w:instrText xml:space="preserve"> PAGEREF _Toc101359836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7790083F" w14:textId="72907484"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7" w:history="1">
            <w:r w:rsidR="0047139A" w:rsidRPr="003D650E">
              <w:rPr>
                <w:rStyle w:val="Hyperlink"/>
                <w:noProof/>
              </w:rPr>
              <w:t>10.</w:t>
            </w:r>
            <w:r w:rsidR="0047139A">
              <w:rPr>
                <w:rFonts w:eastAsiaTheme="minorEastAsia" w:cstheme="minorBidi"/>
                <w:b w:val="0"/>
                <w:bCs w:val="0"/>
                <w:i w:val="0"/>
                <w:iCs w:val="0"/>
                <w:noProof/>
                <w:sz w:val="22"/>
                <w:szCs w:val="22"/>
                <w:lang w:val="en-CA" w:eastAsia="en-CA"/>
              </w:rPr>
              <w:tab/>
            </w:r>
            <w:r w:rsidR="0047139A" w:rsidRPr="003D650E">
              <w:rPr>
                <w:rStyle w:val="Hyperlink"/>
                <w:noProof/>
              </w:rPr>
              <w:t>Security Requirements/ Authorization Details</w:t>
            </w:r>
            <w:r w:rsidR="0047139A">
              <w:rPr>
                <w:noProof/>
                <w:webHidden/>
              </w:rPr>
              <w:tab/>
            </w:r>
            <w:r w:rsidR="0047139A">
              <w:rPr>
                <w:noProof/>
                <w:webHidden/>
              </w:rPr>
              <w:fldChar w:fldCharType="begin"/>
            </w:r>
            <w:r w:rsidR="0047139A">
              <w:rPr>
                <w:noProof/>
                <w:webHidden/>
              </w:rPr>
              <w:instrText xml:space="preserve"> PAGEREF _Toc101359837 \h </w:instrText>
            </w:r>
            <w:r w:rsidR="0047139A">
              <w:rPr>
                <w:noProof/>
                <w:webHidden/>
              </w:rPr>
            </w:r>
            <w:r w:rsidR="0047139A">
              <w:rPr>
                <w:noProof/>
                <w:webHidden/>
              </w:rPr>
              <w:fldChar w:fldCharType="separate"/>
            </w:r>
            <w:r w:rsidR="0047139A">
              <w:rPr>
                <w:noProof/>
                <w:webHidden/>
              </w:rPr>
              <w:t>12</w:t>
            </w:r>
            <w:r w:rsidR="0047139A">
              <w:rPr>
                <w:noProof/>
                <w:webHidden/>
              </w:rPr>
              <w:fldChar w:fldCharType="end"/>
            </w:r>
          </w:hyperlink>
        </w:p>
        <w:p w14:paraId="6B995352" w14:textId="1A5FFD35"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8" w:history="1">
            <w:r w:rsidR="0047139A" w:rsidRPr="003D650E">
              <w:rPr>
                <w:rStyle w:val="Hyperlink"/>
                <w:noProof/>
              </w:rPr>
              <w:t>11.</w:t>
            </w:r>
            <w:r w:rsidR="0047139A">
              <w:rPr>
                <w:rFonts w:eastAsiaTheme="minorEastAsia" w:cstheme="minorBidi"/>
                <w:b w:val="0"/>
                <w:bCs w:val="0"/>
                <w:i w:val="0"/>
                <w:iCs w:val="0"/>
                <w:noProof/>
                <w:sz w:val="22"/>
                <w:szCs w:val="22"/>
                <w:lang w:val="en-CA" w:eastAsia="en-CA"/>
              </w:rPr>
              <w:tab/>
            </w:r>
            <w:r w:rsidR="0047139A" w:rsidRPr="003D650E">
              <w:rPr>
                <w:rStyle w:val="Hyperlink"/>
                <w:noProof/>
              </w:rPr>
              <w:t>Controls Impacts</w:t>
            </w:r>
            <w:r w:rsidR="0047139A">
              <w:rPr>
                <w:noProof/>
                <w:webHidden/>
              </w:rPr>
              <w:tab/>
            </w:r>
            <w:r w:rsidR="0047139A">
              <w:rPr>
                <w:noProof/>
                <w:webHidden/>
              </w:rPr>
              <w:fldChar w:fldCharType="begin"/>
            </w:r>
            <w:r w:rsidR="0047139A">
              <w:rPr>
                <w:noProof/>
                <w:webHidden/>
              </w:rPr>
              <w:instrText xml:space="preserve"> PAGEREF _Toc101359838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741E5A0F" w14:textId="58BD92A0"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39" w:history="1">
            <w:r w:rsidR="0047139A" w:rsidRPr="003D650E">
              <w:rPr>
                <w:rStyle w:val="Hyperlink"/>
                <w:noProof/>
              </w:rPr>
              <w:t>12.</w:t>
            </w:r>
            <w:r w:rsidR="0047139A">
              <w:rPr>
                <w:rFonts w:eastAsiaTheme="minorEastAsia" w:cstheme="minorBidi"/>
                <w:b w:val="0"/>
                <w:bCs w:val="0"/>
                <w:i w:val="0"/>
                <w:iCs w:val="0"/>
                <w:noProof/>
                <w:sz w:val="22"/>
                <w:szCs w:val="22"/>
                <w:lang w:val="en-CA" w:eastAsia="en-CA"/>
              </w:rPr>
              <w:tab/>
            </w:r>
            <w:r w:rsidR="0047139A" w:rsidRPr="003D650E">
              <w:rPr>
                <w:rStyle w:val="Hyperlink"/>
                <w:noProof/>
              </w:rPr>
              <w:t>Issues</w:t>
            </w:r>
            <w:r w:rsidR="0047139A">
              <w:rPr>
                <w:noProof/>
                <w:webHidden/>
              </w:rPr>
              <w:tab/>
            </w:r>
            <w:r w:rsidR="0047139A">
              <w:rPr>
                <w:noProof/>
                <w:webHidden/>
              </w:rPr>
              <w:fldChar w:fldCharType="begin"/>
            </w:r>
            <w:r w:rsidR="0047139A">
              <w:rPr>
                <w:noProof/>
                <w:webHidden/>
              </w:rPr>
              <w:instrText xml:space="preserve"> PAGEREF _Toc101359839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4B71F998" w14:textId="395F78EE"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0" w:history="1">
            <w:r w:rsidR="0047139A" w:rsidRPr="003D650E">
              <w:rPr>
                <w:rStyle w:val="Hyperlink"/>
                <w:noProof/>
              </w:rPr>
              <w:t>13.</w:t>
            </w:r>
            <w:r w:rsidR="0047139A">
              <w:rPr>
                <w:rFonts w:eastAsiaTheme="minorEastAsia" w:cstheme="minorBidi"/>
                <w:b w:val="0"/>
                <w:bCs w:val="0"/>
                <w:i w:val="0"/>
                <w:iCs w:val="0"/>
                <w:noProof/>
                <w:sz w:val="22"/>
                <w:szCs w:val="22"/>
                <w:lang w:val="en-CA" w:eastAsia="en-CA"/>
              </w:rPr>
              <w:tab/>
            </w:r>
            <w:r w:rsidR="0047139A" w:rsidRPr="003D650E">
              <w:rPr>
                <w:rStyle w:val="Hyperlink"/>
                <w:noProof/>
              </w:rPr>
              <w:t>Dependencies</w:t>
            </w:r>
            <w:r w:rsidR="0047139A">
              <w:rPr>
                <w:noProof/>
                <w:webHidden/>
              </w:rPr>
              <w:tab/>
            </w:r>
            <w:r w:rsidR="0047139A">
              <w:rPr>
                <w:noProof/>
                <w:webHidden/>
              </w:rPr>
              <w:fldChar w:fldCharType="begin"/>
            </w:r>
            <w:r w:rsidR="0047139A">
              <w:rPr>
                <w:noProof/>
                <w:webHidden/>
              </w:rPr>
              <w:instrText xml:space="preserve"> PAGEREF _Toc101359840 \h </w:instrText>
            </w:r>
            <w:r w:rsidR="0047139A">
              <w:rPr>
                <w:noProof/>
                <w:webHidden/>
              </w:rPr>
            </w:r>
            <w:r w:rsidR="0047139A">
              <w:rPr>
                <w:noProof/>
                <w:webHidden/>
              </w:rPr>
              <w:fldChar w:fldCharType="separate"/>
            </w:r>
            <w:r w:rsidR="0047139A">
              <w:rPr>
                <w:noProof/>
                <w:webHidden/>
              </w:rPr>
              <w:t>16</w:t>
            </w:r>
            <w:r w:rsidR="0047139A">
              <w:rPr>
                <w:noProof/>
                <w:webHidden/>
              </w:rPr>
              <w:fldChar w:fldCharType="end"/>
            </w:r>
          </w:hyperlink>
        </w:p>
        <w:p w14:paraId="6E8117B4" w14:textId="263CD102" w:rsidR="0047139A" w:rsidRDefault="0049791C">
          <w:pPr>
            <w:pStyle w:val="TOC1"/>
            <w:tabs>
              <w:tab w:val="left" w:pos="600"/>
              <w:tab w:val="right" w:leader="underscore" w:pos="9759"/>
            </w:tabs>
            <w:rPr>
              <w:rFonts w:eastAsiaTheme="minorEastAsia" w:cstheme="minorBidi"/>
              <w:b w:val="0"/>
              <w:bCs w:val="0"/>
              <w:i w:val="0"/>
              <w:iCs w:val="0"/>
              <w:noProof/>
              <w:sz w:val="22"/>
              <w:szCs w:val="22"/>
              <w:lang w:val="en-CA" w:eastAsia="en-CA"/>
            </w:rPr>
          </w:pPr>
          <w:hyperlink w:anchor="_Toc101359841" w:history="1">
            <w:r w:rsidR="0047139A" w:rsidRPr="003D650E">
              <w:rPr>
                <w:rStyle w:val="Hyperlink"/>
                <w:noProof/>
              </w:rPr>
              <w:t>14.</w:t>
            </w:r>
            <w:r w:rsidR="0047139A">
              <w:rPr>
                <w:rFonts w:eastAsiaTheme="minorEastAsia" w:cstheme="minorBidi"/>
                <w:b w:val="0"/>
                <w:bCs w:val="0"/>
                <w:i w:val="0"/>
                <w:iCs w:val="0"/>
                <w:noProof/>
                <w:sz w:val="22"/>
                <w:szCs w:val="22"/>
                <w:lang w:val="en-CA" w:eastAsia="en-CA"/>
              </w:rPr>
              <w:tab/>
            </w:r>
            <w:r w:rsidR="0047139A" w:rsidRPr="003D650E">
              <w:rPr>
                <w:rStyle w:val="Hyperlink"/>
                <w:noProof/>
              </w:rPr>
              <w:t>Unit Test Plan</w:t>
            </w:r>
            <w:r w:rsidR="0047139A">
              <w:rPr>
                <w:noProof/>
                <w:webHidden/>
              </w:rPr>
              <w:tab/>
            </w:r>
            <w:r w:rsidR="0047139A">
              <w:rPr>
                <w:noProof/>
                <w:webHidden/>
              </w:rPr>
              <w:fldChar w:fldCharType="begin"/>
            </w:r>
            <w:r w:rsidR="0047139A">
              <w:rPr>
                <w:noProof/>
                <w:webHidden/>
              </w:rPr>
              <w:instrText xml:space="preserve"> PAGEREF _Toc101359841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69774C46" w14:textId="108DBB6F" w:rsidR="0047139A" w:rsidRDefault="0049791C">
          <w:pPr>
            <w:pStyle w:val="TOC2"/>
            <w:tabs>
              <w:tab w:val="left" w:pos="1000"/>
              <w:tab w:val="right" w:leader="underscore" w:pos="9759"/>
            </w:tabs>
            <w:rPr>
              <w:rFonts w:eastAsiaTheme="minorEastAsia" w:cstheme="minorBidi"/>
              <w:b w:val="0"/>
              <w:bCs w:val="0"/>
              <w:noProof/>
              <w:lang w:val="en-CA" w:eastAsia="en-CA"/>
            </w:rPr>
          </w:pPr>
          <w:hyperlink w:anchor="_Toc101359843" w:history="1">
            <w:r w:rsidR="0047139A" w:rsidRPr="003D650E">
              <w:rPr>
                <w:rStyle w:val="Hyperlink"/>
                <w:noProof/>
              </w:rPr>
              <w:t>14.1.</w:t>
            </w:r>
            <w:r w:rsidR="0047139A">
              <w:rPr>
                <w:rFonts w:eastAsiaTheme="minorEastAsia" w:cstheme="minorBidi"/>
                <w:b w:val="0"/>
                <w:bCs w:val="0"/>
                <w:noProof/>
                <w:lang w:val="en-CA" w:eastAsia="en-CA"/>
              </w:rPr>
              <w:tab/>
            </w:r>
            <w:r w:rsidR="0047139A" w:rsidRPr="003D650E">
              <w:rPr>
                <w:rStyle w:val="Hyperlink"/>
                <w:noProof/>
              </w:rPr>
              <w:t>Key Test Conditions</w:t>
            </w:r>
            <w:r w:rsidR="0047139A">
              <w:rPr>
                <w:noProof/>
                <w:webHidden/>
              </w:rPr>
              <w:tab/>
            </w:r>
            <w:r w:rsidR="0047139A">
              <w:rPr>
                <w:noProof/>
                <w:webHidden/>
              </w:rPr>
              <w:fldChar w:fldCharType="begin"/>
            </w:r>
            <w:r w:rsidR="0047139A">
              <w:rPr>
                <w:noProof/>
                <w:webHidden/>
              </w:rPr>
              <w:instrText xml:space="preserve"> PAGEREF _Toc101359843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20B60B3F" w14:textId="3B03ED5C" w:rsidR="0047139A" w:rsidRDefault="0049791C">
          <w:pPr>
            <w:pStyle w:val="TOC2"/>
            <w:tabs>
              <w:tab w:val="left" w:pos="1000"/>
              <w:tab w:val="right" w:leader="underscore" w:pos="9759"/>
            </w:tabs>
            <w:rPr>
              <w:rFonts w:eastAsiaTheme="minorEastAsia" w:cstheme="minorBidi"/>
              <w:b w:val="0"/>
              <w:bCs w:val="0"/>
              <w:noProof/>
              <w:lang w:val="en-CA" w:eastAsia="en-CA"/>
            </w:rPr>
          </w:pPr>
          <w:hyperlink w:anchor="_Toc101359844" w:history="1">
            <w:r w:rsidR="0047139A" w:rsidRPr="003D650E">
              <w:rPr>
                <w:rStyle w:val="Hyperlink"/>
                <w:noProof/>
              </w:rPr>
              <w:t>14.2.</w:t>
            </w:r>
            <w:r w:rsidR="0047139A">
              <w:rPr>
                <w:rFonts w:eastAsiaTheme="minorEastAsia" w:cstheme="minorBidi"/>
                <w:b w:val="0"/>
                <w:bCs w:val="0"/>
                <w:noProof/>
                <w:lang w:val="en-CA" w:eastAsia="en-CA"/>
              </w:rPr>
              <w:tab/>
            </w:r>
            <w:r w:rsidR="0047139A" w:rsidRPr="003D650E">
              <w:rPr>
                <w:rStyle w:val="Hyperlink"/>
                <w:noProof/>
              </w:rPr>
              <w:t>Technical Test Conditions</w:t>
            </w:r>
            <w:r w:rsidR="0047139A">
              <w:rPr>
                <w:noProof/>
                <w:webHidden/>
              </w:rPr>
              <w:tab/>
            </w:r>
            <w:r w:rsidR="0047139A">
              <w:rPr>
                <w:noProof/>
                <w:webHidden/>
              </w:rPr>
              <w:fldChar w:fldCharType="begin"/>
            </w:r>
            <w:r w:rsidR="0047139A">
              <w:rPr>
                <w:noProof/>
                <w:webHidden/>
              </w:rPr>
              <w:instrText xml:space="preserve"> PAGEREF _Toc101359844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2DA465C" w14:textId="08F9DA82" w:rsidR="0047139A" w:rsidRDefault="0049791C">
          <w:pPr>
            <w:pStyle w:val="TOC2"/>
            <w:tabs>
              <w:tab w:val="left" w:pos="1000"/>
              <w:tab w:val="right" w:leader="underscore" w:pos="9759"/>
            </w:tabs>
            <w:rPr>
              <w:rFonts w:eastAsiaTheme="minorEastAsia" w:cstheme="minorBidi"/>
              <w:b w:val="0"/>
              <w:bCs w:val="0"/>
              <w:noProof/>
              <w:lang w:val="en-CA" w:eastAsia="en-CA"/>
            </w:rPr>
          </w:pPr>
          <w:hyperlink w:anchor="_Toc101359845" w:history="1">
            <w:r w:rsidR="0047139A" w:rsidRPr="003D650E">
              <w:rPr>
                <w:rStyle w:val="Hyperlink"/>
                <w:noProof/>
              </w:rPr>
              <w:t>14.3.</w:t>
            </w:r>
            <w:r w:rsidR="0047139A">
              <w:rPr>
                <w:rFonts w:eastAsiaTheme="minorEastAsia" w:cstheme="minorBidi"/>
                <w:b w:val="0"/>
                <w:bCs w:val="0"/>
                <w:noProof/>
                <w:lang w:val="en-CA" w:eastAsia="en-CA"/>
              </w:rPr>
              <w:tab/>
            </w:r>
            <w:r w:rsidR="0047139A" w:rsidRPr="003D650E">
              <w:rPr>
                <w:rStyle w:val="Hyperlink"/>
                <w:noProof/>
              </w:rPr>
              <w:t>Risk and Controls Test Conditions</w:t>
            </w:r>
            <w:r w:rsidR="0047139A">
              <w:rPr>
                <w:noProof/>
                <w:webHidden/>
              </w:rPr>
              <w:tab/>
            </w:r>
            <w:r w:rsidR="0047139A">
              <w:rPr>
                <w:noProof/>
                <w:webHidden/>
              </w:rPr>
              <w:fldChar w:fldCharType="begin"/>
            </w:r>
            <w:r w:rsidR="0047139A">
              <w:rPr>
                <w:noProof/>
                <w:webHidden/>
              </w:rPr>
              <w:instrText xml:space="preserve"> PAGEREF _Toc101359845 \h </w:instrText>
            </w:r>
            <w:r w:rsidR="0047139A">
              <w:rPr>
                <w:noProof/>
                <w:webHidden/>
              </w:rPr>
            </w:r>
            <w:r w:rsidR="0047139A">
              <w:rPr>
                <w:noProof/>
                <w:webHidden/>
              </w:rPr>
              <w:fldChar w:fldCharType="separate"/>
            </w:r>
            <w:r w:rsidR="0047139A">
              <w:rPr>
                <w:noProof/>
                <w:webHidden/>
              </w:rPr>
              <w:t>17</w:t>
            </w:r>
            <w:r w:rsidR="0047139A">
              <w:rPr>
                <w:noProof/>
                <w:webHidden/>
              </w:rPr>
              <w:fldChar w:fldCharType="end"/>
            </w:r>
          </w:hyperlink>
        </w:p>
        <w:p w14:paraId="0AC9DC11" w14:textId="442CC23F" w:rsidR="0047139A" w:rsidRDefault="0049791C">
          <w:pPr>
            <w:pStyle w:val="TOC2"/>
            <w:tabs>
              <w:tab w:val="left" w:pos="1000"/>
              <w:tab w:val="right" w:leader="underscore" w:pos="9759"/>
            </w:tabs>
            <w:rPr>
              <w:rFonts w:eastAsiaTheme="minorEastAsia" w:cstheme="minorBidi"/>
              <w:b w:val="0"/>
              <w:bCs w:val="0"/>
              <w:noProof/>
              <w:lang w:val="en-CA" w:eastAsia="en-CA"/>
            </w:rPr>
          </w:pPr>
          <w:hyperlink w:anchor="_Toc101359846" w:history="1">
            <w:r w:rsidR="0047139A" w:rsidRPr="003D650E">
              <w:rPr>
                <w:rStyle w:val="Hyperlink"/>
                <w:noProof/>
              </w:rPr>
              <w:t>14.4.</w:t>
            </w:r>
            <w:r w:rsidR="0047139A">
              <w:rPr>
                <w:rFonts w:eastAsiaTheme="minorEastAsia" w:cstheme="minorBidi"/>
                <w:b w:val="0"/>
                <w:bCs w:val="0"/>
                <w:noProof/>
                <w:lang w:val="en-CA" w:eastAsia="en-CA"/>
              </w:rPr>
              <w:tab/>
            </w:r>
            <w:r w:rsidR="0047139A" w:rsidRPr="003D650E">
              <w:rPr>
                <w:rStyle w:val="Hyperlink"/>
                <w:noProof/>
              </w:rPr>
              <w:t>Testing Considerations/Dependencies</w:t>
            </w:r>
            <w:r w:rsidR="0047139A">
              <w:rPr>
                <w:noProof/>
                <w:webHidden/>
              </w:rPr>
              <w:tab/>
            </w:r>
            <w:r w:rsidR="0047139A">
              <w:rPr>
                <w:noProof/>
                <w:webHidden/>
              </w:rPr>
              <w:fldChar w:fldCharType="begin"/>
            </w:r>
            <w:r w:rsidR="0047139A">
              <w:rPr>
                <w:noProof/>
                <w:webHidden/>
              </w:rPr>
              <w:instrText xml:space="preserve"> PAGEREF _Toc101359846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7D0C24D5" w14:textId="3B2E3DB1" w:rsidR="0047139A" w:rsidRDefault="0049791C">
          <w:pPr>
            <w:pStyle w:val="TOC2"/>
            <w:tabs>
              <w:tab w:val="left" w:pos="1000"/>
              <w:tab w:val="right" w:leader="underscore" w:pos="9759"/>
            </w:tabs>
            <w:rPr>
              <w:rFonts w:eastAsiaTheme="minorEastAsia" w:cstheme="minorBidi"/>
              <w:b w:val="0"/>
              <w:bCs w:val="0"/>
              <w:noProof/>
              <w:lang w:val="en-CA" w:eastAsia="en-CA"/>
            </w:rPr>
          </w:pPr>
          <w:hyperlink w:anchor="_Toc101359847" w:history="1">
            <w:r w:rsidR="0047139A" w:rsidRPr="003D650E">
              <w:rPr>
                <w:rStyle w:val="Hyperlink"/>
                <w:noProof/>
              </w:rPr>
              <w:t>14.5.</w:t>
            </w:r>
            <w:r w:rsidR="0047139A">
              <w:rPr>
                <w:rFonts w:eastAsiaTheme="minorEastAsia" w:cstheme="minorBidi"/>
                <w:b w:val="0"/>
                <w:bCs w:val="0"/>
                <w:noProof/>
                <w:lang w:val="en-CA" w:eastAsia="en-CA"/>
              </w:rPr>
              <w:tab/>
            </w:r>
            <w:r w:rsidR="0047139A" w:rsidRPr="003D650E">
              <w:rPr>
                <w:rStyle w:val="Hyperlink"/>
                <w:noProof/>
              </w:rPr>
              <w:t>Exception and Error Handling Test conditions</w:t>
            </w:r>
            <w:r w:rsidR="0047139A">
              <w:rPr>
                <w:noProof/>
                <w:webHidden/>
              </w:rPr>
              <w:tab/>
            </w:r>
            <w:r w:rsidR="0047139A">
              <w:rPr>
                <w:noProof/>
                <w:webHidden/>
              </w:rPr>
              <w:fldChar w:fldCharType="begin"/>
            </w:r>
            <w:r w:rsidR="0047139A">
              <w:rPr>
                <w:noProof/>
                <w:webHidden/>
              </w:rPr>
              <w:instrText xml:space="preserve"> PAGEREF _Toc101359847 \h </w:instrText>
            </w:r>
            <w:r w:rsidR="0047139A">
              <w:rPr>
                <w:noProof/>
                <w:webHidden/>
              </w:rPr>
            </w:r>
            <w:r w:rsidR="0047139A">
              <w:rPr>
                <w:noProof/>
                <w:webHidden/>
              </w:rPr>
              <w:fldChar w:fldCharType="separate"/>
            </w:r>
            <w:r w:rsidR="0047139A">
              <w:rPr>
                <w:noProof/>
                <w:webHidden/>
              </w:rPr>
              <w:t>18</w:t>
            </w:r>
            <w:r w:rsidR="0047139A">
              <w:rPr>
                <w:noProof/>
                <w:webHidden/>
              </w:rPr>
              <w:fldChar w:fldCharType="end"/>
            </w:r>
          </w:hyperlink>
        </w:p>
        <w:p w14:paraId="6283749A" w14:textId="55EDFA1A" w:rsidR="00A67B6C" w:rsidRPr="007E00A6" w:rsidRDefault="00A67B6C" w:rsidP="00A67B6C">
          <w:r w:rsidRPr="007E00A6">
            <w:rPr>
              <w:b/>
              <w:bCs/>
              <w:i/>
              <w:iCs/>
              <w:sz w:val="24"/>
              <w:szCs w:val="24"/>
            </w:rPr>
            <w:fldChar w:fldCharType="end"/>
          </w:r>
        </w:p>
      </w:sdtContent>
    </w:sdt>
    <w:p w14:paraId="681D1EBF" w14:textId="77777777" w:rsidR="00A67B6C" w:rsidRPr="007E00A6" w:rsidRDefault="00A67B6C" w:rsidP="00A67B6C"/>
    <w:p w14:paraId="40316751" w14:textId="77777777" w:rsidR="007A2A8A" w:rsidRPr="007E00A6" w:rsidRDefault="007A2A8A" w:rsidP="00A67B6C"/>
    <w:p w14:paraId="425577C6" w14:textId="77777777" w:rsidR="007A2A8A" w:rsidRPr="007E00A6" w:rsidRDefault="007A2A8A" w:rsidP="00A67B6C"/>
    <w:p w14:paraId="63E0CF9A" w14:textId="77777777" w:rsidR="007A2A8A" w:rsidRPr="007E00A6" w:rsidRDefault="007A2A8A" w:rsidP="00A67B6C"/>
    <w:p w14:paraId="42893DA2" w14:textId="77777777" w:rsidR="007A2A8A" w:rsidRPr="007E00A6" w:rsidRDefault="007A2A8A" w:rsidP="00A67B6C"/>
    <w:p w14:paraId="260E3EE7" w14:textId="77777777" w:rsidR="00854AA7" w:rsidRPr="007E00A6" w:rsidRDefault="00854AA7">
      <w:pPr>
        <w:spacing w:after="200" w:line="276" w:lineRule="auto"/>
      </w:pPr>
      <w:r w:rsidRPr="007E00A6">
        <w:br w:type="page"/>
      </w:r>
    </w:p>
    <w:p w14:paraId="0B8FEF99" w14:textId="77777777" w:rsidR="00A67B6C" w:rsidRPr="007E00A6" w:rsidRDefault="00A67B6C" w:rsidP="00A27263">
      <w:pPr>
        <w:pStyle w:val="Heading1"/>
      </w:pPr>
      <w:bookmarkStart w:id="12" w:name="_Toc515539255"/>
      <w:bookmarkStart w:id="13" w:name="_Toc515539256"/>
      <w:bookmarkStart w:id="14" w:name="_Toc515539257"/>
      <w:bookmarkStart w:id="15" w:name="_Toc515539258"/>
      <w:bookmarkStart w:id="16" w:name="_Toc515539145"/>
      <w:bookmarkStart w:id="17" w:name="_Toc515539200"/>
      <w:bookmarkStart w:id="18" w:name="_Toc515539259"/>
      <w:bookmarkStart w:id="19" w:name="_Toc515539146"/>
      <w:bookmarkStart w:id="20" w:name="_Toc515539201"/>
      <w:bookmarkStart w:id="21" w:name="_Toc515539260"/>
      <w:bookmarkStart w:id="22" w:name="_Toc515539147"/>
      <w:bookmarkStart w:id="23" w:name="_Toc515539202"/>
      <w:bookmarkStart w:id="24" w:name="_Toc515539261"/>
      <w:bookmarkStart w:id="25" w:name="_Toc515539148"/>
      <w:bookmarkStart w:id="26" w:name="_Toc515539203"/>
      <w:bookmarkStart w:id="27" w:name="_Toc515539262"/>
      <w:bookmarkStart w:id="28" w:name="_Toc515539149"/>
      <w:bookmarkStart w:id="29" w:name="_Toc515539204"/>
      <w:bookmarkStart w:id="30" w:name="_Toc515539263"/>
      <w:bookmarkStart w:id="31" w:name="_Toc515539150"/>
      <w:bookmarkStart w:id="32" w:name="_Toc515539205"/>
      <w:bookmarkStart w:id="33" w:name="_Toc515539264"/>
      <w:bookmarkStart w:id="34" w:name="_Toc515539151"/>
      <w:bookmarkStart w:id="35" w:name="_Toc515539206"/>
      <w:bookmarkStart w:id="36" w:name="_Toc515539265"/>
      <w:bookmarkStart w:id="37" w:name="_Toc515539152"/>
      <w:bookmarkStart w:id="38" w:name="_Toc515539207"/>
      <w:bookmarkStart w:id="39" w:name="_Toc515539266"/>
      <w:bookmarkStart w:id="40" w:name="_Toc515539153"/>
      <w:bookmarkStart w:id="41" w:name="_Toc515539208"/>
      <w:bookmarkStart w:id="42" w:name="_Toc515539267"/>
      <w:bookmarkStart w:id="43" w:name="_Toc515539154"/>
      <w:bookmarkStart w:id="44" w:name="_Toc515539209"/>
      <w:bookmarkStart w:id="45" w:name="_Toc515539268"/>
      <w:bookmarkStart w:id="46" w:name="_Toc515539155"/>
      <w:bookmarkStart w:id="47" w:name="_Toc515539210"/>
      <w:bookmarkStart w:id="48" w:name="_Toc515539269"/>
      <w:bookmarkStart w:id="49" w:name="_Toc515539156"/>
      <w:bookmarkStart w:id="50" w:name="_Toc515539211"/>
      <w:bookmarkStart w:id="51" w:name="_Toc515539270"/>
      <w:bookmarkStart w:id="52" w:name="_Toc515539157"/>
      <w:bookmarkStart w:id="53" w:name="_Toc515539212"/>
      <w:bookmarkStart w:id="54" w:name="_Toc515539271"/>
      <w:bookmarkStart w:id="55" w:name="_Toc515539158"/>
      <w:bookmarkStart w:id="56" w:name="_Toc515539213"/>
      <w:bookmarkStart w:id="57" w:name="_Toc515539272"/>
      <w:bookmarkStart w:id="58" w:name="_Toc515539159"/>
      <w:bookmarkStart w:id="59" w:name="_Toc515539214"/>
      <w:bookmarkStart w:id="60" w:name="_Toc515539273"/>
      <w:bookmarkStart w:id="61" w:name="_Toc497081637"/>
      <w:bookmarkStart w:id="62" w:name="_Toc1013598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7E00A6">
        <w:lastRenderedPageBreak/>
        <w:t>General Information</w:t>
      </w:r>
      <w:bookmarkEnd w:id="61"/>
      <w:bookmarkEnd w:id="62"/>
    </w:p>
    <w:p w14:paraId="6BFCD6DB" w14:textId="77777777" w:rsidR="00A67B6C" w:rsidRPr="007E00A6" w:rsidRDefault="00A67B6C" w:rsidP="00A67B6C">
      <w:pPr>
        <w:rPr>
          <w:kern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074"/>
        <w:gridCol w:w="1989"/>
        <w:gridCol w:w="2440"/>
      </w:tblGrid>
      <w:tr w:rsidR="00A67B6C" w:rsidRPr="007E00A6" w14:paraId="1863D42A" w14:textId="77777777" w:rsidTr="0086760C">
        <w:tc>
          <w:tcPr>
            <w:tcW w:w="3256" w:type="dxa"/>
            <w:shd w:val="clear" w:color="auto" w:fill="BFBFBF"/>
            <w:vAlign w:val="center"/>
          </w:tcPr>
          <w:p w14:paraId="5DCB8A11" w14:textId="77777777" w:rsidR="00A67B6C" w:rsidRPr="007E00A6" w:rsidRDefault="00A67B6C" w:rsidP="005576D2">
            <w:pPr>
              <w:widowControl w:val="0"/>
              <w:spacing w:before="40" w:after="40"/>
              <w:rPr>
                <w:b/>
              </w:rPr>
            </w:pPr>
            <w:r w:rsidRPr="007E00A6">
              <w:rPr>
                <w:b/>
              </w:rPr>
              <w:t>RICEF</w:t>
            </w:r>
            <w:r w:rsidR="005576D2" w:rsidRPr="007E00A6">
              <w:rPr>
                <w:b/>
              </w:rPr>
              <w:t>W</w:t>
            </w:r>
            <w:r w:rsidRPr="007E00A6">
              <w:rPr>
                <w:b/>
              </w:rPr>
              <w:t xml:space="preserve"> ID</w:t>
            </w:r>
          </w:p>
        </w:tc>
        <w:tc>
          <w:tcPr>
            <w:tcW w:w="6503" w:type="dxa"/>
            <w:gridSpan w:val="3"/>
            <w:vAlign w:val="center"/>
          </w:tcPr>
          <w:p w14:paraId="647C876A" w14:textId="6C22ED7B" w:rsidR="00A67B6C" w:rsidRPr="007E00A6" w:rsidRDefault="00B048F2" w:rsidP="001411BA">
            <w:pPr>
              <w:pStyle w:val="Tabletext0"/>
              <w:jc w:val="left"/>
              <w:rPr>
                <w:rFonts w:ascii="IBM Plex Sans" w:hAnsi="IBM Plex Sans" w:cs="Arial"/>
              </w:rPr>
            </w:pPr>
            <w:r>
              <w:rPr>
                <w:rFonts w:ascii="IBM Plex Sans" w:hAnsi="IBM Plex Sans" w:cs="Arial"/>
              </w:rPr>
              <w:t>HR_INT_MUL</w:t>
            </w:r>
            <w:r w:rsidR="001411BA">
              <w:rPr>
                <w:rFonts w:ascii="IBM Plex Sans" w:hAnsi="IBM Plex Sans" w:cs="Arial"/>
              </w:rPr>
              <w:t>2</w:t>
            </w:r>
          </w:p>
        </w:tc>
      </w:tr>
      <w:tr w:rsidR="00A67B6C" w:rsidRPr="007E00A6" w14:paraId="72323B02" w14:textId="77777777" w:rsidTr="0086760C">
        <w:tc>
          <w:tcPr>
            <w:tcW w:w="3256" w:type="dxa"/>
            <w:shd w:val="clear" w:color="auto" w:fill="BFBFBF"/>
            <w:vAlign w:val="center"/>
          </w:tcPr>
          <w:p w14:paraId="48CEFCE4" w14:textId="77777777" w:rsidR="00A67B6C" w:rsidRPr="007E00A6" w:rsidRDefault="00A67B6C" w:rsidP="005576D2">
            <w:pPr>
              <w:widowControl w:val="0"/>
              <w:spacing w:before="40" w:after="40"/>
              <w:rPr>
                <w:b/>
              </w:rPr>
            </w:pPr>
            <w:r w:rsidRPr="007E00A6">
              <w:rPr>
                <w:b/>
              </w:rPr>
              <w:t>Short Description</w:t>
            </w:r>
          </w:p>
        </w:tc>
        <w:tc>
          <w:tcPr>
            <w:tcW w:w="6503" w:type="dxa"/>
            <w:gridSpan w:val="3"/>
            <w:vAlign w:val="center"/>
          </w:tcPr>
          <w:p w14:paraId="47C8820E" w14:textId="6952003E" w:rsidR="00A67B6C" w:rsidRPr="007E00A6" w:rsidRDefault="001411BA" w:rsidP="001411BA">
            <w:pPr>
              <w:pStyle w:val="Tabletext0"/>
              <w:jc w:val="left"/>
              <w:rPr>
                <w:rFonts w:ascii="IBM Plex Sans" w:hAnsi="IBM Plex Sans" w:cs="Arial"/>
              </w:rPr>
            </w:pPr>
            <w:r>
              <w:rPr>
                <w:rFonts w:ascii="IBM Plex Sans" w:hAnsi="IBM Plex Sans" w:cs="Arial"/>
              </w:rPr>
              <w:t>Organizational Objects</w:t>
            </w:r>
            <w:r w:rsidR="00FD019C" w:rsidRPr="00FD019C">
              <w:rPr>
                <w:rFonts w:ascii="IBM Plex Sans" w:hAnsi="IBM Plex Sans" w:cs="Arial"/>
              </w:rPr>
              <w:t xml:space="preserve"> Replication from Employee Central to SAP S/4HANA </w:t>
            </w:r>
            <w:r w:rsidR="00B51E5E">
              <w:rPr>
                <w:rFonts w:ascii="IBM Plex Sans" w:hAnsi="IBM Plex Sans" w:cs="Arial"/>
              </w:rPr>
              <w:t xml:space="preserve">On Premise </w:t>
            </w:r>
            <w:r w:rsidR="00FD019C" w:rsidRPr="00FD019C">
              <w:rPr>
                <w:rFonts w:ascii="IBM Plex Sans" w:hAnsi="IBM Plex Sans" w:cs="Arial"/>
              </w:rPr>
              <w:t xml:space="preserve">System (Corporate </w:t>
            </w:r>
            <w:r w:rsidR="00B00614">
              <w:rPr>
                <w:rFonts w:ascii="IBM Plex Sans" w:hAnsi="IBM Plex Sans" w:cs="Arial"/>
              </w:rPr>
              <w:t>and</w:t>
            </w:r>
            <w:r w:rsidR="00FD019C" w:rsidRPr="00FD019C">
              <w:rPr>
                <w:rFonts w:ascii="IBM Plex Sans" w:hAnsi="IBM Plex Sans" w:cs="Arial"/>
              </w:rPr>
              <w:t xml:space="preserve"> Eagle)</w:t>
            </w:r>
          </w:p>
        </w:tc>
      </w:tr>
      <w:tr w:rsidR="005576D2" w:rsidRPr="007E00A6" w14:paraId="53A8EA17" w14:textId="77777777" w:rsidTr="0086760C">
        <w:tc>
          <w:tcPr>
            <w:tcW w:w="3256" w:type="dxa"/>
            <w:shd w:val="clear" w:color="auto" w:fill="BFBFBF"/>
            <w:vAlign w:val="center"/>
          </w:tcPr>
          <w:p w14:paraId="0C0EB976" w14:textId="77777777" w:rsidR="005576D2" w:rsidRPr="007E00A6" w:rsidRDefault="005576D2" w:rsidP="005576D2">
            <w:pPr>
              <w:widowControl w:val="0"/>
              <w:spacing w:before="40" w:after="40"/>
              <w:rPr>
                <w:b/>
              </w:rPr>
            </w:pPr>
            <w:r w:rsidRPr="007E00A6">
              <w:rPr>
                <w:b/>
              </w:rPr>
              <w:t>Process Owner</w:t>
            </w:r>
          </w:p>
        </w:tc>
        <w:tc>
          <w:tcPr>
            <w:tcW w:w="6503" w:type="dxa"/>
            <w:gridSpan w:val="3"/>
            <w:vAlign w:val="center"/>
          </w:tcPr>
          <w:p w14:paraId="2BED8F8D" w14:textId="77777777" w:rsidR="005576D2" w:rsidRPr="007E00A6" w:rsidRDefault="005576D2" w:rsidP="005576D2">
            <w:pPr>
              <w:pStyle w:val="Tabletext0"/>
              <w:rPr>
                <w:rFonts w:ascii="IBM Plex Sans" w:hAnsi="IBM Plex Sans" w:cs="Arial"/>
              </w:rPr>
            </w:pPr>
          </w:p>
        </w:tc>
      </w:tr>
      <w:tr w:rsidR="00A67B6C" w:rsidRPr="007E00A6" w14:paraId="3AD9C72B" w14:textId="77777777" w:rsidTr="0086760C">
        <w:tc>
          <w:tcPr>
            <w:tcW w:w="3256" w:type="dxa"/>
            <w:shd w:val="clear" w:color="auto" w:fill="BFBFBF"/>
            <w:vAlign w:val="center"/>
          </w:tcPr>
          <w:p w14:paraId="12295457" w14:textId="77777777" w:rsidR="00A67B6C" w:rsidRPr="007E00A6" w:rsidRDefault="00A67B6C" w:rsidP="005576D2">
            <w:pPr>
              <w:widowControl w:val="0"/>
              <w:spacing w:before="40" w:after="40"/>
              <w:rPr>
                <w:b/>
              </w:rPr>
            </w:pPr>
            <w:r w:rsidRPr="007E00A6">
              <w:rPr>
                <w:b/>
              </w:rPr>
              <w:t>Implementation Phase</w:t>
            </w:r>
          </w:p>
        </w:tc>
        <w:tc>
          <w:tcPr>
            <w:tcW w:w="6503" w:type="dxa"/>
            <w:gridSpan w:val="3"/>
            <w:vAlign w:val="center"/>
          </w:tcPr>
          <w:p w14:paraId="56955B3B" w14:textId="77777777" w:rsidR="00A67B6C" w:rsidRPr="007E00A6" w:rsidRDefault="00A67B6C" w:rsidP="005576D2">
            <w:pPr>
              <w:pStyle w:val="Tabletext0"/>
              <w:rPr>
                <w:rFonts w:ascii="IBM Plex Sans" w:hAnsi="IBM Plex Sans" w:cs="Arial"/>
              </w:rPr>
            </w:pPr>
          </w:p>
        </w:tc>
      </w:tr>
      <w:tr w:rsidR="00A67B6C" w:rsidRPr="007E00A6" w14:paraId="0BC37FA0" w14:textId="77777777" w:rsidTr="0086760C">
        <w:trPr>
          <w:trHeight w:val="300"/>
        </w:trPr>
        <w:tc>
          <w:tcPr>
            <w:tcW w:w="3256" w:type="dxa"/>
            <w:shd w:val="clear" w:color="auto" w:fill="BFBFBF"/>
            <w:vAlign w:val="center"/>
          </w:tcPr>
          <w:p w14:paraId="4FBA8334" w14:textId="77777777" w:rsidR="00A67B6C" w:rsidRPr="007E00A6" w:rsidRDefault="00A67B6C" w:rsidP="005576D2">
            <w:pPr>
              <w:widowControl w:val="0"/>
              <w:spacing w:before="40" w:after="40"/>
              <w:rPr>
                <w:b/>
              </w:rPr>
            </w:pPr>
            <w:r w:rsidRPr="007E00A6">
              <w:rPr>
                <w:b/>
              </w:rPr>
              <w:t>Transaction(s) (if applicable)</w:t>
            </w:r>
          </w:p>
        </w:tc>
        <w:tc>
          <w:tcPr>
            <w:tcW w:w="6503" w:type="dxa"/>
            <w:gridSpan w:val="3"/>
            <w:vAlign w:val="center"/>
          </w:tcPr>
          <w:p w14:paraId="41483FC7" w14:textId="77777777" w:rsidR="00A67B6C" w:rsidRPr="007E00A6" w:rsidRDefault="00A67B6C" w:rsidP="005576D2">
            <w:pPr>
              <w:pStyle w:val="Tabletext0"/>
              <w:rPr>
                <w:rFonts w:ascii="IBM Plex Sans" w:hAnsi="IBM Plex Sans" w:cs="Arial"/>
              </w:rPr>
            </w:pPr>
          </w:p>
        </w:tc>
      </w:tr>
      <w:tr w:rsidR="00A67B6C" w:rsidRPr="007E00A6" w14:paraId="3EF055D9" w14:textId="77777777" w:rsidTr="0086760C">
        <w:trPr>
          <w:trHeight w:val="300"/>
        </w:trPr>
        <w:tc>
          <w:tcPr>
            <w:tcW w:w="3256" w:type="dxa"/>
            <w:shd w:val="clear" w:color="auto" w:fill="BFBFBF"/>
            <w:vAlign w:val="center"/>
          </w:tcPr>
          <w:p w14:paraId="6603D7CB" w14:textId="77777777" w:rsidR="00A67B6C" w:rsidRPr="007E00A6" w:rsidRDefault="00A67B6C" w:rsidP="005576D2">
            <w:pPr>
              <w:widowControl w:val="0"/>
              <w:spacing w:before="40" w:after="40"/>
              <w:rPr>
                <w:b/>
              </w:rPr>
            </w:pPr>
            <w:r w:rsidRPr="007E00A6">
              <w:rPr>
                <w:b/>
              </w:rPr>
              <w:t>Run Frequency</w:t>
            </w:r>
          </w:p>
        </w:tc>
        <w:tc>
          <w:tcPr>
            <w:tcW w:w="2074" w:type="dxa"/>
            <w:vAlign w:val="center"/>
          </w:tcPr>
          <w:p w14:paraId="3C7A6934" w14:textId="77777777" w:rsidR="00A67B6C" w:rsidRPr="007E00A6" w:rsidRDefault="00A67B6C" w:rsidP="005576D2">
            <w:pPr>
              <w:pStyle w:val="Tabletext0"/>
              <w:rPr>
                <w:rFonts w:ascii="IBM Plex Sans" w:hAnsi="IBM Plex Sans" w:cs="Arial"/>
              </w:rPr>
            </w:pPr>
          </w:p>
        </w:tc>
        <w:tc>
          <w:tcPr>
            <w:tcW w:w="1989" w:type="dxa"/>
            <w:shd w:val="clear" w:color="auto" w:fill="C0C0C0"/>
            <w:vAlign w:val="center"/>
          </w:tcPr>
          <w:p w14:paraId="3F22BD4B" w14:textId="77777777" w:rsidR="00A67B6C" w:rsidRPr="007E00A6" w:rsidRDefault="00A67B6C" w:rsidP="005576D2">
            <w:pPr>
              <w:widowControl w:val="0"/>
              <w:spacing w:before="40" w:after="40"/>
              <w:rPr>
                <w:b/>
              </w:rPr>
            </w:pPr>
            <w:r w:rsidRPr="007E00A6">
              <w:rPr>
                <w:b/>
              </w:rPr>
              <w:t>Language</w:t>
            </w:r>
          </w:p>
        </w:tc>
        <w:tc>
          <w:tcPr>
            <w:tcW w:w="2440" w:type="dxa"/>
            <w:vAlign w:val="center"/>
          </w:tcPr>
          <w:p w14:paraId="32C4B213" w14:textId="4C19BAAE" w:rsidR="00A67B6C" w:rsidRPr="007E00A6" w:rsidRDefault="00E96803" w:rsidP="005576D2">
            <w:pPr>
              <w:pStyle w:val="Tabletext0"/>
              <w:rPr>
                <w:rFonts w:ascii="IBM Plex Sans" w:hAnsi="IBM Plex Sans" w:cs="Arial"/>
              </w:rPr>
            </w:pPr>
            <w:r>
              <w:rPr>
                <w:rFonts w:ascii="IBM Plex Sans" w:hAnsi="IBM Plex Sans" w:cs="Arial"/>
              </w:rPr>
              <w:t>English</w:t>
            </w:r>
          </w:p>
        </w:tc>
      </w:tr>
    </w:tbl>
    <w:p w14:paraId="1CD311DF" w14:textId="77777777" w:rsidR="00A67B6C" w:rsidRPr="007E00A6" w:rsidRDefault="00A67B6C" w:rsidP="00A67B6C">
      <w:pPr>
        <w:widowControl w:val="0"/>
        <w:spacing w:after="40"/>
        <w:rPr>
          <w:b/>
          <w:bCs/>
        </w:rPr>
      </w:pPr>
    </w:p>
    <w:p w14:paraId="68614D83" w14:textId="77777777" w:rsidR="00A67B6C" w:rsidRPr="007E00A6" w:rsidRDefault="00A67B6C" w:rsidP="00A27263">
      <w:pPr>
        <w:pStyle w:val="Heading1"/>
      </w:pPr>
      <w:bookmarkStart w:id="63" w:name="_Toc373010496"/>
      <w:bookmarkStart w:id="64" w:name="_Toc410215205"/>
      <w:bookmarkStart w:id="65" w:name="_Toc497081640"/>
      <w:bookmarkStart w:id="66" w:name="_Toc101359817"/>
      <w:bookmarkStart w:id="67" w:name="_Toc445193375"/>
      <w:bookmarkStart w:id="68" w:name="_Toc499631277"/>
      <w:r w:rsidRPr="007E00A6">
        <w:t>Desired Functionality</w:t>
      </w:r>
      <w:bookmarkEnd w:id="63"/>
      <w:bookmarkEnd w:id="64"/>
      <w:bookmarkEnd w:id="65"/>
      <w:r w:rsidRPr="007E00A6">
        <w:t xml:space="preserve"> / User Story</w:t>
      </w:r>
      <w:bookmarkEnd w:id="66"/>
    </w:p>
    <w:p w14:paraId="0C2E530E" w14:textId="3F71F726" w:rsidR="00E839F6" w:rsidRDefault="00E839F6" w:rsidP="00A67B6C">
      <w:pPr>
        <w:rPr>
          <w:b/>
          <w:color w:val="0000FF"/>
          <w:sz w:val="20"/>
          <w:szCs w:val="20"/>
        </w:rPr>
      </w:pPr>
      <w:bookmarkStart w:id="69" w:name="_Toc144203750"/>
      <w:bookmarkStart w:id="70" w:name="_Toc144204252"/>
    </w:p>
    <w:bookmarkEnd w:id="69"/>
    <w:bookmarkEnd w:id="70"/>
    <w:p w14:paraId="4C06DE17" w14:textId="11CAACE4" w:rsidR="009604D6" w:rsidRPr="00906BEA" w:rsidRDefault="00A86DDE" w:rsidP="00906BEA">
      <w:pPr>
        <w:spacing w:line="360" w:lineRule="auto"/>
        <w:rPr>
          <w:sz w:val="20"/>
          <w:szCs w:val="20"/>
        </w:rPr>
      </w:pPr>
      <w:r w:rsidRPr="003D6331">
        <w:rPr>
          <w:sz w:val="20"/>
          <w:szCs w:val="20"/>
        </w:rPr>
        <w:t>Lundin Mining</w:t>
      </w:r>
      <w:r w:rsidR="00303A1D">
        <w:rPr>
          <w:sz w:val="20"/>
          <w:szCs w:val="20"/>
        </w:rPr>
        <w:t xml:space="preserve"> </w:t>
      </w:r>
      <w:r w:rsidR="00303A1D">
        <w:rPr>
          <w:sz w:val="20"/>
          <w:szCs w:val="20"/>
        </w:rPr>
        <w:t>Corporate (Canada) and Eagle (US)</w:t>
      </w:r>
      <w:r w:rsidRPr="003D6331">
        <w:rPr>
          <w:sz w:val="20"/>
          <w:szCs w:val="20"/>
        </w:rPr>
        <w:t xml:space="preserve"> HR uses the SAP SuccessFactors Employee Central as the system of record holding HR data including employees’ master data, organizational assignments, and organizational data. Existing processes such as Finance, Enterprise Asset Management (EAM), and Supply Chain Management (SCM) still run in an SAP S/4HANA system landscape. Therefore, the HR data maintained in Employee Central needs to be replicated to the SAP S/4HANA system to support the local processes running there.</w:t>
      </w:r>
    </w:p>
    <w:p w14:paraId="3E82FAA9" w14:textId="77777777" w:rsidR="009604D6" w:rsidRPr="007E00A6" w:rsidRDefault="009604D6" w:rsidP="00512452"/>
    <w:p w14:paraId="41D70B39" w14:textId="77777777" w:rsidR="002D4CF0" w:rsidRPr="007E00A6" w:rsidRDefault="002D4CF0" w:rsidP="00A27263">
      <w:pPr>
        <w:pStyle w:val="Heading2"/>
      </w:pPr>
      <w:bookmarkStart w:id="71" w:name="_Toc101359818"/>
      <w:r w:rsidRPr="007E00A6">
        <w:t>Business Benefits</w:t>
      </w:r>
      <w:bookmarkEnd w:id="71"/>
    </w:p>
    <w:p w14:paraId="3F12C385" w14:textId="77777777" w:rsidR="00C00091" w:rsidRDefault="00C00091" w:rsidP="00C00091">
      <w:pPr>
        <w:jc w:val="both"/>
        <w:rPr>
          <w:sz w:val="20"/>
          <w:szCs w:val="20"/>
        </w:rPr>
      </w:pPr>
    </w:p>
    <w:p w14:paraId="39FA1000" w14:textId="38998A4E" w:rsidR="00C00091" w:rsidRDefault="00DB0171" w:rsidP="004D181C">
      <w:pPr>
        <w:spacing w:line="360" w:lineRule="auto"/>
        <w:rPr>
          <w:sz w:val="20"/>
          <w:szCs w:val="20"/>
        </w:rPr>
      </w:pPr>
      <w:r>
        <w:rPr>
          <w:sz w:val="20"/>
          <w:szCs w:val="20"/>
        </w:rPr>
        <w:t>Integrating SAP S/4HANA</w:t>
      </w:r>
      <w:r w:rsidR="007045FC">
        <w:rPr>
          <w:sz w:val="20"/>
          <w:szCs w:val="20"/>
        </w:rPr>
        <w:t xml:space="preserve"> </w:t>
      </w:r>
      <w:r w:rsidR="00460F27">
        <w:rPr>
          <w:sz w:val="20"/>
          <w:szCs w:val="20"/>
        </w:rPr>
        <w:t>O</w:t>
      </w:r>
      <w:r w:rsidR="007045FC">
        <w:rPr>
          <w:sz w:val="20"/>
          <w:szCs w:val="20"/>
        </w:rPr>
        <w:t>n</w:t>
      </w:r>
      <w:r w:rsidR="00460F27">
        <w:rPr>
          <w:sz w:val="20"/>
          <w:szCs w:val="20"/>
        </w:rPr>
        <w:t xml:space="preserve"> Premise system with Employee Central using the Core Hybrid Depl</w:t>
      </w:r>
      <w:r w:rsidR="003A0443">
        <w:rPr>
          <w:sz w:val="20"/>
          <w:szCs w:val="20"/>
        </w:rPr>
        <w:t>oyment Option</w:t>
      </w:r>
      <w:r w:rsidR="00356DDF">
        <w:rPr>
          <w:sz w:val="20"/>
          <w:szCs w:val="20"/>
        </w:rPr>
        <w:t xml:space="preserve"> offers the following business features:</w:t>
      </w:r>
    </w:p>
    <w:p w14:paraId="755BA774" w14:textId="37F74A89" w:rsidR="00356DDF" w:rsidRDefault="00131522" w:rsidP="004D181C">
      <w:pPr>
        <w:pStyle w:val="ListParagraph"/>
        <w:numPr>
          <w:ilvl w:val="0"/>
          <w:numId w:val="15"/>
        </w:numPr>
        <w:spacing w:line="360" w:lineRule="auto"/>
        <w:rPr>
          <w:sz w:val="20"/>
          <w:szCs w:val="20"/>
        </w:rPr>
      </w:pPr>
      <w:r>
        <w:rPr>
          <w:sz w:val="20"/>
          <w:szCs w:val="20"/>
        </w:rPr>
        <w:t>The replication coverts the data from Employee Central to the SAP S/4HANA data model (or the other way around).</w:t>
      </w:r>
    </w:p>
    <w:p w14:paraId="347C441F" w14:textId="3ED7358A" w:rsidR="00131522" w:rsidRDefault="00483699" w:rsidP="004D181C">
      <w:pPr>
        <w:pStyle w:val="ListParagraph"/>
        <w:numPr>
          <w:ilvl w:val="0"/>
          <w:numId w:val="15"/>
        </w:numPr>
        <w:spacing w:line="360" w:lineRule="auto"/>
        <w:rPr>
          <w:sz w:val="20"/>
          <w:szCs w:val="20"/>
        </w:rPr>
      </w:pPr>
      <w:r>
        <w:rPr>
          <w:sz w:val="20"/>
          <w:szCs w:val="20"/>
        </w:rPr>
        <w:t>Employee master data replication is automated.</w:t>
      </w:r>
    </w:p>
    <w:p w14:paraId="612DCA18" w14:textId="5DEC2A5B" w:rsidR="00483699" w:rsidRDefault="00BA4E37" w:rsidP="004D181C">
      <w:pPr>
        <w:pStyle w:val="ListParagraph"/>
        <w:numPr>
          <w:ilvl w:val="0"/>
          <w:numId w:val="15"/>
        </w:numPr>
        <w:spacing w:line="360" w:lineRule="auto"/>
        <w:rPr>
          <w:sz w:val="20"/>
          <w:szCs w:val="20"/>
        </w:rPr>
      </w:pPr>
      <w:r w:rsidRPr="00BA4E37">
        <w:rPr>
          <w:sz w:val="20"/>
          <w:szCs w:val="20"/>
        </w:rPr>
        <w:t>The replication prevents unnecessary retroactive Payroll runs in SAP S</w:t>
      </w:r>
      <w:r w:rsidRPr="00BA4E37">
        <w:rPr>
          <w:rFonts w:ascii="Arial" w:hAnsi="Arial"/>
          <w:sz w:val="20"/>
          <w:szCs w:val="20"/>
        </w:rPr>
        <w:t>∕</w:t>
      </w:r>
      <w:r w:rsidRPr="00BA4E37">
        <w:rPr>
          <w:sz w:val="20"/>
          <w:szCs w:val="20"/>
        </w:rPr>
        <w:t>4HANA.</w:t>
      </w:r>
    </w:p>
    <w:p w14:paraId="4821C63E" w14:textId="30029B03" w:rsidR="00BA4E37" w:rsidRDefault="00BA4E37" w:rsidP="004D181C">
      <w:pPr>
        <w:pStyle w:val="ListParagraph"/>
        <w:numPr>
          <w:ilvl w:val="0"/>
          <w:numId w:val="15"/>
        </w:numPr>
        <w:spacing w:line="360" w:lineRule="auto"/>
        <w:rPr>
          <w:sz w:val="20"/>
          <w:szCs w:val="20"/>
        </w:rPr>
      </w:pPr>
      <w:r w:rsidRPr="00BA4E37">
        <w:rPr>
          <w:sz w:val="20"/>
          <w:szCs w:val="20"/>
        </w:rPr>
        <w:t>If the data of employees terminated in SAP S</w:t>
      </w:r>
      <w:r w:rsidRPr="00BA4E37">
        <w:rPr>
          <w:rFonts w:ascii="Arial" w:hAnsi="Arial"/>
          <w:sz w:val="20"/>
          <w:szCs w:val="20"/>
        </w:rPr>
        <w:t>∕</w:t>
      </w:r>
      <w:r w:rsidRPr="00BA4E37">
        <w:rPr>
          <w:sz w:val="20"/>
          <w:szCs w:val="20"/>
        </w:rPr>
        <w:t>4HANA wasn't migrated to Employee Central, integration notices that the respective employee needs to be rehired when replicating the data to SAP S</w:t>
      </w:r>
      <w:r w:rsidRPr="00BA4E37">
        <w:rPr>
          <w:rFonts w:ascii="Arial" w:hAnsi="Arial"/>
          <w:sz w:val="20"/>
          <w:szCs w:val="20"/>
        </w:rPr>
        <w:t>∕</w:t>
      </w:r>
      <w:r w:rsidRPr="00BA4E37">
        <w:rPr>
          <w:sz w:val="20"/>
          <w:szCs w:val="20"/>
        </w:rPr>
        <w:t>4HANA.</w:t>
      </w:r>
    </w:p>
    <w:p w14:paraId="6F0181C7" w14:textId="10222C1E" w:rsidR="00E94B4E" w:rsidRDefault="00E94B4E" w:rsidP="004D181C">
      <w:pPr>
        <w:pStyle w:val="ListParagraph"/>
        <w:numPr>
          <w:ilvl w:val="0"/>
          <w:numId w:val="15"/>
        </w:numPr>
        <w:spacing w:line="360" w:lineRule="auto"/>
        <w:rPr>
          <w:sz w:val="20"/>
          <w:szCs w:val="20"/>
        </w:rPr>
      </w:pPr>
      <w:r w:rsidRPr="00E94B4E">
        <w:rPr>
          <w:sz w:val="20"/>
          <w:szCs w:val="20"/>
        </w:rPr>
        <w:t>The integration handles global assignments, concurrent employment, and international transfers.</w:t>
      </w:r>
    </w:p>
    <w:p w14:paraId="0A033246" w14:textId="516C396C" w:rsidR="00E94B4E" w:rsidRDefault="00372BCE" w:rsidP="004D181C">
      <w:pPr>
        <w:pStyle w:val="ListParagraph"/>
        <w:numPr>
          <w:ilvl w:val="0"/>
          <w:numId w:val="15"/>
        </w:numPr>
        <w:spacing w:line="360" w:lineRule="auto"/>
        <w:rPr>
          <w:sz w:val="20"/>
          <w:szCs w:val="20"/>
        </w:rPr>
      </w:pPr>
      <w:r>
        <w:rPr>
          <w:sz w:val="20"/>
          <w:szCs w:val="20"/>
        </w:rPr>
        <w:t xml:space="preserve">The integration go-live can be </w:t>
      </w:r>
      <w:r w:rsidR="008D76A8">
        <w:rPr>
          <w:sz w:val="20"/>
          <w:szCs w:val="20"/>
        </w:rPr>
        <w:t xml:space="preserve">done country/region by country/region </w:t>
      </w:r>
      <w:r w:rsidR="008D76A8" w:rsidRPr="008D76A8">
        <w:rPr>
          <w:sz w:val="20"/>
          <w:szCs w:val="20"/>
        </w:rPr>
        <w:t>since data extraction in Employee Central can be done country-based.</w:t>
      </w:r>
    </w:p>
    <w:p w14:paraId="3FE3D321" w14:textId="452887E6" w:rsidR="008D76A8" w:rsidRDefault="008D76A8" w:rsidP="004D181C">
      <w:pPr>
        <w:pStyle w:val="ListParagraph"/>
        <w:numPr>
          <w:ilvl w:val="0"/>
          <w:numId w:val="15"/>
        </w:numPr>
        <w:spacing w:line="360" w:lineRule="auto"/>
        <w:rPr>
          <w:sz w:val="20"/>
          <w:szCs w:val="20"/>
        </w:rPr>
      </w:pPr>
      <w:r w:rsidRPr="008D76A8">
        <w:rPr>
          <w:sz w:val="20"/>
          <w:szCs w:val="20"/>
        </w:rPr>
        <w:t>The integration covers country/region specifics.</w:t>
      </w:r>
    </w:p>
    <w:p w14:paraId="41D62822" w14:textId="59DC23C4" w:rsidR="00C00091" w:rsidRPr="00224768" w:rsidRDefault="00024508" w:rsidP="002D4CF0">
      <w:pPr>
        <w:pStyle w:val="ListParagraph"/>
        <w:numPr>
          <w:ilvl w:val="0"/>
          <w:numId w:val="15"/>
        </w:numPr>
        <w:spacing w:line="360" w:lineRule="auto"/>
        <w:rPr>
          <w:sz w:val="20"/>
          <w:szCs w:val="20"/>
        </w:rPr>
      </w:pPr>
      <w:r w:rsidRPr="00024508">
        <w:rPr>
          <w:sz w:val="20"/>
          <w:szCs w:val="20"/>
        </w:rPr>
        <w:lastRenderedPageBreak/>
        <w:t>Employee master data and organizational data replication are complementary. Organizational assignments are replicated into the employee's Organizational Assignment (0001) infotype in SAP S</w:t>
      </w:r>
      <w:r w:rsidRPr="00024508">
        <w:rPr>
          <w:rFonts w:ascii="Arial" w:hAnsi="Arial"/>
          <w:sz w:val="20"/>
          <w:szCs w:val="20"/>
        </w:rPr>
        <w:t>∕</w:t>
      </w:r>
      <w:r w:rsidRPr="00024508">
        <w:rPr>
          <w:sz w:val="20"/>
          <w:szCs w:val="20"/>
        </w:rPr>
        <w:t>4HANA.</w:t>
      </w:r>
    </w:p>
    <w:p w14:paraId="54ED384A" w14:textId="034E51F8" w:rsidR="002D4CF0" w:rsidRPr="007E00A6" w:rsidRDefault="002D4CF0" w:rsidP="002D4CF0"/>
    <w:p w14:paraId="2B954D98" w14:textId="77777777" w:rsidR="002D4CF0" w:rsidRPr="007E00A6" w:rsidRDefault="002D4CF0" w:rsidP="00A27263">
      <w:pPr>
        <w:pStyle w:val="Heading2"/>
      </w:pPr>
      <w:bookmarkStart w:id="72" w:name="_Toc101359819"/>
      <w:r w:rsidRPr="007E00A6">
        <w:t>Scope</w:t>
      </w:r>
      <w:bookmarkEnd w:id="72"/>
    </w:p>
    <w:p w14:paraId="48ADF0D4" w14:textId="1CEB5865" w:rsidR="00BA573D" w:rsidRDefault="00BA573D" w:rsidP="00BA573D"/>
    <w:p w14:paraId="36D029F6" w14:textId="77777777" w:rsidR="00BA573D" w:rsidRPr="008A25CA" w:rsidRDefault="00BA573D" w:rsidP="00BA573D">
      <w:pPr>
        <w:jc w:val="both"/>
        <w:rPr>
          <w:color w:val="4F81BD" w:themeColor="accent1"/>
          <w:sz w:val="20"/>
          <w:szCs w:val="20"/>
        </w:rPr>
      </w:pPr>
      <w:r w:rsidRPr="008A25CA">
        <w:rPr>
          <w:b/>
          <w:color w:val="4F81BD" w:themeColor="accent1"/>
          <w:sz w:val="20"/>
          <w:szCs w:val="20"/>
        </w:rPr>
        <w:t xml:space="preserve">TEXT TO BE REMOVED, GUIDANCE ONLY&lt; </w:t>
      </w:r>
    </w:p>
    <w:p w14:paraId="6AE68F9E" w14:textId="77777777" w:rsidR="00BA573D" w:rsidRPr="008A25CA" w:rsidRDefault="00BA573D" w:rsidP="00BA573D">
      <w:pPr>
        <w:rPr>
          <w:b/>
          <w:color w:val="4F81BD" w:themeColor="accent1"/>
          <w:sz w:val="20"/>
          <w:szCs w:val="20"/>
        </w:rPr>
      </w:pPr>
      <w:r w:rsidRPr="008A25CA">
        <w:rPr>
          <w:color w:val="4F81BD" w:themeColor="accent1"/>
          <w:sz w:val="20"/>
          <w:szCs w:val="20"/>
        </w:rPr>
        <w:t xml:space="preserve">What is the scope of this object? </w:t>
      </w:r>
      <w:r w:rsidRPr="008A25CA">
        <w:rPr>
          <w:b/>
          <w:color w:val="4F81BD" w:themeColor="accent1"/>
          <w:sz w:val="20"/>
          <w:szCs w:val="20"/>
        </w:rPr>
        <w:t>&gt;END OF GUIDANCE TEXT</w:t>
      </w:r>
    </w:p>
    <w:p w14:paraId="2A2084A7" w14:textId="77777777" w:rsidR="00BA573D" w:rsidRDefault="00BA573D" w:rsidP="00BA573D">
      <w:pPr>
        <w:rPr>
          <w:bCs/>
          <w:sz w:val="20"/>
          <w:szCs w:val="20"/>
        </w:rPr>
      </w:pPr>
    </w:p>
    <w:p w14:paraId="0BAAE998" w14:textId="30C74C79" w:rsidR="00BA573D" w:rsidRDefault="00BA573D" w:rsidP="00BA573D">
      <w:pPr>
        <w:rPr>
          <w:bCs/>
          <w:sz w:val="20"/>
          <w:szCs w:val="20"/>
        </w:rPr>
      </w:pPr>
      <w:r>
        <w:rPr>
          <w:bCs/>
          <w:sz w:val="20"/>
          <w:szCs w:val="20"/>
        </w:rPr>
        <w:t xml:space="preserve">This object covers the integration of SAP SuccessFactors Employee Central with SAP S/4HANA system, particularly the data replication scenario involving </w:t>
      </w:r>
      <w:r w:rsidR="001C77A5">
        <w:rPr>
          <w:bCs/>
          <w:sz w:val="20"/>
          <w:szCs w:val="20"/>
        </w:rPr>
        <w:t>o</w:t>
      </w:r>
      <w:r w:rsidRPr="001C77A5">
        <w:rPr>
          <w:bCs/>
          <w:sz w:val="20"/>
          <w:szCs w:val="20"/>
        </w:rPr>
        <w:t>rganizational objects</w:t>
      </w:r>
      <w:r w:rsidR="001C77A5">
        <w:rPr>
          <w:bCs/>
          <w:sz w:val="20"/>
          <w:szCs w:val="20"/>
        </w:rPr>
        <w:t>.</w:t>
      </w:r>
    </w:p>
    <w:p w14:paraId="68CD95EC" w14:textId="31FD6204" w:rsidR="00D80DEA" w:rsidRDefault="00D80DEA" w:rsidP="00BA573D">
      <w:pPr>
        <w:rPr>
          <w:bCs/>
          <w:sz w:val="20"/>
          <w:szCs w:val="20"/>
        </w:rPr>
      </w:pPr>
    </w:p>
    <w:p w14:paraId="60A600C7" w14:textId="3E2C4BF3" w:rsidR="00D80DEA" w:rsidRDefault="00D80DEA" w:rsidP="00BA573D">
      <w:pPr>
        <w:rPr>
          <w:bCs/>
          <w:sz w:val="20"/>
          <w:szCs w:val="20"/>
        </w:rPr>
      </w:pPr>
      <w:r>
        <w:rPr>
          <w:bCs/>
          <w:sz w:val="20"/>
          <w:szCs w:val="20"/>
        </w:rPr>
        <w:t>The HR object types in scope are as follows:</w:t>
      </w:r>
    </w:p>
    <w:p w14:paraId="446A7CD3" w14:textId="3A39C59D" w:rsidR="00D80DEA" w:rsidRDefault="00FF57A9" w:rsidP="00FF57A9">
      <w:pPr>
        <w:pStyle w:val="ListParagraph"/>
        <w:numPr>
          <w:ilvl w:val="0"/>
          <w:numId w:val="17"/>
        </w:numPr>
        <w:rPr>
          <w:bCs/>
          <w:sz w:val="20"/>
          <w:szCs w:val="20"/>
        </w:rPr>
      </w:pPr>
      <w:r>
        <w:rPr>
          <w:bCs/>
          <w:sz w:val="20"/>
          <w:szCs w:val="20"/>
        </w:rPr>
        <w:t>Company Code</w:t>
      </w:r>
    </w:p>
    <w:p w14:paraId="555EE403" w14:textId="5FCB6D64" w:rsidR="00FF57A9" w:rsidRDefault="00C30234" w:rsidP="00FF57A9">
      <w:pPr>
        <w:pStyle w:val="ListParagraph"/>
        <w:numPr>
          <w:ilvl w:val="0"/>
          <w:numId w:val="17"/>
        </w:numPr>
        <w:rPr>
          <w:bCs/>
          <w:sz w:val="20"/>
          <w:szCs w:val="20"/>
        </w:rPr>
      </w:pPr>
      <w:r>
        <w:rPr>
          <w:bCs/>
          <w:sz w:val="20"/>
          <w:szCs w:val="20"/>
        </w:rPr>
        <w:t>Organizational Unit (O)</w:t>
      </w:r>
    </w:p>
    <w:p w14:paraId="1A308413" w14:textId="09D36CDA" w:rsidR="00C30234" w:rsidRDefault="00C30234" w:rsidP="00FF57A9">
      <w:pPr>
        <w:pStyle w:val="ListParagraph"/>
        <w:numPr>
          <w:ilvl w:val="0"/>
          <w:numId w:val="17"/>
        </w:numPr>
        <w:rPr>
          <w:bCs/>
          <w:sz w:val="20"/>
          <w:szCs w:val="20"/>
        </w:rPr>
      </w:pPr>
      <w:r>
        <w:rPr>
          <w:bCs/>
          <w:sz w:val="20"/>
          <w:szCs w:val="20"/>
        </w:rPr>
        <w:t>Position (S)</w:t>
      </w:r>
    </w:p>
    <w:p w14:paraId="0F03A05E" w14:textId="44FC8629" w:rsidR="00C30234" w:rsidRPr="00FF57A9" w:rsidRDefault="00C30234" w:rsidP="00FF57A9">
      <w:pPr>
        <w:pStyle w:val="ListParagraph"/>
        <w:numPr>
          <w:ilvl w:val="0"/>
          <w:numId w:val="17"/>
        </w:numPr>
        <w:rPr>
          <w:bCs/>
          <w:sz w:val="20"/>
          <w:szCs w:val="20"/>
        </w:rPr>
      </w:pPr>
      <w:r>
        <w:rPr>
          <w:bCs/>
          <w:sz w:val="20"/>
          <w:szCs w:val="20"/>
        </w:rPr>
        <w:t>Job (C)</w:t>
      </w:r>
    </w:p>
    <w:p w14:paraId="3FEDCBB8" w14:textId="5A209533" w:rsidR="002D4CF0" w:rsidRPr="007E00A6" w:rsidRDefault="002D4CF0" w:rsidP="002D4CF0"/>
    <w:p w14:paraId="7CAB9A14" w14:textId="77777777" w:rsidR="00125F07" w:rsidRDefault="00125F07">
      <w:pPr>
        <w:spacing w:after="160"/>
        <w:rPr>
          <w:rFonts w:eastAsiaTheme="majorEastAsia" w:cstheme="minorHAnsi"/>
          <w:color w:val="C00000"/>
          <w:sz w:val="32"/>
          <w:szCs w:val="32"/>
        </w:rPr>
      </w:pPr>
      <w:bookmarkStart w:id="73" w:name="_Toc101359820"/>
      <w:r>
        <w:br w:type="page"/>
      </w:r>
    </w:p>
    <w:p w14:paraId="78D6AAD1" w14:textId="6BA38ED6" w:rsidR="001050A9" w:rsidRPr="007E00A6" w:rsidRDefault="001050A9" w:rsidP="00A27263">
      <w:pPr>
        <w:pStyle w:val="Heading2"/>
      </w:pPr>
      <w:r w:rsidRPr="007E00A6">
        <w:lastRenderedPageBreak/>
        <w:t>Process flow</w:t>
      </w:r>
      <w:bookmarkEnd w:id="73"/>
    </w:p>
    <w:p w14:paraId="25F21A1F" w14:textId="77777777" w:rsidR="00F23EBF" w:rsidRPr="000F22AB" w:rsidRDefault="00F23EBF" w:rsidP="000F22AB">
      <w:pPr>
        <w:spacing w:line="276" w:lineRule="auto"/>
        <w:jc w:val="both"/>
        <w:rPr>
          <w:sz w:val="20"/>
          <w:szCs w:val="20"/>
        </w:rPr>
      </w:pPr>
    </w:p>
    <w:p w14:paraId="7F0BF2F4" w14:textId="1C3C51FD" w:rsidR="00A27263" w:rsidRDefault="00BE412B" w:rsidP="000F22AB">
      <w:pPr>
        <w:spacing w:line="276" w:lineRule="auto"/>
        <w:jc w:val="both"/>
        <w:rPr>
          <w:b/>
          <w:color w:val="0000FF"/>
          <w:sz w:val="20"/>
          <w:szCs w:val="20"/>
        </w:rPr>
      </w:pPr>
      <w:r>
        <w:rPr>
          <w:noProof/>
        </w:rPr>
        <w:drawing>
          <wp:inline distT="0" distB="0" distL="0" distR="0" wp14:anchorId="45BDB326" wp14:editId="536DA641">
            <wp:extent cx="6203315" cy="3388360"/>
            <wp:effectExtent l="19050" t="19050" r="2603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3315" cy="3388360"/>
                    </a:xfrm>
                    <a:prstGeom prst="rect">
                      <a:avLst/>
                    </a:prstGeom>
                    <a:noFill/>
                    <a:ln>
                      <a:solidFill>
                        <a:schemeClr val="tx1"/>
                      </a:solidFill>
                    </a:ln>
                  </pic:spPr>
                </pic:pic>
              </a:graphicData>
            </a:graphic>
          </wp:inline>
        </w:drawing>
      </w:r>
    </w:p>
    <w:p w14:paraId="64DCC1D5" w14:textId="77777777" w:rsidR="000F22AB" w:rsidRDefault="000F22AB" w:rsidP="000F22AB">
      <w:pPr>
        <w:spacing w:line="276" w:lineRule="auto"/>
        <w:jc w:val="both"/>
        <w:rPr>
          <w:sz w:val="20"/>
          <w:szCs w:val="20"/>
        </w:rPr>
      </w:pPr>
    </w:p>
    <w:p w14:paraId="2EF6AD9C" w14:textId="219A1546" w:rsidR="000F22AB" w:rsidRDefault="00523475" w:rsidP="000F22AB">
      <w:pPr>
        <w:spacing w:line="276" w:lineRule="auto"/>
        <w:jc w:val="both"/>
        <w:rPr>
          <w:b/>
          <w:bCs/>
          <w:sz w:val="20"/>
          <w:szCs w:val="20"/>
        </w:rPr>
      </w:pPr>
      <w:r>
        <w:rPr>
          <w:b/>
          <w:bCs/>
          <w:sz w:val="20"/>
          <w:szCs w:val="20"/>
        </w:rPr>
        <w:t>Organizational Objects</w:t>
      </w:r>
      <w:r w:rsidR="000F22AB" w:rsidRPr="000F22AB">
        <w:rPr>
          <w:b/>
          <w:bCs/>
          <w:sz w:val="20"/>
          <w:szCs w:val="20"/>
        </w:rPr>
        <w:t xml:space="preserve"> Replication Process</w:t>
      </w:r>
    </w:p>
    <w:p w14:paraId="51159B25" w14:textId="77777777" w:rsidR="00270484" w:rsidRPr="000F22AB" w:rsidRDefault="00270484" w:rsidP="000F22AB">
      <w:pPr>
        <w:spacing w:line="276" w:lineRule="auto"/>
        <w:jc w:val="both"/>
        <w:rPr>
          <w:b/>
          <w:bCs/>
          <w:sz w:val="20"/>
          <w:szCs w:val="20"/>
        </w:rPr>
      </w:pPr>
    </w:p>
    <w:p w14:paraId="22F77304"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The query program in the SAP S</w:t>
      </w:r>
      <w:r w:rsidRPr="00E4587C">
        <w:rPr>
          <w:rFonts w:ascii="Arial" w:hAnsi="Arial"/>
          <w:sz w:val="20"/>
          <w:szCs w:val="20"/>
        </w:rPr>
        <w:t>∕</w:t>
      </w:r>
      <w:r w:rsidRPr="00E4587C">
        <w:rPr>
          <w:sz w:val="20"/>
          <w:szCs w:val="20"/>
        </w:rPr>
        <w:t xml:space="preserve">4HANA system, Create and Execute Organizational Object Replication Query (RH_SFIOM_ORG_OBJ_REPL_QUERY), reads the settings (such as the filtering information) you have defined in Customizing and calls the outbound web service </w:t>
      </w:r>
      <w:proofErr w:type="spellStart"/>
      <w:r w:rsidRPr="00E4587C">
        <w:rPr>
          <w:sz w:val="20"/>
          <w:szCs w:val="20"/>
        </w:rPr>
        <w:t>getOrganisationalObjectReplicationQuery</w:t>
      </w:r>
      <w:proofErr w:type="spellEnd"/>
      <w:r w:rsidRPr="00E4587C">
        <w:rPr>
          <w:sz w:val="20"/>
          <w:szCs w:val="20"/>
        </w:rPr>
        <w:t>. It also updates the query administration tables.</w:t>
      </w:r>
    </w:p>
    <w:p w14:paraId="0A041C40"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The outbound web service sends the query to the middleware.</w:t>
      </w:r>
    </w:p>
    <w:p w14:paraId="5ABC74C7" w14:textId="77777777" w:rsidR="00E4587C" w:rsidRPr="00E4587C" w:rsidRDefault="00E4587C" w:rsidP="006B1BBB">
      <w:pPr>
        <w:pStyle w:val="ListParagraph"/>
        <w:spacing w:line="276" w:lineRule="auto"/>
        <w:ind w:left="360"/>
        <w:rPr>
          <w:sz w:val="20"/>
          <w:szCs w:val="20"/>
        </w:rPr>
      </w:pPr>
      <w:r w:rsidRPr="00E4587C">
        <w:rPr>
          <w:sz w:val="20"/>
          <w:szCs w:val="20"/>
        </w:rPr>
        <w:t>The filter settings tell the middleware which data records are to be replicated – for example, only active records if you've defined a suitable filter.</w:t>
      </w:r>
    </w:p>
    <w:p w14:paraId="0AD8D29C"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The middleware requests the corresponding data from Employee Central using the OData API.</w:t>
      </w:r>
    </w:p>
    <w:p w14:paraId="3B1455C2"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 xml:space="preserve">The middleware calls the inbound web service </w:t>
      </w:r>
      <w:proofErr w:type="spellStart"/>
      <w:r w:rsidRPr="00E4587C">
        <w:rPr>
          <w:sz w:val="20"/>
          <w:szCs w:val="20"/>
        </w:rPr>
        <w:t>OrganisationalObjectReplicationNotification</w:t>
      </w:r>
      <w:proofErr w:type="spellEnd"/>
      <w:r w:rsidRPr="00E4587C">
        <w:rPr>
          <w:sz w:val="20"/>
          <w:szCs w:val="20"/>
        </w:rPr>
        <w:t xml:space="preserve"> in the SAP S</w:t>
      </w:r>
      <w:r w:rsidRPr="00E4587C">
        <w:rPr>
          <w:rFonts w:ascii="Arial" w:hAnsi="Arial"/>
          <w:sz w:val="20"/>
          <w:szCs w:val="20"/>
        </w:rPr>
        <w:t>∕</w:t>
      </w:r>
      <w:r w:rsidRPr="00E4587C">
        <w:rPr>
          <w:sz w:val="20"/>
          <w:szCs w:val="20"/>
        </w:rPr>
        <w:t>4HANA system to send a notification about the replication status.</w:t>
      </w:r>
    </w:p>
    <w:p w14:paraId="162AB7F7"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The inbound web service updates the status in the Administration of Organizational Object Query (SFIOM_QRY_ADM) table. This table stores an entry for each object type, which is updated with each replication run. The status can be Sent, Successful, or Failed.</w:t>
      </w:r>
    </w:p>
    <w:p w14:paraId="7FE032F4"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 xml:space="preserve">The middleware calls the inbound web service </w:t>
      </w:r>
      <w:proofErr w:type="spellStart"/>
      <w:r w:rsidRPr="00E4587C">
        <w:rPr>
          <w:sz w:val="20"/>
          <w:szCs w:val="20"/>
        </w:rPr>
        <w:t>OrganisationalObjectReplicationResponse</w:t>
      </w:r>
      <w:proofErr w:type="spellEnd"/>
      <w:r w:rsidRPr="00E4587C">
        <w:rPr>
          <w:sz w:val="20"/>
          <w:szCs w:val="20"/>
        </w:rPr>
        <w:t xml:space="preserve"> in the SAP S</w:t>
      </w:r>
      <w:r w:rsidRPr="00E4587C">
        <w:rPr>
          <w:rFonts w:ascii="Arial" w:hAnsi="Arial"/>
          <w:sz w:val="20"/>
          <w:szCs w:val="20"/>
        </w:rPr>
        <w:t>∕</w:t>
      </w:r>
      <w:r w:rsidRPr="00E4587C">
        <w:rPr>
          <w:sz w:val="20"/>
          <w:szCs w:val="20"/>
        </w:rPr>
        <w:t>4HANA system to pass over the data it has received from Employee Central.</w:t>
      </w:r>
    </w:p>
    <w:p w14:paraId="570FABA2"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The inbound web service stores the organizational object requests transferred from Employee Central in the staging area and triggers the SAP_SFIOM_ORG_STRUC_RPRQ_CREATED event.</w:t>
      </w:r>
    </w:p>
    <w:p w14:paraId="0F383C66" w14:textId="77777777" w:rsidR="00E4587C" w:rsidRPr="00E4587C" w:rsidRDefault="00E4587C" w:rsidP="00CB7395">
      <w:pPr>
        <w:pStyle w:val="ListParagraph"/>
        <w:numPr>
          <w:ilvl w:val="0"/>
          <w:numId w:val="11"/>
        </w:numPr>
        <w:spacing w:line="276" w:lineRule="auto"/>
        <w:rPr>
          <w:sz w:val="20"/>
          <w:szCs w:val="20"/>
        </w:rPr>
      </w:pPr>
      <w:r w:rsidRPr="00E4587C">
        <w:rPr>
          <w:sz w:val="20"/>
          <w:szCs w:val="20"/>
        </w:rPr>
        <w:t>While storing the organizational object requests in the staging area, the SAP S</w:t>
      </w:r>
      <w:r w:rsidRPr="00E4587C">
        <w:rPr>
          <w:rFonts w:ascii="Arial" w:hAnsi="Arial"/>
          <w:sz w:val="20"/>
          <w:szCs w:val="20"/>
        </w:rPr>
        <w:t>∕</w:t>
      </w:r>
      <w:r w:rsidRPr="00E4587C">
        <w:rPr>
          <w:sz w:val="20"/>
          <w:szCs w:val="20"/>
        </w:rPr>
        <w:t>4HANA system reads the key mapping to map Employee Central keys with SAP S</w:t>
      </w:r>
      <w:r w:rsidRPr="00E4587C">
        <w:rPr>
          <w:rFonts w:ascii="Arial" w:hAnsi="Arial"/>
          <w:sz w:val="20"/>
          <w:szCs w:val="20"/>
        </w:rPr>
        <w:t>∕</w:t>
      </w:r>
      <w:r w:rsidRPr="00E4587C">
        <w:rPr>
          <w:sz w:val="20"/>
          <w:szCs w:val="20"/>
        </w:rPr>
        <w:t>4HANA keys.</w:t>
      </w:r>
    </w:p>
    <w:p w14:paraId="0F5D6195" w14:textId="7B71C0A9" w:rsidR="00F23EBF" w:rsidRPr="000F22AB" w:rsidRDefault="00E4587C" w:rsidP="00CB7395">
      <w:pPr>
        <w:pStyle w:val="ListParagraph"/>
        <w:numPr>
          <w:ilvl w:val="0"/>
          <w:numId w:val="11"/>
        </w:numPr>
        <w:spacing w:after="80" w:line="276" w:lineRule="auto"/>
        <w:rPr>
          <w:sz w:val="20"/>
          <w:szCs w:val="20"/>
        </w:rPr>
      </w:pPr>
      <w:r w:rsidRPr="00E4587C">
        <w:rPr>
          <w:sz w:val="20"/>
          <w:szCs w:val="20"/>
        </w:rPr>
        <w:t>Once the database update program registered on the SAP_SFIOM_ORG_STRUC_RPRQ_CREATED event has run, the SAP S</w:t>
      </w:r>
      <w:r w:rsidRPr="00E4587C">
        <w:rPr>
          <w:rFonts w:ascii="Arial" w:hAnsi="Arial"/>
          <w:sz w:val="20"/>
          <w:szCs w:val="20"/>
        </w:rPr>
        <w:t>∕</w:t>
      </w:r>
      <w:r w:rsidRPr="00E4587C">
        <w:rPr>
          <w:sz w:val="20"/>
          <w:szCs w:val="20"/>
        </w:rPr>
        <w:t xml:space="preserve">4HANA system creates or updates corresponding infotype records in Organizational Management and updates the application log. When doing so, it uses this field mapping settings you have </w:t>
      </w:r>
      <w:r w:rsidRPr="00E4587C">
        <w:rPr>
          <w:sz w:val="20"/>
          <w:szCs w:val="20"/>
        </w:rPr>
        <w:lastRenderedPageBreak/>
        <w:t>made in the Business Integration Builder (or, in the Generic Object Replication with Object-Specific Processing use case, the default field mapping provided for the default objects).</w:t>
      </w:r>
    </w:p>
    <w:p w14:paraId="36E0622E" w14:textId="77777777" w:rsidR="00C37635" w:rsidRDefault="00C37635" w:rsidP="00D039CC">
      <w:pPr>
        <w:spacing w:after="160"/>
        <w:rPr>
          <w:rFonts w:eastAsiaTheme="majorEastAsia" w:cstheme="minorHAnsi"/>
          <w:color w:val="C00000"/>
          <w:sz w:val="32"/>
          <w:szCs w:val="32"/>
        </w:rPr>
      </w:pPr>
      <w:bookmarkStart w:id="74" w:name="_Toc101359821"/>
      <w:r>
        <w:br w:type="page"/>
      </w:r>
    </w:p>
    <w:p w14:paraId="20AD2132" w14:textId="28B15A42" w:rsidR="001E58B4" w:rsidRPr="007E00A6" w:rsidRDefault="00512452" w:rsidP="00A27263">
      <w:pPr>
        <w:pStyle w:val="Heading2"/>
      </w:pPr>
      <w:r w:rsidRPr="007E00A6">
        <w:lastRenderedPageBreak/>
        <w:t>Solution Details</w:t>
      </w:r>
      <w:bookmarkEnd w:id="74"/>
    </w:p>
    <w:p w14:paraId="2B30F1A2" w14:textId="77777777" w:rsidR="00FB4317" w:rsidRPr="007E00A6" w:rsidRDefault="00FB4317" w:rsidP="00FB431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115" w:type="dxa"/>
          <w:bottom w:w="43" w:type="dxa"/>
          <w:right w:w="115" w:type="dxa"/>
        </w:tblCellMar>
        <w:tblLook w:val="0000" w:firstRow="0" w:lastRow="0" w:firstColumn="0" w:lastColumn="0" w:noHBand="0" w:noVBand="0"/>
      </w:tblPr>
      <w:tblGrid>
        <w:gridCol w:w="1543"/>
        <w:gridCol w:w="8210"/>
      </w:tblGrid>
      <w:tr w:rsidR="00FB4317" w:rsidRPr="007E00A6" w14:paraId="66CC66B6" w14:textId="77777777" w:rsidTr="00E76D8C">
        <w:trPr>
          <w:cantSplit/>
        </w:trPr>
        <w:tc>
          <w:tcPr>
            <w:tcW w:w="1543" w:type="dxa"/>
            <w:shd w:val="clear" w:color="auto" w:fill="C0C0C0"/>
            <w:vAlign w:val="center"/>
          </w:tcPr>
          <w:p w14:paraId="0FB299EA"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Source System:</w:t>
            </w:r>
          </w:p>
        </w:tc>
        <w:tc>
          <w:tcPr>
            <w:tcW w:w="8210" w:type="dxa"/>
            <w:vAlign w:val="center"/>
          </w:tcPr>
          <w:p w14:paraId="51C7531D" w14:textId="61E1CAD2" w:rsidR="00FB4317" w:rsidRPr="007E00A6" w:rsidRDefault="00791357" w:rsidP="006265BD">
            <w:pPr>
              <w:pStyle w:val="TableText"/>
              <w:rPr>
                <w:rFonts w:ascii="IBM Plex Sans" w:hAnsi="IBM Plex Sans" w:cs="Arial"/>
                <w:sz w:val="22"/>
                <w:szCs w:val="22"/>
              </w:rPr>
            </w:pPr>
            <w:r>
              <w:rPr>
                <w:rFonts w:ascii="IBM Plex Sans" w:hAnsi="IBM Plex Sans" w:cs="Arial"/>
                <w:sz w:val="22"/>
                <w:szCs w:val="22"/>
              </w:rPr>
              <w:t>SAP SuccessFactors Employee Central</w:t>
            </w:r>
          </w:p>
        </w:tc>
      </w:tr>
      <w:tr w:rsidR="00FB4317" w:rsidRPr="007E00A6" w14:paraId="732DBE91" w14:textId="77777777" w:rsidTr="00E76D8C">
        <w:trPr>
          <w:cantSplit/>
        </w:trPr>
        <w:tc>
          <w:tcPr>
            <w:tcW w:w="1543" w:type="dxa"/>
            <w:shd w:val="clear" w:color="auto" w:fill="C0C0C0"/>
            <w:vAlign w:val="center"/>
          </w:tcPr>
          <w:p w14:paraId="4A8D3287" w14:textId="77777777" w:rsidR="00FB4317" w:rsidRPr="007E00A6" w:rsidRDefault="00FB4317" w:rsidP="006265BD">
            <w:pPr>
              <w:pStyle w:val="TableHeader"/>
              <w:rPr>
                <w:rFonts w:ascii="IBM Plex Sans" w:hAnsi="IBM Plex Sans"/>
                <w:sz w:val="22"/>
                <w:szCs w:val="22"/>
              </w:rPr>
            </w:pPr>
            <w:r w:rsidRPr="007E00A6">
              <w:rPr>
                <w:rFonts w:ascii="IBM Plex Sans" w:hAnsi="IBM Plex Sans"/>
              </w:rPr>
              <w:t>Data Target System:</w:t>
            </w:r>
          </w:p>
        </w:tc>
        <w:tc>
          <w:tcPr>
            <w:tcW w:w="8210" w:type="dxa"/>
            <w:vAlign w:val="center"/>
          </w:tcPr>
          <w:p w14:paraId="25D839CA" w14:textId="4ECB0AE4" w:rsidR="00FB4317" w:rsidRPr="007E00A6" w:rsidRDefault="00791357" w:rsidP="00FB4317">
            <w:pPr>
              <w:pStyle w:val="TableText"/>
              <w:rPr>
                <w:rFonts w:ascii="IBM Plex Sans" w:hAnsi="IBM Plex Sans" w:cs="Arial"/>
                <w:sz w:val="22"/>
                <w:szCs w:val="22"/>
              </w:rPr>
            </w:pPr>
            <w:r>
              <w:rPr>
                <w:rFonts w:ascii="IBM Plex Sans" w:hAnsi="IBM Plex Sans" w:cs="Arial"/>
                <w:sz w:val="22"/>
                <w:szCs w:val="22"/>
              </w:rPr>
              <w:t>SAP S/4HANA</w:t>
            </w:r>
          </w:p>
        </w:tc>
      </w:tr>
      <w:tr w:rsidR="00FB4317" w:rsidRPr="007E00A6" w14:paraId="4C005ADF" w14:textId="77777777" w:rsidTr="00E76D8C">
        <w:trPr>
          <w:cantSplit/>
        </w:trPr>
        <w:tc>
          <w:tcPr>
            <w:tcW w:w="1543" w:type="dxa"/>
            <w:shd w:val="clear" w:color="auto" w:fill="C0C0C0"/>
            <w:vAlign w:val="center"/>
          </w:tcPr>
          <w:p w14:paraId="3CF4A5C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Direction</w:t>
            </w:r>
          </w:p>
          <w:p w14:paraId="1087B84E"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(with respect</w:t>
            </w:r>
          </w:p>
          <w:p w14:paraId="41B63DFC" w14:textId="1FB383F9"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 xml:space="preserve">to </w:t>
            </w:r>
            <w:r w:rsidR="004D7A13">
              <w:rPr>
                <w:rFonts w:ascii="IBM Plex Sans" w:hAnsi="IBM Plex Sans"/>
                <w:i/>
                <w:iCs/>
                <w:sz w:val="22"/>
                <w:szCs w:val="22"/>
              </w:rPr>
              <w:t>S/4HANA</w:t>
            </w:r>
            <w:r w:rsidRPr="007E00A6">
              <w:rPr>
                <w:rFonts w:ascii="IBM Plex Sans" w:hAnsi="IBM Plex Sans"/>
                <w:i/>
                <w:iCs/>
                <w:sz w:val="22"/>
                <w:szCs w:val="22"/>
              </w:rPr>
              <w:t>)</w:t>
            </w:r>
          </w:p>
        </w:tc>
        <w:tc>
          <w:tcPr>
            <w:tcW w:w="8210" w:type="dxa"/>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3A643936"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74C87D" w14:textId="5E6DAE9C" w:rsidR="00FB4317" w:rsidRPr="007E00A6" w:rsidRDefault="00791357"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263C120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Inbound</w:t>
                  </w:r>
                </w:p>
              </w:tc>
              <w:tc>
                <w:tcPr>
                  <w:tcW w:w="5673" w:type="dxa"/>
                  <w:gridSpan w:val="2"/>
                  <w:vAlign w:val="center"/>
                </w:tcPr>
                <w:p w14:paraId="698BFC8A" w14:textId="28854DFD"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Interface data flows inbound to S</w:t>
                  </w:r>
                  <w:r w:rsidR="004D7A13">
                    <w:rPr>
                      <w:rFonts w:ascii="IBM Plex Sans" w:hAnsi="IBM Plex Sans" w:cs="Arial"/>
                      <w:sz w:val="22"/>
                      <w:szCs w:val="22"/>
                    </w:rPr>
                    <w:t>/4HANA</w:t>
                  </w:r>
                </w:p>
              </w:tc>
            </w:tr>
            <w:tr w:rsidR="00FB4317" w:rsidRPr="007E00A6" w14:paraId="41F3EA73"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1F3A8DB" w14:textId="540F90E8" w:rsidR="00FB4317" w:rsidRPr="007E00A6" w:rsidRDefault="00B216B8"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6BA1A40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Outbound</w:t>
                  </w:r>
                </w:p>
              </w:tc>
              <w:tc>
                <w:tcPr>
                  <w:tcW w:w="5673" w:type="dxa"/>
                  <w:gridSpan w:val="2"/>
                  <w:vAlign w:val="center"/>
                </w:tcPr>
                <w:p w14:paraId="331EDC3D" w14:textId="3256941C"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 xml:space="preserve">Interface data flows outbound from </w:t>
                  </w:r>
                  <w:r w:rsidR="004D7A13">
                    <w:rPr>
                      <w:rFonts w:ascii="IBM Plex Sans" w:hAnsi="IBM Plex Sans" w:cs="Arial"/>
                      <w:sz w:val="22"/>
                      <w:szCs w:val="22"/>
                    </w:rPr>
                    <w:t>S/4HANA</w:t>
                  </w:r>
                </w:p>
              </w:tc>
            </w:tr>
            <w:tr w:rsidR="00FB4317" w:rsidRPr="007E00A6" w14:paraId="4A692871"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57612E5"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5DBFC23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center"/>
                </w:tcPr>
                <w:p w14:paraId="208AAED2"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036164EA" w14:textId="77777777" w:rsidR="00FB4317" w:rsidRPr="007E00A6" w:rsidRDefault="00FB4317" w:rsidP="006265BD">
                  <w:pPr>
                    <w:pStyle w:val="TableTextNarrow"/>
                    <w:rPr>
                      <w:rFonts w:ascii="IBM Plex Sans" w:hAnsi="IBM Plex Sans" w:cs="Arial"/>
                      <w:sz w:val="22"/>
                      <w:szCs w:val="22"/>
                    </w:rPr>
                  </w:pPr>
                </w:p>
              </w:tc>
            </w:tr>
            <w:tr w:rsidR="00FB4317" w:rsidRPr="007E00A6" w14:paraId="220E5137"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3F41632C"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center"/>
                </w:tcPr>
                <w:p w14:paraId="4A866CF2" w14:textId="77777777" w:rsidR="00FB4317" w:rsidRPr="007E00A6" w:rsidRDefault="00FB4317" w:rsidP="006265BD">
                  <w:pPr>
                    <w:pStyle w:val="TableTextNarrow"/>
                    <w:rPr>
                      <w:rFonts w:ascii="IBM Plex Sans" w:hAnsi="IBM Plex Sans" w:cs="Arial"/>
                      <w:sz w:val="22"/>
                      <w:szCs w:val="22"/>
                    </w:rPr>
                  </w:pPr>
                </w:p>
              </w:tc>
            </w:tr>
          </w:tbl>
          <w:p w14:paraId="1A4E6188" w14:textId="77777777" w:rsidR="00FB4317" w:rsidRPr="007E00A6" w:rsidRDefault="00FB4317" w:rsidP="006265BD">
            <w:pPr>
              <w:pStyle w:val="TableText"/>
              <w:rPr>
                <w:rFonts w:ascii="IBM Plex Sans" w:hAnsi="IBM Plex Sans" w:cs="Arial"/>
                <w:sz w:val="22"/>
                <w:szCs w:val="22"/>
              </w:rPr>
            </w:pPr>
          </w:p>
        </w:tc>
      </w:tr>
      <w:tr w:rsidR="00FB4317" w:rsidRPr="007E00A6" w14:paraId="7FBC583B"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4AB0D4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7128543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Type</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2E86B9DA"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32FD59" w14:textId="7B31833B" w:rsidR="00FB4317" w:rsidRPr="007E00A6" w:rsidRDefault="00B216B8"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center"/>
                </w:tcPr>
                <w:p w14:paraId="462E0A7C"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Batch</w:t>
                  </w:r>
                </w:p>
              </w:tc>
              <w:tc>
                <w:tcPr>
                  <w:tcW w:w="5673" w:type="dxa"/>
                  <w:gridSpan w:val="2"/>
                  <w:vAlign w:val="center"/>
                </w:tcPr>
                <w:p w14:paraId="6F55180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transfer of “accumulated” data set; Usually done by scheduled file transfer.</w:t>
                  </w:r>
                </w:p>
              </w:tc>
            </w:tr>
            <w:tr w:rsidR="00FB4317" w:rsidRPr="007E00A6" w14:paraId="660C7AEF"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94B1CC"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0758B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Near Real-Time</w:t>
                  </w:r>
                </w:p>
              </w:tc>
              <w:tc>
                <w:tcPr>
                  <w:tcW w:w="5673" w:type="dxa"/>
                  <w:gridSpan w:val="2"/>
                  <w:vAlign w:val="center"/>
                </w:tcPr>
                <w:p w14:paraId="7868C2F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One-way message-based transfer of data; Usually triggered by event.</w:t>
                  </w:r>
                </w:p>
              </w:tc>
            </w:tr>
            <w:tr w:rsidR="00FB4317" w:rsidRPr="007E00A6" w14:paraId="0EBCF144"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7D510BF" w14:textId="7436F3BD" w:rsidR="00FB4317" w:rsidRPr="007E00A6" w:rsidRDefault="00FB4317" w:rsidP="006265BD">
                  <w:pPr>
                    <w:pStyle w:val="MockCheckbox"/>
                    <w:rPr>
                      <w:rFonts w:ascii="IBM Plex Sans" w:hAnsi="IBM Plex Sans" w:cs="Arial"/>
                      <w:sz w:val="22"/>
                      <w:szCs w:val="22"/>
                    </w:rPr>
                  </w:pPr>
                </w:p>
              </w:tc>
              <w:tc>
                <w:tcPr>
                  <w:tcW w:w="1482" w:type="dxa"/>
                  <w:vAlign w:val="center"/>
                </w:tcPr>
                <w:p w14:paraId="13F034C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Real-Time</w:t>
                  </w:r>
                </w:p>
              </w:tc>
              <w:tc>
                <w:tcPr>
                  <w:tcW w:w="5673" w:type="dxa"/>
                  <w:gridSpan w:val="2"/>
                  <w:vAlign w:val="center"/>
                </w:tcPr>
                <w:p w14:paraId="01254B0D"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Immediate transfer of small data set; Usually triggered by event.</w:t>
                  </w:r>
                </w:p>
              </w:tc>
            </w:tr>
            <w:tr w:rsidR="00FB4317" w:rsidRPr="007E00A6" w14:paraId="7B02EE75"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807262"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37B0CCD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Excel Upload</w:t>
                  </w:r>
                </w:p>
              </w:tc>
              <w:tc>
                <w:tcPr>
                  <w:tcW w:w="5673" w:type="dxa"/>
                  <w:gridSpan w:val="2"/>
                  <w:vAlign w:val="center"/>
                </w:tcPr>
                <w:p w14:paraId="14AE3A6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Manually invoked from SAP session; Local spreadsheet file uploaded from PC.</w:t>
                  </w:r>
                </w:p>
              </w:tc>
            </w:tr>
            <w:tr w:rsidR="00FB4317" w:rsidRPr="007E00A6" w14:paraId="61ED0D6F"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A83006E" w14:textId="77777777" w:rsidR="00FB4317" w:rsidRPr="007E00A6" w:rsidRDefault="00FB4317" w:rsidP="006265BD">
                  <w:pPr>
                    <w:pStyle w:val="MockCheckbox"/>
                    <w:rPr>
                      <w:rFonts w:ascii="IBM Plex Sans" w:hAnsi="IBM Plex Sans" w:cs="Arial"/>
                      <w:sz w:val="22"/>
                      <w:szCs w:val="22"/>
                    </w:rPr>
                  </w:pPr>
                </w:p>
              </w:tc>
              <w:tc>
                <w:tcPr>
                  <w:tcW w:w="1482" w:type="dxa"/>
                  <w:vAlign w:val="center"/>
                </w:tcPr>
                <w:p w14:paraId="4EB4549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center"/>
                </w:tcPr>
                <w:p w14:paraId="771E6D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6550A594" w14:textId="77777777" w:rsidR="00FB4317" w:rsidRPr="007E00A6" w:rsidRDefault="00FB4317" w:rsidP="006265BD">
                  <w:pPr>
                    <w:pStyle w:val="TableTextNarrow"/>
                    <w:rPr>
                      <w:rFonts w:ascii="IBM Plex Sans" w:hAnsi="IBM Plex Sans" w:cs="Arial"/>
                      <w:sz w:val="22"/>
                      <w:szCs w:val="22"/>
                    </w:rPr>
                  </w:pPr>
                </w:p>
              </w:tc>
            </w:tr>
            <w:tr w:rsidR="00FB4317" w:rsidRPr="007E00A6" w14:paraId="22A74700"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5E294007"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center"/>
                </w:tcPr>
                <w:p w14:paraId="6F8A2B2D" w14:textId="77777777" w:rsidR="00FB4317" w:rsidRPr="007E00A6" w:rsidRDefault="00FB4317" w:rsidP="006265BD">
                  <w:pPr>
                    <w:pStyle w:val="TableTextNarrow"/>
                    <w:rPr>
                      <w:rFonts w:ascii="IBM Plex Sans" w:hAnsi="IBM Plex Sans" w:cs="Arial"/>
                      <w:sz w:val="22"/>
                      <w:szCs w:val="22"/>
                    </w:rPr>
                  </w:pPr>
                </w:p>
              </w:tc>
            </w:tr>
          </w:tbl>
          <w:p w14:paraId="065B82FA" w14:textId="77777777" w:rsidR="00FB4317" w:rsidRPr="007E00A6" w:rsidRDefault="00FB4317" w:rsidP="006265BD">
            <w:pPr>
              <w:pStyle w:val="TableText"/>
              <w:rPr>
                <w:rFonts w:ascii="IBM Plex Sans" w:hAnsi="IBM Plex Sans" w:cs="Arial"/>
                <w:sz w:val="22"/>
                <w:szCs w:val="22"/>
              </w:rPr>
            </w:pPr>
          </w:p>
        </w:tc>
      </w:tr>
      <w:tr w:rsidR="00FB4317" w:rsidRPr="007E00A6" w14:paraId="611C9E35"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91BE1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Interface</w:t>
            </w:r>
          </w:p>
          <w:p w14:paraId="2D36D03A"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Frequency</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71" w:type="dxa"/>
              <w:tblCellSpacing w:w="29" w:type="dxa"/>
              <w:tblLayout w:type="fixed"/>
              <w:tblCellMar>
                <w:left w:w="0" w:type="dxa"/>
                <w:right w:w="0" w:type="dxa"/>
              </w:tblCellMar>
              <w:tblLook w:val="0000" w:firstRow="0" w:lastRow="0" w:firstColumn="0" w:lastColumn="0" w:noHBand="0" w:noVBand="0"/>
            </w:tblPr>
            <w:tblGrid>
              <w:gridCol w:w="360"/>
              <w:gridCol w:w="1551"/>
              <w:gridCol w:w="1236"/>
              <w:gridCol w:w="4524"/>
            </w:tblGrid>
            <w:tr w:rsidR="00FB4317" w:rsidRPr="007E00A6" w14:paraId="6383354B"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2ADF0063" w14:textId="1CABD091" w:rsidR="00FB4317" w:rsidRPr="007E00A6" w:rsidRDefault="001B771E" w:rsidP="006265BD">
                  <w:pPr>
                    <w:pStyle w:val="MockCheckbox"/>
                    <w:rPr>
                      <w:rFonts w:ascii="IBM Plex Sans" w:hAnsi="IBM Plex Sans" w:cs="Arial"/>
                      <w:sz w:val="22"/>
                      <w:szCs w:val="22"/>
                    </w:rPr>
                  </w:pPr>
                  <w:r>
                    <w:rPr>
                      <w:rFonts w:ascii="IBM Plex Sans" w:hAnsi="IBM Plex Sans" w:cs="Arial"/>
                      <w:sz w:val="22"/>
                      <w:szCs w:val="22"/>
                    </w:rPr>
                    <w:t>X</w:t>
                  </w:r>
                </w:p>
              </w:tc>
              <w:tc>
                <w:tcPr>
                  <w:tcW w:w="1493" w:type="dxa"/>
                  <w:vAlign w:val="center"/>
                </w:tcPr>
                <w:p w14:paraId="481E9C1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Hourly</w:t>
                  </w:r>
                </w:p>
              </w:tc>
              <w:tc>
                <w:tcPr>
                  <w:tcW w:w="1178" w:type="dxa"/>
                  <w:vAlign w:val="center"/>
                </w:tcPr>
                <w:p w14:paraId="59574585"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0412E260" w14:textId="77777777" w:rsidR="00FB4317" w:rsidRPr="007E00A6" w:rsidRDefault="00FB4317" w:rsidP="006265BD">
                  <w:pPr>
                    <w:pStyle w:val="TableTextNarrow"/>
                    <w:rPr>
                      <w:rFonts w:ascii="IBM Plex Sans" w:hAnsi="IBM Plex Sans" w:cs="Arial"/>
                      <w:sz w:val="22"/>
                      <w:szCs w:val="22"/>
                    </w:rPr>
                  </w:pPr>
                </w:p>
              </w:tc>
            </w:tr>
            <w:tr w:rsidR="00FB4317" w:rsidRPr="007E00A6" w14:paraId="36DB1027"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BA075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5D5425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Daily</w:t>
                  </w:r>
                </w:p>
              </w:tc>
              <w:tc>
                <w:tcPr>
                  <w:tcW w:w="1178" w:type="dxa"/>
                  <w:vAlign w:val="center"/>
                </w:tcPr>
                <w:p w14:paraId="315E2ABE"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049A8488" w14:textId="77777777" w:rsidR="00FB4317" w:rsidRPr="007E00A6" w:rsidRDefault="00FB4317" w:rsidP="006265BD">
                  <w:pPr>
                    <w:pStyle w:val="TableTextNarrow"/>
                    <w:rPr>
                      <w:rFonts w:ascii="IBM Plex Sans" w:hAnsi="IBM Plex Sans" w:cs="Arial"/>
                      <w:sz w:val="22"/>
                      <w:szCs w:val="22"/>
                    </w:rPr>
                  </w:pPr>
                </w:p>
              </w:tc>
            </w:tr>
            <w:tr w:rsidR="00FB4317" w:rsidRPr="007E00A6" w14:paraId="5B076006"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D076B3B"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0A97FB6"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Weekly</w:t>
                  </w:r>
                </w:p>
              </w:tc>
              <w:tc>
                <w:tcPr>
                  <w:tcW w:w="1178" w:type="dxa"/>
                  <w:vAlign w:val="center"/>
                </w:tcPr>
                <w:p w14:paraId="31955BAF"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9EB1813" w14:textId="77777777" w:rsidR="00FB4317" w:rsidRPr="007E00A6" w:rsidRDefault="00FB4317" w:rsidP="006265BD">
                  <w:pPr>
                    <w:pStyle w:val="TableTextNarrow"/>
                    <w:rPr>
                      <w:rFonts w:ascii="IBM Plex Sans" w:hAnsi="IBM Plex Sans" w:cs="Arial"/>
                      <w:sz w:val="22"/>
                      <w:szCs w:val="22"/>
                    </w:rPr>
                  </w:pPr>
                </w:p>
              </w:tc>
            </w:tr>
            <w:tr w:rsidR="00FB4317" w:rsidRPr="007E00A6" w14:paraId="6FA1EF48"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44FBBF30"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08E27BB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Monthly</w:t>
                  </w:r>
                </w:p>
              </w:tc>
              <w:tc>
                <w:tcPr>
                  <w:tcW w:w="1178" w:type="dxa"/>
                  <w:vAlign w:val="center"/>
                </w:tcPr>
                <w:p w14:paraId="73AFF450"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03C980D" w14:textId="77777777" w:rsidR="00FB4317" w:rsidRPr="007E00A6" w:rsidRDefault="00FB4317" w:rsidP="006265BD">
                  <w:pPr>
                    <w:pStyle w:val="TableTextNarrow"/>
                    <w:rPr>
                      <w:rFonts w:ascii="IBM Plex Sans" w:hAnsi="IBM Plex Sans" w:cs="Arial"/>
                      <w:sz w:val="22"/>
                      <w:szCs w:val="22"/>
                    </w:rPr>
                  </w:pPr>
                </w:p>
              </w:tc>
            </w:tr>
            <w:tr w:rsidR="00FB4317" w:rsidRPr="007E00A6" w14:paraId="10C0151D"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2657EB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ABAF922"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Quarterly</w:t>
                  </w:r>
                </w:p>
              </w:tc>
              <w:tc>
                <w:tcPr>
                  <w:tcW w:w="1178" w:type="dxa"/>
                  <w:vAlign w:val="center"/>
                </w:tcPr>
                <w:p w14:paraId="71F49891"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4F8DDF65" w14:textId="77777777" w:rsidR="00FB4317" w:rsidRPr="007E00A6" w:rsidRDefault="00FB4317" w:rsidP="006265BD">
                  <w:pPr>
                    <w:pStyle w:val="TableTextNarrow"/>
                    <w:rPr>
                      <w:rFonts w:ascii="IBM Plex Sans" w:hAnsi="IBM Plex Sans" w:cs="Arial"/>
                      <w:sz w:val="22"/>
                      <w:szCs w:val="22"/>
                    </w:rPr>
                  </w:pPr>
                </w:p>
              </w:tc>
            </w:tr>
            <w:tr w:rsidR="00FB4317" w:rsidRPr="007E00A6" w14:paraId="083EAAF8"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3F6B0D5"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19EAB72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Yearly</w:t>
                  </w:r>
                </w:p>
              </w:tc>
              <w:tc>
                <w:tcPr>
                  <w:tcW w:w="1178" w:type="dxa"/>
                  <w:vAlign w:val="center"/>
                </w:tcPr>
                <w:p w14:paraId="5C81B3A7"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Details:</w:t>
                  </w:r>
                </w:p>
              </w:tc>
              <w:tc>
                <w:tcPr>
                  <w:tcW w:w="4437" w:type="dxa"/>
                  <w:shd w:val="clear" w:color="auto" w:fill="E6E6E6"/>
                  <w:vAlign w:val="center"/>
                </w:tcPr>
                <w:p w14:paraId="76D5EEFF" w14:textId="77777777" w:rsidR="00FB4317" w:rsidRPr="007E00A6" w:rsidRDefault="00FB4317" w:rsidP="006265BD">
                  <w:pPr>
                    <w:pStyle w:val="TableTextNarrow"/>
                    <w:rPr>
                      <w:rFonts w:ascii="IBM Plex Sans" w:hAnsi="IBM Plex Sans" w:cs="Arial"/>
                      <w:sz w:val="22"/>
                      <w:szCs w:val="22"/>
                    </w:rPr>
                  </w:pPr>
                </w:p>
              </w:tc>
            </w:tr>
            <w:tr w:rsidR="00FB4317" w:rsidRPr="007E00A6" w14:paraId="12B9E200"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6731A929"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77336527"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On-Demand</w:t>
                  </w:r>
                </w:p>
              </w:tc>
              <w:tc>
                <w:tcPr>
                  <w:tcW w:w="1178" w:type="dxa"/>
                  <w:vAlign w:val="center"/>
                </w:tcPr>
                <w:p w14:paraId="09BC9284"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How often:</w:t>
                  </w:r>
                </w:p>
              </w:tc>
              <w:tc>
                <w:tcPr>
                  <w:tcW w:w="4437" w:type="dxa"/>
                  <w:shd w:val="clear" w:color="auto" w:fill="E6E6E6"/>
                  <w:vAlign w:val="center"/>
                </w:tcPr>
                <w:p w14:paraId="224D837C" w14:textId="77777777" w:rsidR="00FB4317" w:rsidRPr="007E00A6" w:rsidRDefault="00FB4317" w:rsidP="006265BD">
                  <w:pPr>
                    <w:pStyle w:val="TableTextNarrow"/>
                    <w:rPr>
                      <w:rFonts w:ascii="IBM Plex Sans" w:hAnsi="IBM Plex Sans" w:cs="Arial"/>
                      <w:sz w:val="22"/>
                      <w:szCs w:val="22"/>
                    </w:rPr>
                  </w:pPr>
                </w:p>
              </w:tc>
            </w:tr>
            <w:tr w:rsidR="00FB4317" w:rsidRPr="007E00A6" w14:paraId="7E00D323"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01FC517" w14:textId="77777777" w:rsidR="00FB4317" w:rsidRPr="007E00A6" w:rsidRDefault="00FB4317" w:rsidP="006265BD">
                  <w:pPr>
                    <w:pStyle w:val="MockCheckbox"/>
                    <w:rPr>
                      <w:rFonts w:ascii="IBM Plex Sans" w:hAnsi="IBM Plex Sans" w:cs="Arial"/>
                      <w:sz w:val="22"/>
                      <w:szCs w:val="22"/>
                    </w:rPr>
                  </w:pPr>
                </w:p>
              </w:tc>
              <w:tc>
                <w:tcPr>
                  <w:tcW w:w="1493" w:type="dxa"/>
                  <w:vAlign w:val="center"/>
                </w:tcPr>
                <w:p w14:paraId="5DD8A17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78" w:type="dxa"/>
                  <w:vAlign w:val="center"/>
                </w:tcPr>
                <w:p w14:paraId="5AB79FE9"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37" w:type="dxa"/>
                  <w:vMerge w:val="restart"/>
                  <w:shd w:val="clear" w:color="auto" w:fill="E6E6E6"/>
                </w:tcPr>
                <w:p w14:paraId="517E86A9" w14:textId="77777777" w:rsidR="00FB4317" w:rsidRPr="007E00A6" w:rsidRDefault="00FB4317" w:rsidP="006265BD">
                  <w:pPr>
                    <w:pStyle w:val="TableTextNarrow"/>
                    <w:rPr>
                      <w:rFonts w:ascii="IBM Plex Sans" w:hAnsi="IBM Plex Sans" w:cs="Arial"/>
                      <w:sz w:val="22"/>
                      <w:szCs w:val="22"/>
                    </w:rPr>
                  </w:pPr>
                </w:p>
              </w:tc>
            </w:tr>
            <w:tr w:rsidR="00FB4317" w:rsidRPr="007E00A6" w14:paraId="15C04D9E"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00B0EC71" w14:textId="77777777" w:rsidR="00FB4317" w:rsidRPr="007E00A6" w:rsidRDefault="00FB4317" w:rsidP="006265BD">
                  <w:pPr>
                    <w:pStyle w:val="TableText"/>
                    <w:rPr>
                      <w:rFonts w:ascii="IBM Plex Sans" w:hAnsi="IBM Plex Sans" w:cs="Arial"/>
                      <w:sz w:val="22"/>
                      <w:szCs w:val="22"/>
                    </w:rPr>
                  </w:pPr>
                </w:p>
              </w:tc>
              <w:tc>
                <w:tcPr>
                  <w:tcW w:w="4437" w:type="dxa"/>
                  <w:vMerge/>
                  <w:shd w:val="clear" w:color="auto" w:fill="E6E6E6"/>
                  <w:vAlign w:val="center"/>
                </w:tcPr>
                <w:p w14:paraId="1E6B4EF2" w14:textId="77777777" w:rsidR="00FB4317" w:rsidRPr="007E00A6" w:rsidRDefault="00FB4317" w:rsidP="006265BD">
                  <w:pPr>
                    <w:pStyle w:val="TableTextNarrow"/>
                    <w:rPr>
                      <w:rFonts w:ascii="IBM Plex Sans" w:hAnsi="IBM Plex Sans" w:cs="Arial"/>
                      <w:sz w:val="22"/>
                      <w:szCs w:val="22"/>
                    </w:rPr>
                  </w:pPr>
                </w:p>
              </w:tc>
            </w:tr>
          </w:tbl>
          <w:p w14:paraId="0D6E721E" w14:textId="77777777" w:rsidR="00FB4317" w:rsidRPr="007E00A6" w:rsidRDefault="00FB4317" w:rsidP="006265BD">
            <w:pPr>
              <w:pStyle w:val="TableText"/>
              <w:tabs>
                <w:tab w:val="left" w:pos="249"/>
              </w:tabs>
              <w:rPr>
                <w:rFonts w:ascii="IBM Plex Sans" w:hAnsi="IBM Plex Sans" w:cs="Arial"/>
                <w:sz w:val="22"/>
                <w:szCs w:val="22"/>
              </w:rPr>
            </w:pPr>
          </w:p>
        </w:tc>
      </w:tr>
      <w:tr w:rsidR="00FB4317" w:rsidRPr="007E00A6" w14:paraId="24D3ECA7"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EE4D61"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lastRenderedPageBreak/>
              <w:t>Type of</w:t>
            </w:r>
          </w:p>
          <w:p w14:paraId="4E1B569B"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Records</w:t>
            </w:r>
          </w:p>
          <w:p w14:paraId="09D66662"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Sent</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60" w:type="dxa"/>
              <w:tblCellSpacing w:w="29" w:type="dxa"/>
              <w:tblLayout w:type="fixed"/>
              <w:tblCellMar>
                <w:left w:w="0" w:type="dxa"/>
                <w:right w:w="0" w:type="dxa"/>
              </w:tblCellMar>
              <w:tblLook w:val="0000" w:firstRow="0" w:lastRow="0" w:firstColumn="0" w:lastColumn="0" w:noHBand="0" w:noVBand="0"/>
            </w:tblPr>
            <w:tblGrid>
              <w:gridCol w:w="360"/>
              <w:gridCol w:w="1540"/>
              <w:gridCol w:w="1247"/>
              <w:gridCol w:w="4513"/>
            </w:tblGrid>
            <w:tr w:rsidR="00FB4317" w:rsidRPr="007E00A6" w14:paraId="48BDDADA"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01226A9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205EC931"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Full record load</w:t>
                  </w:r>
                </w:p>
              </w:tc>
              <w:tc>
                <w:tcPr>
                  <w:tcW w:w="5673" w:type="dxa"/>
                  <w:gridSpan w:val="2"/>
                  <w:vAlign w:val="bottom"/>
                </w:tcPr>
                <w:p w14:paraId="6F591D1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Send all records every time interface is executed</w:t>
                  </w:r>
                </w:p>
              </w:tc>
            </w:tr>
            <w:tr w:rsidR="00FB4317" w:rsidRPr="007E00A6" w14:paraId="0CB8772F"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3681B72F" w14:textId="5295CDDA" w:rsidR="00FB4317" w:rsidRPr="007E00A6" w:rsidRDefault="00E76D8C" w:rsidP="006265BD">
                  <w:pPr>
                    <w:pStyle w:val="MockCheckbox"/>
                    <w:rPr>
                      <w:rFonts w:ascii="IBM Plex Sans" w:hAnsi="IBM Plex Sans" w:cs="Arial"/>
                      <w:sz w:val="22"/>
                      <w:szCs w:val="22"/>
                    </w:rPr>
                  </w:pPr>
                  <w:r>
                    <w:rPr>
                      <w:rFonts w:ascii="IBM Plex Sans" w:hAnsi="IBM Plex Sans" w:cs="Arial"/>
                      <w:sz w:val="22"/>
                      <w:szCs w:val="22"/>
                    </w:rPr>
                    <w:t>X</w:t>
                  </w:r>
                </w:p>
              </w:tc>
              <w:tc>
                <w:tcPr>
                  <w:tcW w:w="1482" w:type="dxa"/>
                  <w:vAlign w:val="bottom"/>
                </w:tcPr>
                <w:p w14:paraId="295D65AF"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full records</w:t>
                  </w:r>
                </w:p>
              </w:tc>
              <w:tc>
                <w:tcPr>
                  <w:tcW w:w="5673" w:type="dxa"/>
                  <w:gridSpan w:val="2"/>
                  <w:vAlign w:val="bottom"/>
                </w:tcPr>
                <w:p w14:paraId="7F12BB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records where one or more fields have changed since previous execution</w:t>
                  </w:r>
                </w:p>
              </w:tc>
            </w:tr>
            <w:tr w:rsidR="00FB4317" w:rsidRPr="007E00A6" w14:paraId="6C47F265" w14:textId="77777777" w:rsidTr="00E76D8C">
              <w:trPr>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BC10AF0"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57CD49E4"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Delta records</w:t>
                  </w:r>
                </w:p>
              </w:tc>
              <w:tc>
                <w:tcPr>
                  <w:tcW w:w="5673" w:type="dxa"/>
                  <w:gridSpan w:val="2"/>
                  <w:vAlign w:val="bottom"/>
                </w:tcPr>
                <w:p w14:paraId="79988C36"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Only send fields (and keys) that changed since previous interface execution</w:t>
                  </w:r>
                </w:p>
              </w:tc>
            </w:tr>
            <w:tr w:rsidR="00FB4317" w:rsidRPr="007E00A6" w14:paraId="21783F67" w14:textId="77777777" w:rsidTr="005F5C42">
              <w:trPr>
                <w:cantSplit/>
                <w:tblCellSpacing w:w="29" w:type="dxa"/>
              </w:trPr>
              <w:tc>
                <w:tcPr>
                  <w:tcW w:w="273" w:type="dxa"/>
                  <w:tcBorders>
                    <w:top w:val="single" w:sz="4" w:space="0" w:color="auto"/>
                    <w:left w:val="single" w:sz="4" w:space="0" w:color="auto"/>
                    <w:bottom w:val="single" w:sz="4" w:space="0" w:color="auto"/>
                    <w:right w:val="single" w:sz="4" w:space="0" w:color="auto"/>
                  </w:tcBorders>
                  <w:vAlign w:val="center"/>
                </w:tcPr>
                <w:p w14:paraId="1F2AF36C" w14:textId="77777777" w:rsidR="00FB4317" w:rsidRPr="007E00A6" w:rsidRDefault="00FB4317" w:rsidP="006265BD">
                  <w:pPr>
                    <w:pStyle w:val="MockCheckbox"/>
                    <w:rPr>
                      <w:rFonts w:ascii="IBM Plex Sans" w:hAnsi="IBM Plex Sans" w:cs="Arial"/>
                      <w:sz w:val="22"/>
                      <w:szCs w:val="22"/>
                    </w:rPr>
                  </w:pPr>
                </w:p>
              </w:tc>
              <w:tc>
                <w:tcPr>
                  <w:tcW w:w="1482" w:type="dxa"/>
                  <w:vAlign w:val="bottom"/>
                </w:tcPr>
                <w:p w14:paraId="4DC92AE9"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Other</w:t>
                  </w:r>
                </w:p>
              </w:tc>
              <w:tc>
                <w:tcPr>
                  <w:tcW w:w="1189" w:type="dxa"/>
                  <w:vAlign w:val="bottom"/>
                </w:tcPr>
                <w:p w14:paraId="397FFAB8" w14:textId="77777777" w:rsidR="00FB4317" w:rsidRPr="007E00A6" w:rsidRDefault="00FB4317" w:rsidP="006265BD">
                  <w:pPr>
                    <w:pStyle w:val="SmallDescription"/>
                    <w:rPr>
                      <w:rFonts w:ascii="IBM Plex Sans" w:hAnsi="IBM Plex Sans" w:cs="Arial"/>
                      <w:sz w:val="22"/>
                      <w:szCs w:val="22"/>
                    </w:rPr>
                  </w:pPr>
                  <w:r w:rsidRPr="007E00A6">
                    <w:rPr>
                      <w:rFonts w:ascii="IBM Plex Sans" w:hAnsi="IBM Plex Sans" w:cs="Arial"/>
                      <w:sz w:val="22"/>
                      <w:szCs w:val="22"/>
                    </w:rPr>
                    <w:t>Specify:</w:t>
                  </w:r>
                </w:p>
              </w:tc>
              <w:tc>
                <w:tcPr>
                  <w:tcW w:w="4426" w:type="dxa"/>
                  <w:vMerge w:val="restart"/>
                  <w:shd w:val="clear" w:color="auto" w:fill="E6E6E6"/>
                </w:tcPr>
                <w:p w14:paraId="7DC24905" w14:textId="77777777" w:rsidR="00FB4317" w:rsidRPr="007E00A6" w:rsidRDefault="00FB4317" w:rsidP="006265BD">
                  <w:pPr>
                    <w:pStyle w:val="TableTextNarrow"/>
                    <w:rPr>
                      <w:rFonts w:ascii="IBM Plex Sans" w:hAnsi="IBM Plex Sans" w:cs="Arial"/>
                      <w:sz w:val="22"/>
                      <w:szCs w:val="22"/>
                    </w:rPr>
                  </w:pPr>
                </w:p>
              </w:tc>
            </w:tr>
            <w:tr w:rsidR="00FB4317" w:rsidRPr="007E00A6" w14:paraId="1B35FD7E" w14:textId="77777777" w:rsidTr="005F5C42">
              <w:trPr>
                <w:cantSplit/>
                <w:tblCellSpacing w:w="29" w:type="dxa"/>
              </w:trPr>
              <w:tc>
                <w:tcPr>
                  <w:tcW w:w="3060" w:type="dxa"/>
                  <w:gridSpan w:val="3"/>
                  <w:tcBorders>
                    <w:top w:val="single" w:sz="4" w:space="0" w:color="FFFFFF"/>
                    <w:left w:val="single" w:sz="4" w:space="0" w:color="FFFFFF"/>
                    <w:bottom w:val="single" w:sz="4" w:space="0" w:color="FFFFFF"/>
                    <w:right w:val="single" w:sz="4" w:space="0" w:color="FFFFFF"/>
                  </w:tcBorders>
                  <w:vAlign w:val="center"/>
                </w:tcPr>
                <w:p w14:paraId="1D250C31" w14:textId="77777777" w:rsidR="00FB4317" w:rsidRPr="007E00A6" w:rsidRDefault="00FB4317" w:rsidP="006265BD">
                  <w:pPr>
                    <w:pStyle w:val="TableText"/>
                    <w:rPr>
                      <w:rFonts w:ascii="IBM Plex Sans" w:hAnsi="IBM Plex Sans" w:cs="Arial"/>
                      <w:sz w:val="22"/>
                      <w:szCs w:val="22"/>
                    </w:rPr>
                  </w:pPr>
                </w:p>
              </w:tc>
              <w:tc>
                <w:tcPr>
                  <w:tcW w:w="4426" w:type="dxa"/>
                  <w:vMerge/>
                  <w:shd w:val="clear" w:color="auto" w:fill="E6E6E6"/>
                  <w:vAlign w:val="bottom"/>
                </w:tcPr>
                <w:p w14:paraId="31516900" w14:textId="77777777" w:rsidR="00FB4317" w:rsidRPr="007E00A6" w:rsidRDefault="00FB4317" w:rsidP="006265BD">
                  <w:pPr>
                    <w:pStyle w:val="TableTextNarrow"/>
                    <w:rPr>
                      <w:rFonts w:ascii="IBM Plex Sans" w:hAnsi="IBM Plex Sans" w:cs="Arial"/>
                      <w:sz w:val="22"/>
                      <w:szCs w:val="22"/>
                    </w:rPr>
                  </w:pPr>
                </w:p>
              </w:tc>
            </w:tr>
          </w:tbl>
          <w:p w14:paraId="014A921C" w14:textId="77777777" w:rsidR="00FB4317" w:rsidRPr="007E00A6" w:rsidRDefault="00FB4317" w:rsidP="006265BD">
            <w:pPr>
              <w:pStyle w:val="TableText"/>
              <w:rPr>
                <w:rFonts w:ascii="IBM Plex Sans" w:hAnsi="IBM Plex Sans" w:cs="Arial"/>
                <w:sz w:val="22"/>
                <w:szCs w:val="22"/>
              </w:rPr>
            </w:pPr>
          </w:p>
        </w:tc>
      </w:tr>
      <w:tr w:rsidR="00FB4317" w:rsidRPr="007E00A6" w14:paraId="758F2752" w14:textId="77777777" w:rsidTr="00E76D8C">
        <w:trPr>
          <w:cantSplit/>
        </w:trPr>
        <w:tc>
          <w:tcPr>
            <w:tcW w:w="15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12A8A26" w14:textId="77777777" w:rsidR="00FB4317" w:rsidRPr="007E00A6" w:rsidRDefault="00FB4317" w:rsidP="006265BD">
            <w:pPr>
              <w:pStyle w:val="TableHeader"/>
              <w:rPr>
                <w:rFonts w:ascii="IBM Plex Sans" w:hAnsi="IBM Plex Sans"/>
                <w:sz w:val="22"/>
                <w:szCs w:val="22"/>
              </w:rPr>
            </w:pPr>
            <w:r w:rsidRPr="007E00A6">
              <w:rPr>
                <w:rFonts w:ascii="IBM Plex Sans" w:hAnsi="IBM Plex Sans"/>
                <w:sz w:val="22"/>
                <w:szCs w:val="22"/>
              </w:rPr>
              <w:t>Volume</w:t>
            </w:r>
          </w:p>
          <w:p w14:paraId="0802C417"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(per single</w:t>
            </w:r>
          </w:p>
          <w:p w14:paraId="6D294DFD" w14:textId="77777777" w:rsidR="00FB4317" w:rsidRPr="007E00A6" w:rsidRDefault="00FB4317" w:rsidP="006265BD">
            <w:pPr>
              <w:pStyle w:val="TableHeader"/>
              <w:rPr>
                <w:rFonts w:ascii="IBM Plex Sans" w:hAnsi="IBM Plex Sans"/>
                <w:i/>
                <w:iCs/>
                <w:sz w:val="22"/>
                <w:szCs w:val="22"/>
              </w:rPr>
            </w:pPr>
            <w:r w:rsidRPr="007E00A6">
              <w:rPr>
                <w:rFonts w:ascii="IBM Plex Sans" w:hAnsi="IBM Plex Sans"/>
                <w:i/>
                <w:iCs/>
                <w:sz w:val="22"/>
                <w:szCs w:val="22"/>
              </w:rPr>
              <w:t>execution)</w:t>
            </w:r>
          </w:p>
        </w:tc>
        <w:tc>
          <w:tcPr>
            <w:tcW w:w="8210" w:type="dxa"/>
            <w:tcBorders>
              <w:top w:val="single" w:sz="6" w:space="0" w:color="000000"/>
              <w:left w:val="single" w:sz="6" w:space="0" w:color="000000"/>
              <w:bottom w:val="single" w:sz="6" w:space="0" w:color="000000"/>
              <w:right w:val="single" w:sz="6" w:space="0" w:color="000000"/>
            </w:tcBorders>
            <w:vAlign w:val="center"/>
          </w:tcPr>
          <w:tbl>
            <w:tblPr>
              <w:tblW w:w="7657" w:type="dxa"/>
              <w:tblCellSpacing w:w="29" w:type="dxa"/>
              <w:tblLayout w:type="fixed"/>
              <w:tblCellMar>
                <w:left w:w="0" w:type="dxa"/>
                <w:right w:w="0" w:type="dxa"/>
              </w:tblCellMar>
              <w:tblLook w:val="0000" w:firstRow="0" w:lastRow="0" w:firstColumn="0" w:lastColumn="0" w:noHBand="0" w:noVBand="0"/>
            </w:tblPr>
            <w:tblGrid>
              <w:gridCol w:w="1897"/>
              <w:gridCol w:w="5760"/>
            </w:tblGrid>
            <w:tr w:rsidR="00FB4317" w:rsidRPr="007E00A6" w14:paraId="439FE4B9" w14:textId="77777777" w:rsidTr="00E76D8C">
              <w:trPr>
                <w:cantSplit/>
                <w:tblCellSpacing w:w="29" w:type="dxa"/>
              </w:trPr>
              <w:tc>
                <w:tcPr>
                  <w:tcW w:w="1810" w:type="dxa"/>
                  <w:vAlign w:val="center"/>
                </w:tcPr>
                <w:p w14:paraId="64A1E67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Average Volume:</w:t>
                  </w:r>
                </w:p>
              </w:tc>
              <w:tc>
                <w:tcPr>
                  <w:tcW w:w="5673" w:type="dxa"/>
                  <w:vAlign w:val="center"/>
                </w:tcPr>
                <w:p w14:paraId="3213FB63"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&lt;Volume&gt; records per interface execution</w:t>
                  </w:r>
                </w:p>
              </w:tc>
            </w:tr>
            <w:tr w:rsidR="00FB4317" w:rsidRPr="007E00A6" w14:paraId="5EB445A4" w14:textId="77777777" w:rsidTr="00E76D8C">
              <w:trPr>
                <w:cantSplit/>
                <w:tblCellSpacing w:w="29" w:type="dxa"/>
              </w:trPr>
              <w:tc>
                <w:tcPr>
                  <w:tcW w:w="1810" w:type="dxa"/>
                  <w:vAlign w:val="center"/>
                </w:tcPr>
                <w:p w14:paraId="68166C4A"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Peak Volume:</w:t>
                  </w:r>
                </w:p>
              </w:tc>
              <w:tc>
                <w:tcPr>
                  <w:tcW w:w="5673" w:type="dxa"/>
                  <w:vAlign w:val="center"/>
                </w:tcPr>
                <w:p w14:paraId="3F453FFB" w14:textId="77777777" w:rsidR="00FB4317" w:rsidRPr="007E00A6" w:rsidRDefault="00FB4317" w:rsidP="006265BD">
                  <w:pPr>
                    <w:pStyle w:val="TableText"/>
                    <w:tabs>
                      <w:tab w:val="left" w:pos="249"/>
                    </w:tabs>
                    <w:rPr>
                      <w:rFonts w:ascii="IBM Plex Sans" w:hAnsi="IBM Plex Sans" w:cs="Arial"/>
                      <w:sz w:val="22"/>
                      <w:szCs w:val="22"/>
                    </w:rPr>
                  </w:pPr>
                  <w:r w:rsidRPr="007E00A6">
                    <w:rPr>
                      <w:rFonts w:ascii="IBM Plex Sans" w:hAnsi="IBM Plex Sans" w:cs="Arial"/>
                      <w:sz w:val="22"/>
                      <w:szCs w:val="22"/>
                    </w:rPr>
                    <w:t>&lt;Lower Volume – Upper Volume&gt;</w:t>
                  </w:r>
                </w:p>
              </w:tc>
            </w:tr>
          </w:tbl>
          <w:p w14:paraId="44E08D07" w14:textId="77777777" w:rsidR="00FB4317" w:rsidRPr="007E00A6" w:rsidRDefault="00FB4317" w:rsidP="006265BD">
            <w:pPr>
              <w:pStyle w:val="TableText"/>
              <w:tabs>
                <w:tab w:val="left" w:pos="965"/>
              </w:tabs>
              <w:rPr>
                <w:rFonts w:ascii="IBM Plex Sans" w:hAnsi="IBM Plex Sans" w:cs="Arial"/>
                <w:sz w:val="22"/>
                <w:szCs w:val="22"/>
              </w:rPr>
            </w:pPr>
          </w:p>
        </w:tc>
      </w:tr>
    </w:tbl>
    <w:p w14:paraId="0FE47691" w14:textId="77777777" w:rsidR="00FB4317" w:rsidRPr="007E00A6" w:rsidRDefault="00FB4317" w:rsidP="00FB4317"/>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538"/>
        <w:gridCol w:w="568"/>
        <w:gridCol w:w="1132"/>
        <w:gridCol w:w="1275"/>
        <w:gridCol w:w="1415"/>
        <w:gridCol w:w="1831"/>
      </w:tblGrid>
      <w:tr w:rsidR="00482394" w14:paraId="10EE3BB4" w14:textId="77777777" w:rsidTr="0089252C">
        <w:tc>
          <w:tcPr>
            <w:tcW w:w="1813" w:type="pct"/>
            <w:tcBorders>
              <w:top w:val="single" w:sz="4" w:space="0" w:color="auto"/>
              <w:bottom w:val="nil"/>
            </w:tcBorders>
          </w:tcPr>
          <w:p w14:paraId="05E480E3" w14:textId="77777777" w:rsidR="00482394" w:rsidRPr="00D55978" w:rsidRDefault="00482394" w:rsidP="00482394">
            <w:pPr>
              <w:pStyle w:val="ListParagraph"/>
              <w:numPr>
                <w:ilvl w:val="0"/>
                <w:numId w:val="18"/>
              </w:numPr>
              <w:rPr>
                <w:sz w:val="20"/>
                <w:szCs w:val="20"/>
                <w:lang w:val="en-US"/>
              </w:rPr>
            </w:pPr>
            <w:r>
              <w:rPr>
                <w:sz w:val="20"/>
                <w:szCs w:val="20"/>
                <w:lang w:val="en-US"/>
              </w:rPr>
              <w:t>Quality of Legacy Data:</w:t>
            </w:r>
          </w:p>
        </w:tc>
        <w:tc>
          <w:tcPr>
            <w:tcW w:w="291" w:type="pct"/>
            <w:tcBorders>
              <w:top w:val="single" w:sz="4" w:space="0" w:color="auto"/>
              <w:bottom w:val="nil"/>
              <w:right w:val="single" w:sz="4" w:space="0" w:color="auto"/>
            </w:tcBorders>
          </w:tcPr>
          <w:p w14:paraId="2A312775" w14:textId="77777777" w:rsidR="00482394" w:rsidRDefault="00482394" w:rsidP="0089252C">
            <w:pPr>
              <w:tabs>
                <w:tab w:val="left" w:pos="1776"/>
              </w:tabs>
              <w:rPr>
                <w:sz w:val="20"/>
                <w:szCs w:val="20"/>
                <w:lang w:val="en-US"/>
              </w:rPr>
            </w:pPr>
            <w:r>
              <w:rPr>
                <w:sz w:val="20"/>
                <w:szCs w:val="20"/>
                <w:lang w:val="en-US"/>
              </w:rPr>
              <w:t>N/A</w:t>
            </w:r>
          </w:p>
        </w:tc>
        <w:tc>
          <w:tcPr>
            <w:tcW w:w="580" w:type="pct"/>
            <w:tcBorders>
              <w:left w:val="single" w:sz="4" w:space="0" w:color="auto"/>
            </w:tcBorders>
          </w:tcPr>
          <w:p w14:paraId="3AC386AD" w14:textId="77777777" w:rsidR="00482394" w:rsidRDefault="00482394" w:rsidP="0089252C">
            <w:pPr>
              <w:tabs>
                <w:tab w:val="left" w:pos="1776"/>
              </w:tabs>
              <w:rPr>
                <w:sz w:val="20"/>
                <w:szCs w:val="20"/>
                <w:lang w:val="en-US"/>
              </w:rPr>
            </w:pPr>
            <w:r>
              <w:rPr>
                <w:sz w:val="20"/>
                <w:szCs w:val="20"/>
                <w:lang w:val="en-US"/>
              </w:rPr>
              <w:t>(  ) Good</w:t>
            </w:r>
          </w:p>
        </w:tc>
        <w:tc>
          <w:tcPr>
            <w:tcW w:w="653" w:type="pct"/>
          </w:tcPr>
          <w:p w14:paraId="7A126626" w14:textId="77777777" w:rsidR="00482394" w:rsidRDefault="00482394" w:rsidP="0089252C">
            <w:pPr>
              <w:rPr>
                <w:sz w:val="20"/>
                <w:szCs w:val="20"/>
                <w:lang w:val="en-US"/>
              </w:rPr>
            </w:pPr>
            <w:r>
              <w:rPr>
                <w:sz w:val="20"/>
                <w:szCs w:val="20"/>
                <w:lang w:val="en-US"/>
              </w:rPr>
              <w:t>(  ) Average</w:t>
            </w:r>
          </w:p>
        </w:tc>
        <w:tc>
          <w:tcPr>
            <w:tcW w:w="725" w:type="pct"/>
          </w:tcPr>
          <w:p w14:paraId="2EE5AEB3" w14:textId="77777777" w:rsidR="00482394" w:rsidRDefault="00482394" w:rsidP="0089252C">
            <w:pPr>
              <w:rPr>
                <w:sz w:val="20"/>
                <w:szCs w:val="20"/>
                <w:lang w:val="en-US"/>
              </w:rPr>
            </w:pPr>
            <w:r>
              <w:rPr>
                <w:sz w:val="20"/>
                <w:szCs w:val="20"/>
                <w:lang w:val="en-US"/>
              </w:rPr>
              <w:t>(  ) Poor</w:t>
            </w:r>
          </w:p>
        </w:tc>
        <w:tc>
          <w:tcPr>
            <w:tcW w:w="938" w:type="pct"/>
          </w:tcPr>
          <w:p w14:paraId="3C6BDC46" w14:textId="77777777" w:rsidR="00482394" w:rsidRDefault="00482394" w:rsidP="0089252C">
            <w:pPr>
              <w:rPr>
                <w:sz w:val="20"/>
                <w:szCs w:val="20"/>
                <w:lang w:val="en-US"/>
              </w:rPr>
            </w:pPr>
          </w:p>
        </w:tc>
      </w:tr>
      <w:tr w:rsidR="00482394" w14:paraId="568EC3D5" w14:textId="77777777" w:rsidTr="0089252C">
        <w:tc>
          <w:tcPr>
            <w:tcW w:w="1813" w:type="pct"/>
            <w:tcBorders>
              <w:top w:val="nil"/>
              <w:bottom w:val="nil"/>
            </w:tcBorders>
          </w:tcPr>
          <w:p w14:paraId="1E752CCD" w14:textId="77777777" w:rsidR="00482394" w:rsidRPr="00D55978" w:rsidRDefault="00482394" w:rsidP="00482394">
            <w:pPr>
              <w:pStyle w:val="ListParagraph"/>
              <w:numPr>
                <w:ilvl w:val="0"/>
                <w:numId w:val="18"/>
              </w:numPr>
              <w:rPr>
                <w:sz w:val="20"/>
                <w:szCs w:val="20"/>
                <w:lang w:val="en-US"/>
              </w:rPr>
            </w:pPr>
            <w:r>
              <w:rPr>
                <w:sz w:val="20"/>
                <w:szCs w:val="20"/>
                <w:lang w:val="en-US"/>
              </w:rPr>
              <w:t>Complexity of Legacy Data:</w:t>
            </w:r>
          </w:p>
        </w:tc>
        <w:tc>
          <w:tcPr>
            <w:tcW w:w="291" w:type="pct"/>
            <w:tcBorders>
              <w:top w:val="nil"/>
              <w:bottom w:val="nil"/>
              <w:right w:val="single" w:sz="4" w:space="0" w:color="auto"/>
            </w:tcBorders>
          </w:tcPr>
          <w:p w14:paraId="10448819" w14:textId="77777777" w:rsidR="00482394" w:rsidRDefault="00482394" w:rsidP="0089252C">
            <w:pPr>
              <w:rPr>
                <w:sz w:val="20"/>
                <w:szCs w:val="20"/>
                <w:lang w:val="en-US"/>
              </w:rPr>
            </w:pPr>
            <w:r>
              <w:rPr>
                <w:sz w:val="20"/>
                <w:szCs w:val="20"/>
                <w:lang w:val="en-US"/>
              </w:rPr>
              <w:t>N/A</w:t>
            </w:r>
          </w:p>
        </w:tc>
        <w:tc>
          <w:tcPr>
            <w:tcW w:w="580" w:type="pct"/>
            <w:tcBorders>
              <w:left w:val="single" w:sz="4" w:space="0" w:color="auto"/>
            </w:tcBorders>
          </w:tcPr>
          <w:p w14:paraId="3025CF78" w14:textId="77777777" w:rsidR="00482394" w:rsidRDefault="00482394" w:rsidP="0089252C">
            <w:pPr>
              <w:rPr>
                <w:sz w:val="20"/>
                <w:szCs w:val="20"/>
                <w:lang w:val="en-US"/>
              </w:rPr>
            </w:pPr>
            <w:r>
              <w:rPr>
                <w:sz w:val="20"/>
                <w:szCs w:val="20"/>
                <w:lang w:val="en-US"/>
              </w:rPr>
              <w:t>(  ) Simple</w:t>
            </w:r>
          </w:p>
        </w:tc>
        <w:tc>
          <w:tcPr>
            <w:tcW w:w="653" w:type="pct"/>
          </w:tcPr>
          <w:p w14:paraId="359504C3" w14:textId="77777777" w:rsidR="00482394" w:rsidRDefault="00482394" w:rsidP="0089252C">
            <w:pPr>
              <w:rPr>
                <w:sz w:val="20"/>
                <w:szCs w:val="20"/>
                <w:lang w:val="en-US"/>
              </w:rPr>
            </w:pPr>
            <w:r>
              <w:rPr>
                <w:sz w:val="20"/>
                <w:szCs w:val="20"/>
                <w:lang w:val="en-US"/>
              </w:rPr>
              <w:t>(  ) Average</w:t>
            </w:r>
          </w:p>
        </w:tc>
        <w:tc>
          <w:tcPr>
            <w:tcW w:w="725" w:type="pct"/>
          </w:tcPr>
          <w:p w14:paraId="30E48256" w14:textId="77777777" w:rsidR="00482394" w:rsidRDefault="00482394" w:rsidP="0089252C">
            <w:pPr>
              <w:rPr>
                <w:sz w:val="20"/>
                <w:szCs w:val="20"/>
                <w:lang w:val="en-US"/>
              </w:rPr>
            </w:pPr>
            <w:r>
              <w:rPr>
                <w:sz w:val="20"/>
                <w:szCs w:val="20"/>
                <w:lang w:val="en-US"/>
              </w:rPr>
              <w:t>(  ) Complex</w:t>
            </w:r>
          </w:p>
        </w:tc>
        <w:tc>
          <w:tcPr>
            <w:tcW w:w="938" w:type="pct"/>
          </w:tcPr>
          <w:p w14:paraId="4968DA62" w14:textId="77777777" w:rsidR="00482394" w:rsidRDefault="00482394" w:rsidP="0089252C">
            <w:pPr>
              <w:rPr>
                <w:sz w:val="20"/>
                <w:szCs w:val="20"/>
                <w:lang w:val="en-US"/>
              </w:rPr>
            </w:pPr>
          </w:p>
        </w:tc>
      </w:tr>
      <w:tr w:rsidR="00482394" w14:paraId="27D91411" w14:textId="77777777" w:rsidTr="0089252C">
        <w:tc>
          <w:tcPr>
            <w:tcW w:w="1813" w:type="pct"/>
            <w:tcBorders>
              <w:top w:val="nil"/>
              <w:bottom w:val="nil"/>
            </w:tcBorders>
          </w:tcPr>
          <w:p w14:paraId="3DFBA13D" w14:textId="77777777" w:rsidR="00482394" w:rsidRPr="00D55978" w:rsidRDefault="00482394" w:rsidP="00482394">
            <w:pPr>
              <w:pStyle w:val="ListParagraph"/>
              <w:numPr>
                <w:ilvl w:val="0"/>
                <w:numId w:val="18"/>
              </w:numPr>
              <w:rPr>
                <w:sz w:val="20"/>
                <w:szCs w:val="20"/>
                <w:lang w:val="en-US"/>
              </w:rPr>
            </w:pPr>
            <w:r>
              <w:rPr>
                <w:sz w:val="20"/>
                <w:szCs w:val="20"/>
                <w:lang w:val="en-US"/>
              </w:rPr>
              <w:t>Complexity of a Manual Input:</w:t>
            </w:r>
          </w:p>
        </w:tc>
        <w:tc>
          <w:tcPr>
            <w:tcW w:w="291" w:type="pct"/>
            <w:tcBorders>
              <w:top w:val="nil"/>
              <w:bottom w:val="nil"/>
              <w:right w:val="single" w:sz="4" w:space="0" w:color="auto"/>
            </w:tcBorders>
          </w:tcPr>
          <w:p w14:paraId="79657959" w14:textId="77777777" w:rsidR="00482394" w:rsidRDefault="00482394" w:rsidP="0089252C">
            <w:pPr>
              <w:rPr>
                <w:sz w:val="20"/>
                <w:szCs w:val="20"/>
                <w:lang w:val="en-US"/>
              </w:rPr>
            </w:pPr>
            <w:r>
              <w:rPr>
                <w:sz w:val="20"/>
                <w:szCs w:val="20"/>
                <w:lang w:val="en-US"/>
              </w:rPr>
              <w:t>N/A</w:t>
            </w:r>
          </w:p>
        </w:tc>
        <w:tc>
          <w:tcPr>
            <w:tcW w:w="580" w:type="pct"/>
            <w:tcBorders>
              <w:left w:val="single" w:sz="4" w:space="0" w:color="auto"/>
            </w:tcBorders>
          </w:tcPr>
          <w:p w14:paraId="44ED4384" w14:textId="77777777" w:rsidR="00482394" w:rsidRDefault="00482394" w:rsidP="0089252C">
            <w:pPr>
              <w:rPr>
                <w:sz w:val="20"/>
                <w:szCs w:val="20"/>
                <w:lang w:val="en-US"/>
              </w:rPr>
            </w:pPr>
            <w:r>
              <w:rPr>
                <w:sz w:val="20"/>
                <w:szCs w:val="20"/>
                <w:lang w:val="en-US"/>
              </w:rPr>
              <w:t>(  ) Simple</w:t>
            </w:r>
          </w:p>
        </w:tc>
        <w:tc>
          <w:tcPr>
            <w:tcW w:w="653" w:type="pct"/>
          </w:tcPr>
          <w:p w14:paraId="5D440647" w14:textId="77777777" w:rsidR="00482394" w:rsidRDefault="00482394" w:rsidP="0089252C">
            <w:pPr>
              <w:rPr>
                <w:sz w:val="20"/>
                <w:szCs w:val="20"/>
                <w:lang w:val="en-US"/>
              </w:rPr>
            </w:pPr>
            <w:r>
              <w:rPr>
                <w:sz w:val="20"/>
                <w:szCs w:val="20"/>
                <w:lang w:val="en-US"/>
              </w:rPr>
              <w:t>(  ) Average</w:t>
            </w:r>
          </w:p>
        </w:tc>
        <w:tc>
          <w:tcPr>
            <w:tcW w:w="725" w:type="pct"/>
          </w:tcPr>
          <w:p w14:paraId="15B1BE24" w14:textId="77777777" w:rsidR="00482394" w:rsidRDefault="00482394" w:rsidP="0089252C">
            <w:pPr>
              <w:rPr>
                <w:sz w:val="20"/>
                <w:szCs w:val="20"/>
                <w:lang w:val="en-US"/>
              </w:rPr>
            </w:pPr>
            <w:r>
              <w:rPr>
                <w:sz w:val="20"/>
                <w:szCs w:val="20"/>
                <w:lang w:val="en-US"/>
              </w:rPr>
              <w:t>(  ) Complex</w:t>
            </w:r>
          </w:p>
        </w:tc>
        <w:tc>
          <w:tcPr>
            <w:tcW w:w="938" w:type="pct"/>
          </w:tcPr>
          <w:p w14:paraId="5ED83794" w14:textId="77777777" w:rsidR="00482394" w:rsidRDefault="00482394" w:rsidP="0089252C">
            <w:pPr>
              <w:rPr>
                <w:sz w:val="20"/>
                <w:szCs w:val="20"/>
                <w:lang w:val="en-US"/>
              </w:rPr>
            </w:pPr>
            <w:r>
              <w:rPr>
                <w:sz w:val="20"/>
                <w:szCs w:val="20"/>
                <w:lang w:val="en-US"/>
              </w:rPr>
              <w:t>(  ) Extra-complex</w:t>
            </w:r>
          </w:p>
        </w:tc>
      </w:tr>
      <w:tr w:rsidR="00482394" w14:paraId="29CFD138" w14:textId="77777777" w:rsidTr="0089252C">
        <w:tc>
          <w:tcPr>
            <w:tcW w:w="1813" w:type="pct"/>
            <w:tcBorders>
              <w:top w:val="nil"/>
              <w:bottom w:val="single" w:sz="4" w:space="0" w:color="auto"/>
            </w:tcBorders>
          </w:tcPr>
          <w:p w14:paraId="4DE387D9" w14:textId="77777777" w:rsidR="00482394" w:rsidRPr="00D55978" w:rsidRDefault="00482394" w:rsidP="00482394">
            <w:pPr>
              <w:pStyle w:val="ListParagraph"/>
              <w:numPr>
                <w:ilvl w:val="0"/>
                <w:numId w:val="18"/>
              </w:numPr>
              <w:rPr>
                <w:sz w:val="20"/>
                <w:szCs w:val="20"/>
                <w:lang w:val="en-US"/>
              </w:rPr>
            </w:pPr>
            <w:r>
              <w:rPr>
                <w:sz w:val="20"/>
                <w:szCs w:val="20"/>
                <w:lang w:val="en-US"/>
              </w:rPr>
              <w:t>Number of SAP Screens:</w:t>
            </w:r>
          </w:p>
        </w:tc>
        <w:tc>
          <w:tcPr>
            <w:tcW w:w="291" w:type="pct"/>
            <w:tcBorders>
              <w:top w:val="nil"/>
              <w:bottom w:val="single" w:sz="4" w:space="0" w:color="auto"/>
              <w:right w:val="single" w:sz="4" w:space="0" w:color="auto"/>
            </w:tcBorders>
          </w:tcPr>
          <w:p w14:paraId="2CDF6819" w14:textId="77777777" w:rsidR="00482394" w:rsidRDefault="00482394" w:rsidP="0089252C">
            <w:pPr>
              <w:rPr>
                <w:sz w:val="20"/>
                <w:szCs w:val="20"/>
                <w:lang w:val="en-US"/>
              </w:rPr>
            </w:pPr>
            <w:r>
              <w:rPr>
                <w:sz w:val="20"/>
                <w:szCs w:val="20"/>
                <w:lang w:val="en-US"/>
              </w:rPr>
              <w:t>N/A</w:t>
            </w:r>
          </w:p>
        </w:tc>
        <w:tc>
          <w:tcPr>
            <w:tcW w:w="2896" w:type="pct"/>
            <w:gridSpan w:val="4"/>
            <w:tcBorders>
              <w:left w:val="single" w:sz="4" w:space="0" w:color="auto"/>
            </w:tcBorders>
          </w:tcPr>
          <w:p w14:paraId="11A95FE0" w14:textId="77777777" w:rsidR="00482394" w:rsidRDefault="00482394" w:rsidP="0089252C">
            <w:pPr>
              <w:rPr>
                <w:sz w:val="20"/>
                <w:szCs w:val="20"/>
                <w:lang w:val="en-US"/>
              </w:rPr>
            </w:pPr>
            <w:r>
              <w:rPr>
                <w:sz w:val="20"/>
                <w:szCs w:val="20"/>
                <w:lang w:val="en-US"/>
              </w:rPr>
              <w:t>#  screens</w:t>
            </w:r>
          </w:p>
        </w:tc>
      </w:tr>
    </w:tbl>
    <w:p w14:paraId="6E785A16" w14:textId="77777777" w:rsidR="00FB4317" w:rsidRPr="007E00A6" w:rsidRDefault="00FB4317" w:rsidP="006265BD">
      <w:pPr>
        <w:rPr>
          <w:sz w:val="20"/>
          <w:szCs w:val="20"/>
          <w:lang w:val="en-US"/>
        </w:rPr>
      </w:pPr>
      <w:bookmarkStart w:id="75" w:name="_Toc424065224"/>
    </w:p>
    <w:p w14:paraId="62A40E50" w14:textId="047D942E" w:rsidR="000F2AD3" w:rsidRPr="007E00A6" w:rsidRDefault="000F2AD3" w:rsidP="00A27263">
      <w:pPr>
        <w:pStyle w:val="Heading2"/>
      </w:pPr>
      <w:bookmarkStart w:id="76" w:name="_Toc101359822"/>
      <w:bookmarkEnd w:id="75"/>
      <w:r w:rsidRPr="007E00A6">
        <w:t>Mapping and business rules</w:t>
      </w:r>
      <w:bookmarkEnd w:id="76"/>
    </w:p>
    <w:p w14:paraId="4A5A6F55" w14:textId="77777777" w:rsidR="000F2AD3" w:rsidRPr="007E00A6" w:rsidRDefault="000F2AD3" w:rsidP="000F2AD3">
      <w:pPr>
        <w:rPr>
          <w:bCs/>
          <w:iCs/>
          <w:highlight w:val="yellow"/>
        </w:rPr>
      </w:pPr>
    </w:p>
    <w:p w14:paraId="74DCFE16" w14:textId="0813AE69" w:rsidR="000F2AD3" w:rsidRDefault="00FE1636" w:rsidP="000F2AD3">
      <w:pPr>
        <w:rPr>
          <w:sz w:val="20"/>
          <w:szCs w:val="20"/>
        </w:rPr>
      </w:pPr>
      <w:r w:rsidRPr="00BE35DF">
        <w:rPr>
          <w:sz w:val="20"/>
          <w:szCs w:val="20"/>
        </w:rPr>
        <w:t xml:space="preserve">Mapping and business rules can be found in this SharePoint location </w:t>
      </w:r>
      <w:r w:rsidRPr="00BE35DF">
        <w:rPr>
          <w:sz w:val="20"/>
          <w:szCs w:val="20"/>
          <w:highlight w:val="yellow"/>
        </w:rPr>
        <w:t>&lt;link&gt;</w:t>
      </w:r>
      <w:r w:rsidRPr="00BE35DF">
        <w:rPr>
          <w:sz w:val="20"/>
          <w:szCs w:val="20"/>
        </w:rPr>
        <w:t>.</w:t>
      </w:r>
    </w:p>
    <w:p w14:paraId="7616A505" w14:textId="77777777" w:rsidR="00DD5A0F" w:rsidRPr="00FE1636" w:rsidRDefault="00DD5A0F" w:rsidP="000F2AD3">
      <w:pPr>
        <w:rPr>
          <w:sz w:val="20"/>
          <w:szCs w:val="20"/>
        </w:rPr>
      </w:pPr>
    </w:p>
    <w:p w14:paraId="1A24E013" w14:textId="2CAC2213" w:rsidR="002D4CF0" w:rsidRPr="007E00A6" w:rsidRDefault="002D4CF0" w:rsidP="00A27263">
      <w:pPr>
        <w:pStyle w:val="Heading2"/>
      </w:pPr>
      <w:bookmarkStart w:id="77" w:name="_Toc101359823"/>
      <w:r w:rsidRPr="007E00A6">
        <w:t>Initiating Process / Process Type / Transaction / Program</w:t>
      </w:r>
      <w:bookmarkEnd w:id="77"/>
    </w:p>
    <w:p w14:paraId="17B1689A" w14:textId="77777777" w:rsidR="00520066" w:rsidRDefault="00520066" w:rsidP="00520066">
      <w:pPr>
        <w:rPr>
          <w:sz w:val="20"/>
          <w:szCs w:val="20"/>
        </w:rPr>
      </w:pPr>
    </w:p>
    <w:p w14:paraId="2E7BFB03" w14:textId="28376D07" w:rsidR="00FC61F1" w:rsidRPr="00520066" w:rsidRDefault="00FC61F1" w:rsidP="00520066">
      <w:pPr>
        <w:rPr>
          <w:sz w:val="20"/>
          <w:szCs w:val="20"/>
        </w:rPr>
      </w:pPr>
      <w:r w:rsidRPr="00520066">
        <w:rPr>
          <w:sz w:val="20"/>
          <w:szCs w:val="20"/>
        </w:rPr>
        <w:t xml:space="preserve">The replication process starts with </w:t>
      </w:r>
      <w:r w:rsidR="007A4DFB" w:rsidRPr="00520066">
        <w:rPr>
          <w:sz w:val="20"/>
          <w:szCs w:val="20"/>
        </w:rPr>
        <w:t xml:space="preserve">the execution of query program </w:t>
      </w:r>
      <w:r w:rsidR="00CC4A13" w:rsidRPr="00CC4A13">
        <w:rPr>
          <w:b/>
          <w:bCs/>
          <w:sz w:val="20"/>
          <w:szCs w:val="20"/>
        </w:rPr>
        <w:t>RH_SFIOM_ORG_OBJ_REPL_QUERY</w:t>
      </w:r>
      <w:r w:rsidR="007A4DFB" w:rsidRPr="00CC4A13">
        <w:rPr>
          <w:b/>
          <w:bCs/>
          <w:sz w:val="20"/>
          <w:szCs w:val="20"/>
        </w:rPr>
        <w:t xml:space="preserve"> </w:t>
      </w:r>
      <w:r w:rsidR="007A4DFB" w:rsidRPr="00DD5A0F">
        <w:rPr>
          <w:sz w:val="20"/>
          <w:szCs w:val="20"/>
        </w:rPr>
        <w:t>(</w:t>
      </w:r>
      <w:r w:rsidR="00CC4A13" w:rsidRPr="00DD5A0F">
        <w:rPr>
          <w:i/>
          <w:iCs/>
          <w:sz w:val="20"/>
          <w:szCs w:val="20"/>
        </w:rPr>
        <w:t>Create and Execute Organizational Object Replication Query</w:t>
      </w:r>
      <w:r w:rsidR="007A4DFB" w:rsidRPr="00DD5A0F">
        <w:rPr>
          <w:sz w:val="20"/>
          <w:szCs w:val="20"/>
        </w:rPr>
        <w:t>)</w:t>
      </w:r>
      <w:r w:rsidR="009B7CB5" w:rsidRPr="00520066">
        <w:rPr>
          <w:sz w:val="20"/>
          <w:szCs w:val="20"/>
        </w:rPr>
        <w:t>, which is s</w:t>
      </w:r>
      <w:r w:rsidR="007A4DFB" w:rsidRPr="00520066">
        <w:rPr>
          <w:sz w:val="20"/>
          <w:szCs w:val="20"/>
        </w:rPr>
        <w:t>cheduled as a regular background job</w:t>
      </w:r>
      <w:r w:rsidR="009B7CB5" w:rsidRPr="00520066">
        <w:rPr>
          <w:sz w:val="20"/>
          <w:szCs w:val="20"/>
        </w:rPr>
        <w:t>.</w:t>
      </w:r>
    </w:p>
    <w:p w14:paraId="1B178B82" w14:textId="77777777" w:rsidR="007A4DFB" w:rsidRDefault="007A4DFB" w:rsidP="00002291">
      <w:pPr>
        <w:pStyle w:val="ListParagraph"/>
        <w:ind w:left="1080"/>
        <w:rPr>
          <w:sz w:val="20"/>
          <w:szCs w:val="20"/>
        </w:rPr>
      </w:pPr>
    </w:p>
    <w:p w14:paraId="2349A3F5" w14:textId="77777777" w:rsidR="00E64868" w:rsidRPr="007E00A6" w:rsidRDefault="00E64868" w:rsidP="00512452"/>
    <w:p w14:paraId="5B23BAF4" w14:textId="77777777" w:rsidR="006265BD" w:rsidRPr="007E00A6" w:rsidRDefault="006265BD" w:rsidP="00A27263">
      <w:pPr>
        <w:pStyle w:val="Heading2"/>
      </w:pPr>
      <w:bookmarkStart w:id="78" w:name="_Toc515952402"/>
      <w:bookmarkStart w:id="79" w:name="_Toc101359824"/>
      <w:bookmarkStart w:id="80" w:name="_Hlk515857056"/>
      <w:bookmarkStart w:id="81" w:name="_Hlk516032943"/>
      <w:r w:rsidRPr="007E00A6">
        <w:t>Impact to Markets</w:t>
      </w:r>
      <w:bookmarkEnd w:id="78"/>
      <w:bookmarkEnd w:id="79"/>
      <w:r w:rsidRPr="007E00A6">
        <w:t xml:space="preserve"> </w:t>
      </w:r>
    </w:p>
    <w:p w14:paraId="13EE0178" w14:textId="77777777" w:rsidR="002B2A22" w:rsidRDefault="002B2A22" w:rsidP="002B2A22">
      <w:pPr>
        <w:rPr>
          <w:sz w:val="20"/>
          <w:szCs w:val="20"/>
        </w:rPr>
      </w:pPr>
    </w:p>
    <w:p w14:paraId="0A4FC847" w14:textId="1E64F0CE" w:rsidR="006265BD" w:rsidRDefault="002B2A22" w:rsidP="002B2A22">
      <w:pPr>
        <w:rPr>
          <w:sz w:val="20"/>
          <w:szCs w:val="20"/>
        </w:rPr>
      </w:pPr>
      <w:r w:rsidRPr="004B6CED">
        <w:rPr>
          <w:sz w:val="20"/>
          <w:szCs w:val="20"/>
        </w:rPr>
        <w:t>This interface has no impact to global or local markets.</w:t>
      </w:r>
    </w:p>
    <w:p w14:paraId="2176DE30" w14:textId="77777777" w:rsidR="002B2A22" w:rsidRPr="002B2A22" w:rsidRDefault="002B2A22" w:rsidP="002B2A22">
      <w:pPr>
        <w:rPr>
          <w:sz w:val="20"/>
          <w:szCs w:val="20"/>
        </w:rPr>
      </w:pPr>
    </w:p>
    <w:p w14:paraId="31C2FFF2" w14:textId="77777777" w:rsidR="006265BD" w:rsidRPr="007E00A6" w:rsidRDefault="006265BD" w:rsidP="00A27263">
      <w:pPr>
        <w:pStyle w:val="Heading2"/>
      </w:pPr>
      <w:bookmarkStart w:id="82" w:name="_Toc515952403"/>
      <w:bookmarkStart w:id="83" w:name="_Toc101359825"/>
      <w:bookmarkEnd w:id="80"/>
      <w:r w:rsidRPr="007E00A6">
        <w:t>Translation Requirements</w:t>
      </w:r>
      <w:bookmarkEnd w:id="82"/>
      <w:bookmarkEnd w:id="83"/>
    </w:p>
    <w:p w14:paraId="1F611093" w14:textId="77777777" w:rsidR="00660CF2" w:rsidRDefault="00660CF2" w:rsidP="00660CF2">
      <w:pPr>
        <w:rPr>
          <w:sz w:val="20"/>
          <w:szCs w:val="20"/>
        </w:rPr>
      </w:pPr>
    </w:p>
    <w:p w14:paraId="65F7F1C5" w14:textId="0D3C597E" w:rsidR="0039475F" w:rsidRDefault="00660CF2" w:rsidP="00774489">
      <w:pPr>
        <w:rPr>
          <w:sz w:val="20"/>
          <w:szCs w:val="20"/>
        </w:rPr>
      </w:pPr>
      <w:r w:rsidRPr="004B6CED">
        <w:rPr>
          <w:sz w:val="20"/>
          <w:szCs w:val="20"/>
        </w:rPr>
        <w:t>The English language shall be used in the data replication. No language translations are needed</w:t>
      </w:r>
      <w:bookmarkEnd w:id="81"/>
      <w:r>
        <w:rPr>
          <w:sz w:val="20"/>
          <w:szCs w:val="20"/>
        </w:rPr>
        <w:t>.</w:t>
      </w:r>
    </w:p>
    <w:p w14:paraId="5F41F1D1" w14:textId="77777777" w:rsidR="00660CF2" w:rsidRPr="00660CF2" w:rsidRDefault="00660CF2" w:rsidP="00774489">
      <w:pPr>
        <w:rPr>
          <w:sz w:val="20"/>
          <w:szCs w:val="20"/>
        </w:rPr>
      </w:pPr>
    </w:p>
    <w:p w14:paraId="74030B59" w14:textId="77777777" w:rsidR="00A67B6C" w:rsidRPr="007E00A6" w:rsidRDefault="00A67B6C" w:rsidP="00A67B6C">
      <w:pPr>
        <w:pStyle w:val="Text"/>
        <w:rPr>
          <w:rFonts w:ascii="IBM Plex Sans" w:hAnsi="IBM Plex Sans"/>
          <w:b/>
          <w:color w:val="0000FF"/>
        </w:rPr>
      </w:pPr>
    </w:p>
    <w:p w14:paraId="0060C33E" w14:textId="02C4918F" w:rsidR="000F2AD3" w:rsidRPr="007E00A6" w:rsidRDefault="000F2AD3" w:rsidP="00A27263">
      <w:pPr>
        <w:pStyle w:val="Heading1"/>
      </w:pPr>
      <w:bookmarkStart w:id="84" w:name="_Toc101359826"/>
      <w:r w:rsidRPr="007E00A6">
        <w:lastRenderedPageBreak/>
        <w:t xml:space="preserve">Middleware </w:t>
      </w:r>
      <w:r w:rsidR="000344D5" w:rsidRPr="007E00A6">
        <w:t>Solution</w:t>
      </w:r>
      <w:bookmarkEnd w:id="84"/>
    </w:p>
    <w:p w14:paraId="7244879E" w14:textId="77777777" w:rsidR="00F274B5" w:rsidRDefault="00F274B5" w:rsidP="00B074C2">
      <w:pPr>
        <w:jc w:val="both"/>
        <w:rPr>
          <w:sz w:val="20"/>
          <w:szCs w:val="20"/>
        </w:rPr>
      </w:pPr>
    </w:p>
    <w:p w14:paraId="6683B066" w14:textId="5B926442" w:rsidR="00F274B5" w:rsidRDefault="00F274B5" w:rsidP="00F274B5">
      <w:pPr>
        <w:rPr>
          <w:sz w:val="20"/>
          <w:szCs w:val="20"/>
        </w:rPr>
      </w:pPr>
      <w:r w:rsidRPr="00520066">
        <w:rPr>
          <w:sz w:val="20"/>
          <w:szCs w:val="20"/>
        </w:rPr>
        <w:t xml:space="preserve">The </w:t>
      </w:r>
      <w:r w:rsidRPr="00506A08">
        <w:rPr>
          <w:b/>
          <w:bCs/>
          <w:sz w:val="20"/>
          <w:szCs w:val="20"/>
        </w:rPr>
        <w:t>SAP Cloud Integration</w:t>
      </w:r>
      <w:r w:rsidR="00770BDA">
        <w:rPr>
          <w:sz w:val="20"/>
          <w:szCs w:val="20"/>
        </w:rPr>
        <w:t xml:space="preserve"> shall be used as the middleware for the </w:t>
      </w:r>
      <w:r w:rsidR="007D50FD">
        <w:rPr>
          <w:sz w:val="20"/>
          <w:szCs w:val="20"/>
        </w:rPr>
        <w:t>organizational object</w:t>
      </w:r>
      <w:r w:rsidR="00770BDA">
        <w:rPr>
          <w:sz w:val="20"/>
          <w:szCs w:val="20"/>
        </w:rPr>
        <w:t xml:space="preserve"> replication from </w:t>
      </w:r>
      <w:r w:rsidR="00491AD9" w:rsidRPr="00491AD9">
        <w:rPr>
          <w:sz w:val="20"/>
          <w:szCs w:val="20"/>
        </w:rPr>
        <w:t>SAP SuccessFactors Employee Central to SAP S</w:t>
      </w:r>
      <w:r w:rsidR="00491AD9" w:rsidRPr="00491AD9">
        <w:rPr>
          <w:rFonts w:ascii="Arial" w:hAnsi="Arial"/>
          <w:sz w:val="20"/>
          <w:szCs w:val="20"/>
        </w:rPr>
        <w:t>∕</w:t>
      </w:r>
      <w:r w:rsidR="00491AD9" w:rsidRPr="00491AD9">
        <w:rPr>
          <w:sz w:val="20"/>
          <w:szCs w:val="20"/>
        </w:rPr>
        <w:t>4HANA.</w:t>
      </w:r>
    </w:p>
    <w:p w14:paraId="570B7B80" w14:textId="5BAC75F2" w:rsidR="00491AD9" w:rsidRDefault="00491AD9" w:rsidP="00F274B5">
      <w:pPr>
        <w:rPr>
          <w:sz w:val="20"/>
          <w:szCs w:val="20"/>
        </w:rPr>
      </w:pPr>
    </w:p>
    <w:p w14:paraId="0B9FFA90" w14:textId="0C958DB9" w:rsidR="00F40B1E" w:rsidRDefault="00F40B1E" w:rsidP="00F40B1E">
      <w:pPr>
        <w:rPr>
          <w:sz w:val="20"/>
          <w:szCs w:val="20"/>
        </w:rPr>
      </w:pPr>
      <w:r w:rsidRPr="00F40B1E">
        <w:rPr>
          <w:sz w:val="20"/>
          <w:szCs w:val="20"/>
        </w:rPr>
        <w:t>Replication of organizational objects from Employee Central uses the following integration package and integration flow:</w:t>
      </w:r>
    </w:p>
    <w:p w14:paraId="798B87F2" w14:textId="78EB418E" w:rsidR="00125BC3" w:rsidRDefault="00125BC3" w:rsidP="00F40B1E">
      <w:pPr>
        <w:rPr>
          <w:sz w:val="20"/>
          <w:szCs w:val="20"/>
        </w:rPr>
      </w:pPr>
    </w:p>
    <w:tbl>
      <w:tblPr>
        <w:tblStyle w:val="TableGrid"/>
        <w:tblW w:w="0" w:type="auto"/>
        <w:tblLayout w:type="fixed"/>
        <w:tblLook w:val="04A0" w:firstRow="1" w:lastRow="0" w:firstColumn="1" w:lastColumn="0" w:noHBand="0" w:noVBand="1"/>
      </w:tblPr>
      <w:tblGrid>
        <w:gridCol w:w="4879"/>
        <w:gridCol w:w="4880"/>
      </w:tblGrid>
      <w:tr w:rsidR="00E64B5C" w14:paraId="1EAA9F34" w14:textId="77777777" w:rsidTr="00500962">
        <w:tc>
          <w:tcPr>
            <w:tcW w:w="4879" w:type="dxa"/>
          </w:tcPr>
          <w:p w14:paraId="17008227" w14:textId="767B7F8C" w:rsidR="00E64B5C" w:rsidRPr="00FD55AD" w:rsidRDefault="00E64B5C" w:rsidP="00FD55AD">
            <w:pPr>
              <w:jc w:val="center"/>
              <w:rPr>
                <w:b/>
                <w:bCs/>
                <w:sz w:val="20"/>
                <w:szCs w:val="20"/>
              </w:rPr>
            </w:pPr>
            <w:r w:rsidRPr="00FD55AD">
              <w:rPr>
                <w:b/>
                <w:bCs/>
                <w:sz w:val="20"/>
                <w:szCs w:val="20"/>
              </w:rPr>
              <w:t>Integration Package</w:t>
            </w:r>
          </w:p>
        </w:tc>
        <w:tc>
          <w:tcPr>
            <w:tcW w:w="4880" w:type="dxa"/>
          </w:tcPr>
          <w:p w14:paraId="098DC426" w14:textId="6ECA3294" w:rsidR="00E64B5C" w:rsidRPr="00FD55AD" w:rsidRDefault="00E64B5C" w:rsidP="00FD55AD">
            <w:pPr>
              <w:jc w:val="center"/>
              <w:rPr>
                <w:b/>
                <w:bCs/>
                <w:sz w:val="20"/>
                <w:szCs w:val="20"/>
              </w:rPr>
            </w:pPr>
            <w:r w:rsidRPr="00FD55AD">
              <w:rPr>
                <w:b/>
                <w:bCs/>
                <w:sz w:val="20"/>
                <w:szCs w:val="20"/>
              </w:rPr>
              <w:t>Integration Flow</w:t>
            </w:r>
          </w:p>
        </w:tc>
      </w:tr>
      <w:tr w:rsidR="00500962" w14:paraId="72273A06" w14:textId="77777777" w:rsidTr="00500962">
        <w:tc>
          <w:tcPr>
            <w:tcW w:w="4879" w:type="dxa"/>
          </w:tcPr>
          <w:p w14:paraId="12AA469D" w14:textId="2A0BC4C2" w:rsidR="00500962" w:rsidRDefault="00500962" w:rsidP="00F40B1E">
            <w:pPr>
              <w:rPr>
                <w:sz w:val="20"/>
                <w:szCs w:val="20"/>
              </w:rPr>
            </w:pPr>
            <w:r w:rsidRPr="00E64B5C">
              <w:rPr>
                <w:sz w:val="20"/>
                <w:szCs w:val="20"/>
              </w:rPr>
              <w:t>SAP SuccessFactors Employee Central Integration with SAP ERP or SAP S/4HANA: Employee and Organizational Data</w:t>
            </w:r>
          </w:p>
        </w:tc>
        <w:tc>
          <w:tcPr>
            <w:tcW w:w="4880" w:type="dxa"/>
          </w:tcPr>
          <w:p w14:paraId="0D20DD75" w14:textId="77777777" w:rsidR="00500962" w:rsidRDefault="00500962" w:rsidP="00F40B1E">
            <w:pPr>
              <w:rPr>
                <w:sz w:val="20"/>
                <w:szCs w:val="20"/>
              </w:rPr>
            </w:pPr>
            <w:r w:rsidRPr="00FD55AD">
              <w:rPr>
                <w:sz w:val="20"/>
                <w:szCs w:val="20"/>
              </w:rPr>
              <w:t>Replicate Organizational Objects from SAP SuccessFactors Employee Central to SAP ERP or SAP S4HANA</w:t>
            </w:r>
          </w:p>
          <w:p w14:paraId="40DC874D" w14:textId="77777777" w:rsidR="00500962" w:rsidRDefault="00500962" w:rsidP="00F40B1E">
            <w:pPr>
              <w:rPr>
                <w:sz w:val="20"/>
                <w:szCs w:val="20"/>
              </w:rPr>
            </w:pPr>
          </w:p>
          <w:p w14:paraId="2963BBC5" w14:textId="673F7ED8" w:rsidR="00500962" w:rsidRDefault="00500962" w:rsidP="00F40B1E">
            <w:pPr>
              <w:rPr>
                <w:sz w:val="20"/>
                <w:szCs w:val="20"/>
              </w:rPr>
            </w:pPr>
            <w:r w:rsidRPr="0009667C">
              <w:rPr>
                <w:i/>
                <w:iCs/>
                <w:sz w:val="20"/>
                <w:szCs w:val="20"/>
              </w:rPr>
              <w:t>This integration flow is triggered by the SAP S</w:t>
            </w:r>
            <w:r w:rsidRPr="0009667C">
              <w:rPr>
                <w:rFonts w:ascii="Arial" w:hAnsi="Arial"/>
                <w:i/>
                <w:iCs/>
                <w:sz w:val="20"/>
                <w:szCs w:val="20"/>
              </w:rPr>
              <w:t>∕</w:t>
            </w:r>
            <w:r w:rsidRPr="0009667C">
              <w:rPr>
                <w:i/>
                <w:iCs/>
                <w:sz w:val="20"/>
                <w:szCs w:val="20"/>
              </w:rPr>
              <w:t>4HANA system. It reads data from Employee Central and sends it to SAP S</w:t>
            </w:r>
            <w:r w:rsidRPr="0009667C">
              <w:rPr>
                <w:rFonts w:ascii="Arial" w:hAnsi="Arial"/>
                <w:i/>
                <w:iCs/>
                <w:sz w:val="20"/>
                <w:szCs w:val="20"/>
              </w:rPr>
              <w:t>∕</w:t>
            </w:r>
            <w:r w:rsidRPr="0009667C">
              <w:rPr>
                <w:i/>
                <w:iCs/>
                <w:sz w:val="20"/>
                <w:szCs w:val="20"/>
              </w:rPr>
              <w:t>4HANA.</w:t>
            </w:r>
          </w:p>
        </w:tc>
      </w:tr>
    </w:tbl>
    <w:p w14:paraId="65D9C772" w14:textId="77777777" w:rsidR="00A67B6C" w:rsidRPr="007E00A6" w:rsidRDefault="00A67B6C" w:rsidP="00A67B6C">
      <w:pPr>
        <w:pStyle w:val="Text"/>
        <w:rPr>
          <w:rFonts w:ascii="IBM Plex Sans" w:hAnsi="IBM Plex Sans"/>
          <w:b/>
          <w:color w:val="0000FF"/>
        </w:rPr>
      </w:pPr>
    </w:p>
    <w:p w14:paraId="6EC55D3E" w14:textId="77777777" w:rsidR="004C6FE4" w:rsidRPr="007E00A6" w:rsidRDefault="004C6FE4" w:rsidP="00A27263">
      <w:pPr>
        <w:pStyle w:val="Heading1"/>
      </w:pPr>
      <w:bookmarkStart w:id="85" w:name="_Toc101359827"/>
      <w:r w:rsidRPr="007E00A6">
        <w:t>Design considerations for Developers</w:t>
      </w:r>
      <w:bookmarkEnd w:id="85"/>
    </w:p>
    <w:p w14:paraId="249704E4" w14:textId="77777777" w:rsidR="004C6FE4" w:rsidRPr="007E00A6" w:rsidRDefault="004C6FE4" w:rsidP="004C6FE4"/>
    <w:p w14:paraId="50A371EC" w14:textId="77777777" w:rsidR="004C6FE4" w:rsidRPr="007E00A6" w:rsidRDefault="004C6FE4" w:rsidP="004C6FE4">
      <w:pPr>
        <w:jc w:val="both"/>
        <w:rPr>
          <w:sz w:val="20"/>
          <w:szCs w:val="20"/>
        </w:rPr>
      </w:pPr>
      <w:r w:rsidRPr="007E00A6">
        <w:rPr>
          <w:b/>
          <w:color w:val="0000FF"/>
          <w:sz w:val="20"/>
          <w:szCs w:val="20"/>
        </w:rPr>
        <w:t xml:space="preserve">TEXT TO BE REMOVED, GUIDANCE ONLY&lt; </w:t>
      </w:r>
    </w:p>
    <w:p w14:paraId="2956556F" w14:textId="77777777" w:rsidR="004C6FE4" w:rsidRPr="007E00A6" w:rsidRDefault="004C6FE4" w:rsidP="004C6FE4">
      <w:pPr>
        <w:jc w:val="both"/>
        <w:rPr>
          <w:b/>
          <w:color w:val="0000FF"/>
          <w:sz w:val="20"/>
          <w:szCs w:val="20"/>
        </w:rPr>
      </w:pPr>
      <w:r w:rsidRPr="007E00A6">
        <w:rPr>
          <w:sz w:val="20"/>
          <w:szCs w:val="20"/>
        </w:rPr>
        <w:t xml:space="preserve">Any functional inputs to be considered by the developers </w:t>
      </w:r>
      <w:proofErr w:type="spellStart"/>
      <w:r w:rsidRPr="007E00A6">
        <w:rPr>
          <w:sz w:val="20"/>
          <w:szCs w:val="20"/>
        </w:rPr>
        <w:t>eg</w:t>
      </w:r>
      <w:proofErr w:type="spellEnd"/>
      <w:r w:rsidRPr="007E00A6">
        <w:rPr>
          <w:sz w:val="20"/>
          <w:szCs w:val="20"/>
        </w:rPr>
        <w:t xml:space="preserve">: Class/Function module to be used </w:t>
      </w:r>
      <w:r w:rsidRPr="007E00A6">
        <w:rPr>
          <w:b/>
          <w:color w:val="0000FF"/>
          <w:sz w:val="20"/>
          <w:szCs w:val="20"/>
        </w:rPr>
        <w:t>&gt;END OF GUIDANCE TEXT</w:t>
      </w:r>
    </w:p>
    <w:p w14:paraId="70184FF9" w14:textId="77777777" w:rsidR="00A67B6C" w:rsidRPr="007E00A6" w:rsidRDefault="00A67B6C" w:rsidP="00A67B6C">
      <w:pPr>
        <w:pStyle w:val="Text"/>
        <w:rPr>
          <w:rFonts w:ascii="IBM Plex Sans" w:hAnsi="IBM Plex Sans"/>
          <w:b/>
          <w:color w:val="0000FF"/>
        </w:rPr>
      </w:pPr>
    </w:p>
    <w:p w14:paraId="6FC0FCB0" w14:textId="77777777" w:rsidR="00A67B6C" w:rsidRPr="007E00A6" w:rsidRDefault="00A67B6C" w:rsidP="00A67B6C">
      <w:pPr>
        <w:pStyle w:val="Text"/>
        <w:rPr>
          <w:rFonts w:ascii="IBM Plex Sans" w:hAnsi="IBM Plex Sans"/>
          <w:b/>
          <w:color w:val="0000FF"/>
        </w:rPr>
      </w:pPr>
    </w:p>
    <w:p w14:paraId="59AAE83E" w14:textId="77777777" w:rsidR="00A67B6C" w:rsidRPr="007E00A6" w:rsidRDefault="00A67B6C" w:rsidP="00A67B6C">
      <w:pPr>
        <w:pStyle w:val="Text"/>
        <w:rPr>
          <w:rFonts w:ascii="IBM Plex Sans" w:hAnsi="IBM Plex Sans"/>
          <w:b/>
          <w:color w:val="0000FF"/>
        </w:rPr>
      </w:pPr>
    </w:p>
    <w:p w14:paraId="0C9C798E" w14:textId="77777777" w:rsidR="00A67B6C" w:rsidRPr="007E00A6" w:rsidRDefault="00A67B6C" w:rsidP="00A27263">
      <w:pPr>
        <w:pStyle w:val="Heading1"/>
      </w:pPr>
      <w:bookmarkStart w:id="86" w:name="_Toc101359828"/>
      <w:r w:rsidRPr="007E00A6">
        <w:t>Integration Impacts</w:t>
      </w:r>
      <w:bookmarkEnd w:id="86"/>
      <w:r w:rsidRPr="007E00A6">
        <w:t xml:space="preserve">  </w:t>
      </w:r>
    </w:p>
    <w:p w14:paraId="69EFE6B2" w14:textId="77777777" w:rsidR="00A67B6C" w:rsidRPr="007E00A6" w:rsidRDefault="00A67B6C" w:rsidP="00A67B6C"/>
    <w:p w14:paraId="337217A7" w14:textId="77777777" w:rsidR="00A67B6C" w:rsidRPr="007E00A6" w:rsidRDefault="00A67B6C" w:rsidP="00A67B6C">
      <w:pPr>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This should contain the areas of integration that could/will be impacted by this enhancement </w:t>
      </w:r>
      <w:r w:rsidRPr="007E00A6">
        <w:rPr>
          <w:b/>
          <w:color w:val="0000FF"/>
          <w:sz w:val="20"/>
          <w:szCs w:val="20"/>
        </w:rPr>
        <w:t>&gt;END OF GUIDANCE TEXT</w:t>
      </w:r>
    </w:p>
    <w:p w14:paraId="3B02251B" w14:textId="77777777" w:rsidR="00A67B6C" w:rsidRPr="007E00A6" w:rsidRDefault="00A67B6C" w:rsidP="00A67B6C">
      <w:pPr>
        <w:pStyle w:val="Text"/>
        <w:rPr>
          <w:rFonts w:ascii="IBM Plex Sans" w:hAnsi="IBM Plex Sans"/>
          <w:b/>
          <w:color w:val="0000FF"/>
        </w:rPr>
      </w:pPr>
    </w:p>
    <w:p w14:paraId="5C564291" w14:textId="77777777" w:rsidR="00A67B6C" w:rsidRPr="007E00A6" w:rsidRDefault="00A67B6C" w:rsidP="00A67B6C">
      <w:pPr>
        <w:pStyle w:val="Text"/>
        <w:rPr>
          <w:rFonts w:ascii="IBM Plex Sans" w:hAnsi="IBM Plex Sans"/>
          <w:b/>
          <w:color w:val="0000FF"/>
        </w:rPr>
      </w:pPr>
    </w:p>
    <w:p w14:paraId="744492A2" w14:textId="77777777" w:rsidR="00A67B6C" w:rsidRPr="007E00A6" w:rsidRDefault="00A67B6C" w:rsidP="00A67B6C">
      <w:pPr>
        <w:pStyle w:val="Text"/>
        <w:rPr>
          <w:rFonts w:ascii="IBM Plex Sans" w:hAnsi="IBM Plex Sans"/>
          <w:b/>
          <w:color w:val="0000FF"/>
        </w:rPr>
      </w:pPr>
    </w:p>
    <w:p w14:paraId="1FF53335" w14:textId="77777777" w:rsidR="0000482E" w:rsidRDefault="0000482E">
      <w:pPr>
        <w:spacing w:after="160"/>
        <w:rPr>
          <w:rFonts w:eastAsiaTheme="majorEastAsia" w:cstheme="minorHAnsi"/>
          <w:b/>
          <w:bCs/>
          <w:color w:val="C00000"/>
          <w:sz w:val="36"/>
          <w:szCs w:val="36"/>
        </w:rPr>
      </w:pPr>
      <w:bookmarkStart w:id="87" w:name="_Toc101359829"/>
      <w:r>
        <w:br w:type="page"/>
      </w:r>
    </w:p>
    <w:p w14:paraId="05BA4884" w14:textId="55FE8305" w:rsidR="00A67B6C" w:rsidRPr="007E00A6" w:rsidRDefault="00A67B6C" w:rsidP="00A27263">
      <w:pPr>
        <w:pStyle w:val="Heading1"/>
      </w:pPr>
      <w:r w:rsidRPr="007E00A6">
        <w:lastRenderedPageBreak/>
        <w:t>SAP Data Archiving Access Requirements</w:t>
      </w:r>
      <w:bookmarkEnd w:id="87"/>
    </w:p>
    <w:p w14:paraId="2CF5D910" w14:textId="77777777" w:rsidR="0000482E" w:rsidRDefault="0000482E" w:rsidP="001F4E58">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bookmarkStart w:id="88" w:name="_Toc383101684"/>
      <w:bookmarkStart w:id="89" w:name="_Toc424038586"/>
    </w:p>
    <w:p w14:paraId="26CF2061" w14:textId="1CBA2A4F" w:rsidR="001F4E58" w:rsidRPr="00845F3B" w:rsidRDefault="001F4E58" w:rsidP="001F4E58">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r w:rsidRPr="00845F3B">
        <w:rPr>
          <w:rFonts w:ascii="IBM Plex Sans" w:hAnsi="IBM Plex Sans"/>
          <w:i w:val="0"/>
          <w:color w:val="auto"/>
          <w:sz w:val="20"/>
          <w:szCs w:val="20"/>
        </w:rPr>
        <w:t>This section is not applicable as data archiving is out of scope.</w:t>
      </w:r>
    </w:p>
    <w:p w14:paraId="7319F151" w14:textId="77777777" w:rsidR="001F4E58" w:rsidRPr="00845F3B" w:rsidRDefault="001F4E58" w:rsidP="001F4E58">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A0" w:firstRow="1" w:lastRow="0" w:firstColumn="1" w:lastColumn="0" w:noHBand="0" w:noVBand="0"/>
      </w:tblPr>
      <w:tblGrid>
        <w:gridCol w:w="1838"/>
        <w:gridCol w:w="7901"/>
      </w:tblGrid>
      <w:tr w:rsidR="001F4E58" w:rsidRPr="00845F3B" w14:paraId="27ACE578" w14:textId="77777777" w:rsidTr="0089252C">
        <w:tc>
          <w:tcPr>
            <w:tcW w:w="1838" w:type="dxa"/>
          </w:tcPr>
          <w:p w14:paraId="454BA696" w14:textId="77777777" w:rsidR="001F4E58" w:rsidRPr="00845F3B" w:rsidRDefault="001F4E58" w:rsidP="0089252C">
            <w:pPr>
              <w:spacing w:before="60" w:after="60"/>
              <w:rPr>
                <w:iCs/>
                <w:sz w:val="20"/>
                <w:szCs w:val="20"/>
              </w:rPr>
            </w:pPr>
            <w:r w:rsidRPr="00845F3B">
              <w:rPr>
                <w:iCs/>
                <w:sz w:val="20"/>
                <w:szCs w:val="20"/>
              </w:rPr>
              <w:t>Data Archiving</w:t>
            </w:r>
          </w:p>
        </w:tc>
        <w:tc>
          <w:tcPr>
            <w:tcW w:w="7901" w:type="dxa"/>
          </w:tcPr>
          <w:p w14:paraId="0242B392" w14:textId="77777777" w:rsidR="001F4E58" w:rsidRPr="00845F3B" w:rsidRDefault="001F4E58" w:rsidP="0089252C">
            <w:pPr>
              <w:spacing w:before="60" w:after="60"/>
              <w:rPr>
                <w:iCs/>
                <w:sz w:val="20"/>
                <w:szCs w:val="20"/>
              </w:rPr>
            </w:pPr>
            <w:r w:rsidRPr="00845F3B">
              <w:rPr>
                <w:iCs/>
                <w:sz w:val="20"/>
                <w:szCs w:val="20"/>
              </w:rPr>
              <w:t>Data Archiving is the process used to delete data that is no longer needed from online database and storing same in an external storage that allows for data retrieval and analysis when need be. </w:t>
            </w:r>
          </w:p>
          <w:p w14:paraId="53EF8ACE" w14:textId="77777777" w:rsidR="001F4E58" w:rsidRPr="00845F3B" w:rsidRDefault="001F4E58" w:rsidP="0089252C">
            <w:pPr>
              <w:spacing w:before="60" w:after="60"/>
              <w:rPr>
                <w:sz w:val="20"/>
                <w:szCs w:val="20"/>
              </w:rPr>
            </w:pPr>
            <w:r w:rsidRPr="00845F3B">
              <w:rPr>
                <w:iCs/>
                <w:sz w:val="20"/>
                <w:szCs w:val="20"/>
              </w:rPr>
              <w:t>Data that have been archived cannot be changed/updated.</w:t>
            </w:r>
          </w:p>
        </w:tc>
      </w:tr>
      <w:tr w:rsidR="001F4E58" w:rsidRPr="00845F3B" w14:paraId="1959C29D" w14:textId="77777777" w:rsidTr="0089252C">
        <w:tc>
          <w:tcPr>
            <w:tcW w:w="1838" w:type="dxa"/>
          </w:tcPr>
          <w:p w14:paraId="2EEBF4E7" w14:textId="77777777" w:rsidR="001F4E58" w:rsidRPr="00845F3B" w:rsidRDefault="001F4E58" w:rsidP="0089252C">
            <w:pPr>
              <w:spacing w:before="60" w:after="60"/>
              <w:rPr>
                <w:iCs/>
                <w:sz w:val="20"/>
                <w:szCs w:val="20"/>
              </w:rPr>
            </w:pPr>
            <w:r w:rsidRPr="00845F3B">
              <w:rPr>
                <w:iCs/>
                <w:sz w:val="20"/>
                <w:szCs w:val="20"/>
              </w:rPr>
              <w:t>Residency Time</w:t>
            </w:r>
          </w:p>
        </w:tc>
        <w:tc>
          <w:tcPr>
            <w:tcW w:w="7901" w:type="dxa"/>
          </w:tcPr>
          <w:p w14:paraId="2D1F0043" w14:textId="77777777" w:rsidR="001F4E58" w:rsidRPr="00845F3B" w:rsidRDefault="001F4E58" w:rsidP="0089252C">
            <w:pPr>
              <w:spacing w:before="60" w:after="60"/>
              <w:rPr>
                <w:iCs/>
                <w:sz w:val="20"/>
                <w:szCs w:val="20"/>
              </w:rPr>
            </w:pPr>
            <w:r w:rsidRPr="00845F3B">
              <w:rPr>
                <w:iCs/>
                <w:sz w:val="20"/>
                <w:szCs w:val="20"/>
              </w:rPr>
              <w:t xml:space="preserve">The </w:t>
            </w:r>
            <w:proofErr w:type="gramStart"/>
            <w:r w:rsidRPr="00845F3B">
              <w:rPr>
                <w:iCs/>
                <w:sz w:val="20"/>
                <w:szCs w:val="20"/>
              </w:rPr>
              <w:t>period of time</w:t>
            </w:r>
            <w:proofErr w:type="gramEnd"/>
            <w:r w:rsidRPr="00845F3B">
              <w:rPr>
                <w:iCs/>
                <w:sz w:val="20"/>
                <w:szCs w:val="20"/>
              </w:rPr>
              <w:t xml:space="preserve"> that the document is stored in the online database before the document can be archived.  Usually, the archiving process checks the last changed date to calculate the residency time.</w:t>
            </w:r>
          </w:p>
        </w:tc>
      </w:tr>
      <w:tr w:rsidR="001F4E58" w:rsidRPr="00845F3B" w14:paraId="039045AA" w14:textId="77777777" w:rsidTr="0089252C">
        <w:tc>
          <w:tcPr>
            <w:tcW w:w="1838" w:type="dxa"/>
          </w:tcPr>
          <w:p w14:paraId="238BC453" w14:textId="77777777" w:rsidR="001F4E58" w:rsidRPr="00845F3B" w:rsidRDefault="001F4E58" w:rsidP="0089252C">
            <w:pPr>
              <w:spacing w:before="60" w:after="60"/>
              <w:rPr>
                <w:iCs/>
                <w:sz w:val="20"/>
                <w:szCs w:val="20"/>
              </w:rPr>
            </w:pPr>
            <w:r w:rsidRPr="00845F3B">
              <w:rPr>
                <w:iCs/>
                <w:sz w:val="20"/>
                <w:szCs w:val="20"/>
              </w:rPr>
              <w:t>Retention Time</w:t>
            </w:r>
          </w:p>
        </w:tc>
        <w:tc>
          <w:tcPr>
            <w:tcW w:w="7901" w:type="dxa"/>
          </w:tcPr>
          <w:p w14:paraId="43F75BF9" w14:textId="77777777" w:rsidR="001F4E58" w:rsidRPr="00845F3B" w:rsidRDefault="001F4E58" w:rsidP="0089252C">
            <w:pPr>
              <w:spacing w:before="60" w:after="60"/>
              <w:rPr>
                <w:iCs/>
                <w:sz w:val="20"/>
                <w:szCs w:val="20"/>
              </w:rPr>
            </w:pPr>
            <w:r w:rsidRPr="00845F3B">
              <w:rPr>
                <w:iCs/>
                <w:sz w:val="20"/>
                <w:szCs w:val="20"/>
              </w:rPr>
              <w:t xml:space="preserve">The total </w:t>
            </w:r>
            <w:proofErr w:type="gramStart"/>
            <w:r w:rsidRPr="00845F3B">
              <w:rPr>
                <w:iCs/>
                <w:sz w:val="20"/>
                <w:szCs w:val="20"/>
              </w:rPr>
              <w:t>period of time</w:t>
            </w:r>
            <w:proofErr w:type="gramEnd"/>
            <w:r w:rsidRPr="00845F3B">
              <w:rPr>
                <w:iCs/>
                <w:sz w:val="20"/>
                <w:szCs w:val="20"/>
              </w:rPr>
              <w:t xml:space="preserve"> that a document exists in the online database + archived storage until it is required to be destroyed.  From document creation to document’s end-of-life.</w:t>
            </w:r>
          </w:p>
        </w:tc>
      </w:tr>
    </w:tbl>
    <w:p w14:paraId="50CD34F1" w14:textId="77777777" w:rsidR="001F4E58" w:rsidRPr="00845F3B" w:rsidRDefault="001F4E58" w:rsidP="001F4E5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9"/>
      </w:tblGrid>
      <w:tr w:rsidR="001F4E58" w:rsidRPr="00845F3B" w14:paraId="7B88CFDE" w14:textId="77777777" w:rsidTr="0089252C">
        <w:tc>
          <w:tcPr>
            <w:tcW w:w="9759" w:type="dxa"/>
            <w:shd w:val="clear" w:color="auto" w:fill="auto"/>
            <w:vAlign w:val="center"/>
          </w:tcPr>
          <w:p w14:paraId="6B74E581" w14:textId="77777777" w:rsidR="001F4E58" w:rsidRPr="00845F3B" w:rsidRDefault="001F4E58" w:rsidP="0089252C">
            <w:pPr>
              <w:widowControl w:val="0"/>
              <w:suppressAutoHyphens/>
              <w:spacing w:after="40"/>
              <w:rPr>
                <w:color w:val="000000"/>
                <w:sz w:val="20"/>
                <w:szCs w:val="20"/>
              </w:rPr>
            </w:pPr>
            <w:r w:rsidRPr="00845F3B">
              <w:rPr>
                <w:color w:val="000000"/>
                <w:sz w:val="20"/>
                <w:szCs w:val="20"/>
              </w:rPr>
              <w:t xml:space="preserve"> </w:t>
            </w:r>
          </w:p>
          <w:p w14:paraId="7E956B8A" w14:textId="77777777" w:rsidR="001F4E58" w:rsidRDefault="001F4E58" w:rsidP="0089252C">
            <w:pPr>
              <w:widowControl w:val="0"/>
              <w:numPr>
                <w:ilvl w:val="0"/>
                <w:numId w:val="8"/>
              </w:numPr>
              <w:suppressAutoHyphens/>
              <w:spacing w:after="40"/>
              <w:ind w:left="360"/>
              <w:rPr>
                <w:color w:val="000000"/>
                <w:sz w:val="20"/>
                <w:szCs w:val="20"/>
              </w:rPr>
            </w:pPr>
            <w:r w:rsidRPr="00845F3B">
              <w:rPr>
                <w:sz w:val="20"/>
                <w:szCs w:val="20"/>
              </w:rPr>
              <w:t xml:space="preserve">Will access to data older than 2 years be required?      </w:t>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YES              </w:t>
            </w: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No</w:t>
            </w:r>
          </w:p>
          <w:p w14:paraId="454B79B4" w14:textId="77777777" w:rsidR="001F4E58" w:rsidRPr="00845F3B" w:rsidRDefault="001F4E58" w:rsidP="0089252C">
            <w:pPr>
              <w:widowControl w:val="0"/>
              <w:suppressAutoHyphens/>
              <w:spacing w:after="40"/>
              <w:rPr>
                <w:color w:val="000000"/>
                <w:sz w:val="20"/>
                <w:szCs w:val="20"/>
              </w:rPr>
            </w:pPr>
          </w:p>
        </w:tc>
      </w:tr>
      <w:tr w:rsidR="001F4E58" w:rsidRPr="00845F3B" w14:paraId="1501671F" w14:textId="77777777" w:rsidTr="0089252C">
        <w:tc>
          <w:tcPr>
            <w:tcW w:w="9759" w:type="dxa"/>
            <w:shd w:val="clear" w:color="auto" w:fill="auto"/>
            <w:vAlign w:val="center"/>
          </w:tcPr>
          <w:p w14:paraId="4A9B83EA" w14:textId="77777777" w:rsidR="001F4E58" w:rsidRPr="00845F3B" w:rsidRDefault="001F4E58" w:rsidP="0089252C">
            <w:pPr>
              <w:suppressAutoHyphens/>
              <w:ind w:left="360"/>
              <w:rPr>
                <w:b/>
                <w:sz w:val="20"/>
                <w:szCs w:val="20"/>
              </w:rPr>
            </w:pPr>
            <w:r w:rsidRPr="00845F3B">
              <w:rPr>
                <w:b/>
                <w:sz w:val="20"/>
                <w:szCs w:val="20"/>
              </w:rPr>
              <w:t xml:space="preserve">  </w:t>
            </w:r>
          </w:p>
          <w:p w14:paraId="4B20830C" w14:textId="77777777" w:rsidR="001F4E58" w:rsidRPr="00845F3B" w:rsidRDefault="001F4E58" w:rsidP="0089252C">
            <w:pPr>
              <w:numPr>
                <w:ilvl w:val="0"/>
                <w:numId w:val="8"/>
              </w:numPr>
              <w:suppressAutoHyphens/>
              <w:ind w:left="360"/>
              <w:rPr>
                <w:b/>
                <w:sz w:val="20"/>
                <w:szCs w:val="20"/>
              </w:rPr>
            </w:pPr>
            <w:r w:rsidRPr="00845F3B">
              <w:rPr>
                <w:sz w:val="20"/>
                <w:szCs w:val="20"/>
              </w:rPr>
              <w:t>If YES to question 1:</w:t>
            </w:r>
          </w:p>
          <w:p w14:paraId="3950316F" w14:textId="77777777" w:rsidR="001F4E58" w:rsidRPr="00845F3B" w:rsidRDefault="001F4E58" w:rsidP="0089252C">
            <w:pPr>
              <w:suppressAutoHyphens/>
              <w:ind w:left="360"/>
              <w:rPr>
                <w:b/>
                <w:sz w:val="20"/>
                <w:szCs w:val="20"/>
              </w:rPr>
            </w:pPr>
          </w:p>
          <w:p w14:paraId="54855381" w14:textId="77777777" w:rsidR="001F4E58" w:rsidRPr="00845F3B" w:rsidRDefault="001F4E58" w:rsidP="0089252C">
            <w:pPr>
              <w:numPr>
                <w:ilvl w:val="1"/>
                <w:numId w:val="8"/>
              </w:numPr>
              <w:suppressAutoHyphens/>
              <w:ind w:left="720"/>
              <w:rPr>
                <w:b/>
                <w:sz w:val="20"/>
                <w:szCs w:val="20"/>
              </w:rPr>
            </w:pPr>
            <w:r w:rsidRPr="00845F3B">
              <w:rPr>
                <w:sz w:val="20"/>
                <w:szCs w:val="20"/>
              </w:rPr>
              <w:t>Will the data older than 2 years need to be updated. Why? What process would require this update, please specify?</w:t>
            </w:r>
          </w:p>
          <w:p w14:paraId="19E15016" w14:textId="77777777" w:rsidR="001F4E58" w:rsidRPr="00845F3B" w:rsidRDefault="001F4E58" w:rsidP="0089252C">
            <w:pPr>
              <w:pBdr>
                <w:bottom w:val="single" w:sz="12" w:space="1" w:color="auto"/>
              </w:pBdr>
              <w:suppressAutoHyphens/>
              <w:ind w:left="720"/>
              <w:rPr>
                <w:sz w:val="20"/>
                <w:szCs w:val="20"/>
              </w:rPr>
            </w:pPr>
          </w:p>
          <w:p w14:paraId="73CA15C2" w14:textId="77777777" w:rsidR="001F4E58" w:rsidRPr="00845F3B" w:rsidRDefault="001F4E58" w:rsidP="0089252C">
            <w:pPr>
              <w:suppressAutoHyphens/>
              <w:ind w:left="720"/>
              <w:rPr>
                <w:b/>
                <w:sz w:val="20"/>
                <w:szCs w:val="20"/>
              </w:rPr>
            </w:pPr>
          </w:p>
          <w:p w14:paraId="2AB1B567" w14:textId="77777777" w:rsidR="001F4E58" w:rsidRPr="00845F3B" w:rsidRDefault="001F4E58" w:rsidP="0089252C">
            <w:pPr>
              <w:numPr>
                <w:ilvl w:val="1"/>
                <w:numId w:val="8"/>
              </w:numPr>
              <w:suppressAutoHyphens/>
              <w:ind w:left="720"/>
              <w:rPr>
                <w:b/>
                <w:sz w:val="20"/>
                <w:szCs w:val="20"/>
              </w:rPr>
            </w:pPr>
            <w:r w:rsidRPr="00845F3B">
              <w:rPr>
                <w:sz w:val="20"/>
                <w:szCs w:val="20"/>
              </w:rPr>
              <w:t>Please specify reason / explain the need for these data required?  Please check all that applies.</w:t>
            </w:r>
          </w:p>
          <w:p w14:paraId="7E89090E" w14:textId="77777777" w:rsidR="001F4E58" w:rsidRPr="00845F3B" w:rsidRDefault="001F4E58" w:rsidP="0089252C">
            <w:pPr>
              <w:suppressAutoHyphens/>
              <w:ind w:left="360"/>
              <w:rPr>
                <w:b/>
                <w:sz w:val="20"/>
                <w:szCs w:val="20"/>
              </w:rPr>
            </w:pPr>
          </w:p>
          <w:p w14:paraId="6A2D59B7" w14:textId="77777777" w:rsidR="001F4E58" w:rsidRPr="00845F3B" w:rsidRDefault="001F4E58" w:rsidP="0089252C">
            <w:pPr>
              <w:widowControl w:val="0"/>
              <w:suppressAutoHyphens/>
              <w:spacing w:after="40"/>
              <w:ind w:left="252"/>
              <w:rPr>
                <w:color w:val="000000"/>
                <w:sz w:val="20"/>
                <w:szCs w:val="20"/>
              </w:rPr>
            </w:pPr>
            <w:r w:rsidRPr="00845F3B">
              <w:rPr>
                <w:color w:val="000000"/>
                <w:sz w:val="20"/>
                <w:szCs w:val="20"/>
              </w:rPr>
              <w:t xml:space="preserve">  </w:t>
            </w:r>
          </w:p>
          <w:p w14:paraId="68D7B697"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Legal requirement: </w:t>
            </w:r>
          </w:p>
          <w:p w14:paraId="3684BB63"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1D159A76"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w:t>
            </w:r>
          </w:p>
          <w:p w14:paraId="60D35E02"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Business</w:t>
            </w:r>
          </w:p>
          <w:p w14:paraId="27CA54F6"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182A19DE" w14:textId="77777777" w:rsidR="001F4E58" w:rsidRPr="00845F3B" w:rsidRDefault="001F4E58" w:rsidP="0089252C">
            <w:pPr>
              <w:widowControl w:val="0"/>
              <w:suppressAutoHyphens/>
              <w:spacing w:after="40"/>
              <w:ind w:left="720"/>
              <w:rPr>
                <w:color w:val="000000"/>
                <w:sz w:val="20"/>
                <w:szCs w:val="20"/>
              </w:rPr>
            </w:pPr>
          </w:p>
          <w:p w14:paraId="222F0B7A"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Tax</w:t>
            </w:r>
          </w:p>
          <w:p w14:paraId="01D81925"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5A496167" w14:textId="77777777" w:rsidR="001F4E58" w:rsidRPr="00845F3B" w:rsidRDefault="001F4E58" w:rsidP="0089252C">
            <w:pPr>
              <w:widowControl w:val="0"/>
              <w:suppressAutoHyphens/>
              <w:spacing w:after="40"/>
              <w:ind w:left="720"/>
              <w:rPr>
                <w:color w:val="000000"/>
                <w:sz w:val="20"/>
                <w:szCs w:val="20"/>
              </w:rPr>
            </w:pPr>
          </w:p>
          <w:p w14:paraId="4C2A98C4"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Audit</w:t>
            </w:r>
          </w:p>
          <w:p w14:paraId="19337AB6"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66F753FC" w14:textId="77777777" w:rsidR="001F4E58" w:rsidRPr="00845F3B" w:rsidRDefault="001F4E58" w:rsidP="0089252C">
            <w:pPr>
              <w:widowControl w:val="0"/>
              <w:suppressAutoHyphens/>
              <w:spacing w:after="40"/>
              <w:ind w:left="720"/>
              <w:rPr>
                <w:color w:val="000000"/>
                <w:sz w:val="20"/>
                <w:szCs w:val="20"/>
              </w:rPr>
            </w:pPr>
          </w:p>
          <w:p w14:paraId="395DC968"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fldChar w:fldCharType="begin">
                <w:ffData>
                  <w:name w:val="Check53"/>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Others:  Specify ________________________________________________</w:t>
            </w:r>
          </w:p>
          <w:p w14:paraId="5E0472F8" w14:textId="77777777" w:rsidR="001F4E58" w:rsidRPr="00845F3B" w:rsidRDefault="001F4E58" w:rsidP="0089252C">
            <w:pPr>
              <w:widowControl w:val="0"/>
              <w:suppressAutoHyphens/>
              <w:spacing w:after="40"/>
              <w:ind w:left="720"/>
              <w:rPr>
                <w:color w:val="000000"/>
                <w:sz w:val="20"/>
                <w:szCs w:val="20"/>
              </w:rPr>
            </w:pPr>
            <w:r w:rsidRPr="00845F3B">
              <w:rPr>
                <w:color w:val="000000"/>
                <w:sz w:val="20"/>
                <w:szCs w:val="20"/>
              </w:rPr>
              <w:t xml:space="preserve">      Explain: ______________________________________________________</w:t>
            </w:r>
          </w:p>
          <w:p w14:paraId="6BBB8C47" w14:textId="77777777" w:rsidR="001F4E58" w:rsidRPr="00845F3B" w:rsidRDefault="001F4E58" w:rsidP="0089252C">
            <w:pPr>
              <w:widowControl w:val="0"/>
              <w:suppressAutoHyphens/>
              <w:spacing w:after="40"/>
              <w:rPr>
                <w:color w:val="000000"/>
                <w:sz w:val="20"/>
                <w:szCs w:val="20"/>
              </w:rPr>
            </w:pPr>
          </w:p>
        </w:tc>
      </w:tr>
      <w:tr w:rsidR="001F4E58" w:rsidRPr="00845F3B" w14:paraId="2AA6C4AB" w14:textId="77777777" w:rsidTr="0089252C">
        <w:tc>
          <w:tcPr>
            <w:tcW w:w="9759" w:type="dxa"/>
            <w:shd w:val="clear" w:color="auto" w:fill="auto"/>
            <w:vAlign w:val="center"/>
          </w:tcPr>
          <w:p w14:paraId="71DDD651" w14:textId="77777777" w:rsidR="001F4E58" w:rsidRPr="00803AA4" w:rsidRDefault="001F4E58" w:rsidP="0089252C">
            <w:pPr>
              <w:suppressAutoHyphens/>
              <w:ind w:left="360"/>
              <w:rPr>
                <w:b/>
                <w:sz w:val="20"/>
                <w:szCs w:val="20"/>
              </w:rPr>
            </w:pPr>
          </w:p>
          <w:p w14:paraId="6673DB42" w14:textId="77777777" w:rsidR="001F4E58" w:rsidRPr="00845F3B" w:rsidRDefault="001F4E58" w:rsidP="0089252C">
            <w:pPr>
              <w:numPr>
                <w:ilvl w:val="0"/>
                <w:numId w:val="8"/>
              </w:numPr>
              <w:suppressAutoHyphens/>
              <w:ind w:left="360"/>
              <w:rPr>
                <w:b/>
                <w:sz w:val="20"/>
                <w:szCs w:val="20"/>
              </w:rPr>
            </w:pPr>
            <w:r w:rsidRPr="00845F3B">
              <w:rPr>
                <w:sz w:val="20"/>
                <w:szCs w:val="20"/>
              </w:rPr>
              <w:lastRenderedPageBreak/>
              <w:t>Please indicate the type of data used in this FSD</w:t>
            </w:r>
          </w:p>
          <w:p w14:paraId="05AF5A4E" w14:textId="77777777" w:rsidR="001F4E58" w:rsidRPr="00845F3B" w:rsidRDefault="001F4E58" w:rsidP="0089252C">
            <w:pPr>
              <w:suppressAutoHyphens/>
              <w:ind w:left="360"/>
              <w:rPr>
                <w:b/>
                <w:sz w:val="20"/>
                <w:szCs w:val="20"/>
              </w:rPr>
            </w:pPr>
            <w:r w:rsidRPr="00845F3B">
              <w:rPr>
                <w:color w:val="000000"/>
                <w:sz w:val="20"/>
                <w:szCs w:val="20"/>
              </w:rPr>
              <w:t xml:space="preserve">  </w:t>
            </w:r>
          </w:p>
          <w:p w14:paraId="33282852"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Shipments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Shipment Costs</w:t>
            </w:r>
            <w:r w:rsidRPr="00845F3B">
              <w:rPr>
                <w:color w:val="000000"/>
                <w:sz w:val="20"/>
                <w:szCs w:val="20"/>
              </w:rPr>
              <w:tab/>
            </w:r>
          </w:p>
          <w:p w14:paraId="269F9E4B"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Deliveries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SD Billing documents</w:t>
            </w:r>
            <w:r w:rsidRPr="00845F3B">
              <w:rPr>
                <w:color w:val="000000"/>
                <w:sz w:val="20"/>
                <w:szCs w:val="20"/>
              </w:rPr>
              <w:tab/>
            </w:r>
          </w:p>
          <w:p w14:paraId="5488682E"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Sales documents</w:t>
            </w:r>
            <w:r>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Material Documents</w:t>
            </w:r>
          </w:p>
          <w:p w14:paraId="10118AC0"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Purchase Orders</w:t>
            </w:r>
            <w:r>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Purchasing Requisitions</w:t>
            </w:r>
          </w:p>
          <w:p w14:paraId="0C0499A8"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Financial Documents</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Material Ledger</w:t>
            </w:r>
          </w:p>
          <w:p w14:paraId="27877476" w14:textId="77777777" w:rsidR="001F4E58" w:rsidRPr="00845F3B" w:rsidRDefault="001F4E58" w:rsidP="0089252C">
            <w:pPr>
              <w:widowControl w:val="0"/>
              <w:tabs>
                <w:tab w:val="left" w:pos="4287"/>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COPA</w:t>
            </w:r>
            <w:r w:rsidRPr="00845F3B">
              <w:rPr>
                <w:color w:val="000000"/>
                <w:sz w:val="20"/>
                <w:szCs w:val="20"/>
              </w:rPr>
              <w:tab/>
            </w: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Handling Units</w:t>
            </w:r>
          </w:p>
          <w:p w14:paraId="128B8FB6" w14:textId="77777777" w:rsidR="001F4E58" w:rsidRPr="00845F3B" w:rsidRDefault="001F4E58" w:rsidP="0089252C">
            <w:pPr>
              <w:widowControl w:val="0"/>
              <w:tabs>
                <w:tab w:val="left" w:pos="4290"/>
              </w:tabs>
              <w:suppressAutoHyphens/>
              <w:spacing w:after="40"/>
              <w:ind w:left="720"/>
              <w:rPr>
                <w:color w:val="000000"/>
                <w:sz w:val="20"/>
                <w:szCs w:val="20"/>
              </w:rPr>
            </w:pPr>
            <w:r w:rsidRPr="00845F3B">
              <w:rPr>
                <w:color w:val="000000"/>
                <w:sz w:val="20"/>
                <w:szCs w:val="20"/>
              </w:rPr>
              <w:fldChar w:fldCharType="begin">
                <w:ffData>
                  <w:name w:val="Check52"/>
                  <w:enabled/>
                  <w:calcOnExit w:val="0"/>
                  <w:checkBox>
                    <w:sizeAuto/>
                    <w:default w:val="0"/>
                  </w:checkBox>
                </w:ffData>
              </w:fldChar>
            </w:r>
            <w:r w:rsidRPr="00845F3B">
              <w:rPr>
                <w:color w:val="000000"/>
                <w:sz w:val="20"/>
                <w:szCs w:val="20"/>
              </w:rPr>
              <w:instrText xml:space="preserve"> FORMCHECKBOX </w:instrText>
            </w:r>
            <w:r w:rsidR="0049791C">
              <w:rPr>
                <w:color w:val="000000"/>
                <w:sz w:val="20"/>
                <w:szCs w:val="20"/>
              </w:rPr>
            </w:r>
            <w:r w:rsidR="0049791C">
              <w:rPr>
                <w:color w:val="000000"/>
                <w:sz w:val="20"/>
                <w:szCs w:val="20"/>
              </w:rPr>
              <w:fldChar w:fldCharType="separate"/>
            </w:r>
            <w:r w:rsidRPr="00845F3B">
              <w:rPr>
                <w:color w:val="000000"/>
                <w:sz w:val="20"/>
                <w:szCs w:val="20"/>
              </w:rPr>
              <w:fldChar w:fldCharType="end"/>
            </w:r>
            <w:r w:rsidRPr="00845F3B">
              <w:rPr>
                <w:color w:val="000000"/>
                <w:sz w:val="20"/>
                <w:szCs w:val="20"/>
              </w:rPr>
              <w:t xml:space="preserve"> Others: </w:t>
            </w:r>
          </w:p>
          <w:p w14:paraId="0F14FF7A" w14:textId="77777777" w:rsidR="001F4E58" w:rsidRDefault="001F4E58" w:rsidP="0089252C">
            <w:pPr>
              <w:widowControl w:val="0"/>
              <w:tabs>
                <w:tab w:val="left" w:pos="4290"/>
              </w:tabs>
              <w:suppressAutoHyphens/>
              <w:spacing w:after="40"/>
              <w:ind w:left="720"/>
              <w:rPr>
                <w:color w:val="000000"/>
                <w:sz w:val="20"/>
                <w:szCs w:val="20"/>
              </w:rPr>
            </w:pPr>
            <w:r w:rsidRPr="00845F3B">
              <w:rPr>
                <w:color w:val="000000"/>
                <w:sz w:val="20"/>
                <w:szCs w:val="20"/>
              </w:rPr>
              <w:t xml:space="preserve">           </w:t>
            </w:r>
            <w:r>
              <w:rPr>
                <w:color w:val="000000"/>
                <w:sz w:val="20"/>
                <w:szCs w:val="20"/>
              </w:rPr>
              <w:t>P</w:t>
            </w:r>
            <w:r w:rsidRPr="00845F3B">
              <w:rPr>
                <w:color w:val="000000"/>
                <w:sz w:val="20"/>
                <w:szCs w:val="20"/>
              </w:rPr>
              <w:t xml:space="preserve">lease specify ________________________________ </w:t>
            </w:r>
            <w:r w:rsidRPr="00845F3B">
              <w:rPr>
                <w:color w:val="000000"/>
                <w:sz w:val="20"/>
                <w:szCs w:val="20"/>
              </w:rPr>
              <w:tab/>
            </w:r>
          </w:p>
          <w:p w14:paraId="3399B44D" w14:textId="77777777" w:rsidR="001F4E58" w:rsidRPr="00845F3B" w:rsidRDefault="001F4E58" w:rsidP="0089252C">
            <w:pPr>
              <w:widowControl w:val="0"/>
              <w:tabs>
                <w:tab w:val="left" w:pos="4290"/>
              </w:tabs>
              <w:suppressAutoHyphens/>
              <w:spacing w:after="40"/>
              <w:ind w:left="720"/>
              <w:rPr>
                <w:color w:val="000000"/>
                <w:sz w:val="20"/>
                <w:szCs w:val="20"/>
              </w:rPr>
            </w:pPr>
          </w:p>
        </w:tc>
      </w:tr>
    </w:tbl>
    <w:p w14:paraId="5AD38DAA" w14:textId="77777777" w:rsidR="001F4E58" w:rsidRPr="00845F3B" w:rsidRDefault="001F4E58" w:rsidP="001F4E5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9"/>
      </w:tblGrid>
      <w:tr w:rsidR="001F4E58" w:rsidRPr="00845F3B" w14:paraId="5D747A25" w14:textId="77777777" w:rsidTr="0089252C">
        <w:trPr>
          <w:tblHeader/>
        </w:trPr>
        <w:tc>
          <w:tcPr>
            <w:tcW w:w="9759" w:type="dxa"/>
            <w:shd w:val="clear" w:color="auto" w:fill="auto"/>
          </w:tcPr>
          <w:p w14:paraId="00EE9FC8" w14:textId="77777777" w:rsidR="001F4E58" w:rsidRPr="00845F3B" w:rsidRDefault="001F4E58" w:rsidP="0089252C">
            <w:pPr>
              <w:suppressAutoHyphens/>
              <w:rPr>
                <w:sz w:val="20"/>
                <w:szCs w:val="20"/>
              </w:rPr>
            </w:pPr>
            <w:r w:rsidRPr="00845F3B">
              <w:rPr>
                <w:b/>
                <w:bCs/>
                <w:color w:val="000000"/>
                <w:sz w:val="20"/>
                <w:szCs w:val="20"/>
              </w:rPr>
              <w:t>Comments/Notes</w:t>
            </w:r>
          </w:p>
        </w:tc>
      </w:tr>
      <w:tr w:rsidR="001F4E58" w:rsidRPr="00845F3B" w14:paraId="20CAABF9" w14:textId="77777777" w:rsidTr="0089252C">
        <w:tc>
          <w:tcPr>
            <w:tcW w:w="9759" w:type="dxa"/>
            <w:shd w:val="clear" w:color="auto" w:fill="auto"/>
          </w:tcPr>
          <w:p w14:paraId="587ECA03" w14:textId="77777777" w:rsidR="001F4E58" w:rsidRDefault="001F4E58" w:rsidP="0089252C">
            <w:pPr>
              <w:suppressAutoHyphens/>
              <w:rPr>
                <w:sz w:val="20"/>
                <w:szCs w:val="20"/>
              </w:rPr>
            </w:pPr>
          </w:p>
          <w:p w14:paraId="1318C1F7" w14:textId="77777777" w:rsidR="001F4E58" w:rsidRDefault="001F4E58" w:rsidP="0089252C">
            <w:pPr>
              <w:suppressAutoHyphens/>
              <w:rPr>
                <w:sz w:val="20"/>
                <w:szCs w:val="20"/>
              </w:rPr>
            </w:pPr>
            <w:r>
              <w:rPr>
                <w:sz w:val="20"/>
                <w:szCs w:val="20"/>
              </w:rPr>
              <w:t>N/A</w:t>
            </w:r>
          </w:p>
          <w:p w14:paraId="37D5D149" w14:textId="77777777" w:rsidR="001F4E58" w:rsidRPr="00845F3B" w:rsidRDefault="001F4E58" w:rsidP="0089252C">
            <w:pPr>
              <w:suppressAutoHyphens/>
              <w:rPr>
                <w:sz w:val="20"/>
                <w:szCs w:val="20"/>
              </w:rPr>
            </w:pPr>
          </w:p>
        </w:tc>
      </w:tr>
      <w:bookmarkEnd w:id="88"/>
      <w:bookmarkEnd w:id="89"/>
    </w:tbl>
    <w:p w14:paraId="3BEE1F53" w14:textId="77777777" w:rsidR="00A67B6C" w:rsidRPr="007E00A6" w:rsidRDefault="00A67B6C" w:rsidP="001F4E58">
      <w:pPr>
        <w:pStyle w:val="Text"/>
        <w:ind w:left="0"/>
        <w:rPr>
          <w:rFonts w:ascii="IBM Plex Sans" w:hAnsi="IBM Plex Sans"/>
          <w:b/>
          <w:color w:val="0000FF"/>
        </w:rPr>
      </w:pPr>
    </w:p>
    <w:p w14:paraId="39347D7B" w14:textId="77777777" w:rsidR="00A67B6C" w:rsidRPr="007E00A6" w:rsidRDefault="00A67B6C" w:rsidP="00A27263">
      <w:pPr>
        <w:pStyle w:val="Heading1"/>
      </w:pPr>
      <w:bookmarkStart w:id="90" w:name="_Toc101359830"/>
      <w:r w:rsidRPr="007E00A6">
        <w:t>Acceptance Criteria</w:t>
      </w:r>
      <w:bookmarkEnd w:id="90"/>
      <w:r w:rsidRPr="007E00A6">
        <w:t xml:space="preserve"> </w:t>
      </w:r>
    </w:p>
    <w:p w14:paraId="2DBEB8B8" w14:textId="77777777" w:rsidR="00A67B6C" w:rsidRPr="007E00A6" w:rsidRDefault="00A67B6C" w:rsidP="00A67B6C"/>
    <w:p w14:paraId="08C126F1" w14:textId="77777777" w:rsidR="00A67B6C" w:rsidRPr="007E00A6" w:rsidRDefault="00A67B6C" w:rsidP="00A67B6C">
      <w:pPr>
        <w:jc w:val="both"/>
        <w:rPr>
          <w:b/>
          <w:color w:val="0000FF"/>
          <w:sz w:val="20"/>
          <w:szCs w:val="20"/>
        </w:rPr>
      </w:pPr>
      <w:r w:rsidRPr="007E00A6">
        <w:rPr>
          <w:b/>
          <w:color w:val="0000FF"/>
          <w:sz w:val="20"/>
          <w:szCs w:val="20"/>
        </w:rPr>
        <w:t xml:space="preserve">TEXT TO BE REMOVED, GUIDANCE ONLY&lt; </w:t>
      </w:r>
      <w:r w:rsidRPr="007E00A6">
        <w:rPr>
          <w:sz w:val="20"/>
          <w:szCs w:val="20"/>
        </w:rPr>
        <w:t xml:space="preserve">This should contain the acceptance for each user story </w:t>
      </w:r>
      <w:r w:rsidRPr="007E00A6">
        <w:rPr>
          <w:b/>
          <w:color w:val="0000FF"/>
          <w:sz w:val="20"/>
          <w:szCs w:val="20"/>
        </w:rPr>
        <w:t>&gt;END OF GUIDANCE TEXT</w:t>
      </w:r>
    </w:p>
    <w:p w14:paraId="74FF9296" w14:textId="77777777" w:rsidR="00A67B6C" w:rsidRPr="007E00A6" w:rsidRDefault="00A67B6C" w:rsidP="00A67B6C">
      <w:pPr>
        <w:pStyle w:val="Text"/>
        <w:rPr>
          <w:rFonts w:ascii="IBM Plex Sans" w:hAnsi="IBM Plex Sans"/>
          <w:b/>
          <w:color w:val="0000FF"/>
        </w:rPr>
      </w:pPr>
    </w:p>
    <w:p w14:paraId="0BA776B0" w14:textId="77777777" w:rsidR="00A67B6C" w:rsidRPr="007E00A6" w:rsidRDefault="00A67B6C" w:rsidP="00A27263">
      <w:pPr>
        <w:pStyle w:val="Heading1"/>
      </w:pPr>
      <w:bookmarkStart w:id="91" w:name="_Toc497081641"/>
      <w:bookmarkStart w:id="92" w:name="_Toc101359831"/>
      <w:r w:rsidRPr="007E00A6">
        <w:t>Assumptions</w:t>
      </w:r>
      <w:bookmarkEnd w:id="67"/>
      <w:bookmarkEnd w:id="68"/>
      <w:bookmarkEnd w:id="91"/>
      <w:bookmarkEnd w:id="92"/>
    </w:p>
    <w:p w14:paraId="3280EA85" w14:textId="77777777" w:rsidR="00A67B6C" w:rsidRPr="007E00A6" w:rsidRDefault="00A67B6C" w:rsidP="00A67B6C">
      <w:pPr>
        <w:jc w:val="both"/>
        <w:rPr>
          <w:sz w:val="20"/>
          <w:szCs w:val="20"/>
        </w:rPr>
      </w:pPr>
      <w:bookmarkStart w:id="93" w:name="_Toc144537762"/>
      <w:bookmarkStart w:id="94" w:name="_Toc144537835"/>
      <w:bookmarkStart w:id="95" w:name="_Toc144537956"/>
      <w:bookmarkStart w:id="96" w:name="_Toc144538479"/>
      <w:bookmarkStart w:id="97" w:name="_Toc144539123"/>
      <w:bookmarkStart w:id="98" w:name="_Toc144539446"/>
      <w:bookmarkStart w:id="99" w:name="_Toc144539623"/>
      <w:bookmarkStart w:id="100" w:name="_Toc144539748"/>
      <w:bookmarkStart w:id="101" w:name="_Toc144539880"/>
      <w:bookmarkStart w:id="102" w:name="_Toc145393049"/>
      <w:bookmarkStart w:id="103" w:name="_Toc145393641"/>
      <w:r w:rsidRPr="007E00A6">
        <w:rPr>
          <w:b/>
          <w:color w:val="0000FF"/>
          <w:sz w:val="20"/>
          <w:szCs w:val="20"/>
        </w:rPr>
        <w:t>TEXT TO BE REMOVED, GUIDANCE ONLY</w:t>
      </w:r>
      <w:bookmarkEnd w:id="93"/>
      <w:bookmarkEnd w:id="94"/>
      <w:bookmarkEnd w:id="95"/>
      <w:bookmarkEnd w:id="96"/>
      <w:bookmarkEnd w:id="97"/>
      <w:bookmarkEnd w:id="98"/>
      <w:bookmarkEnd w:id="99"/>
      <w:bookmarkEnd w:id="100"/>
      <w:bookmarkEnd w:id="101"/>
      <w:bookmarkEnd w:id="102"/>
      <w:bookmarkEnd w:id="103"/>
      <w:r w:rsidRPr="007E00A6">
        <w:rPr>
          <w:b/>
          <w:color w:val="0000FF"/>
          <w:sz w:val="20"/>
          <w:szCs w:val="20"/>
        </w:rPr>
        <w:t xml:space="preserve">&lt; </w:t>
      </w:r>
      <w:r w:rsidRPr="007E00A6">
        <w:rPr>
          <w:sz w:val="20"/>
          <w:szCs w:val="20"/>
        </w:rPr>
        <w:t xml:space="preserve">The technical designer should detail here all the procedures or configuration affecting the enhancement that the developer can take for granted. Other assumptions that the designer foresees will better focus the scope of the enhancement should also be included here. </w:t>
      </w:r>
    </w:p>
    <w:p w14:paraId="16B1CD15" w14:textId="77777777" w:rsidR="00A67B6C" w:rsidRPr="007E00A6" w:rsidRDefault="00A67B6C" w:rsidP="00A67B6C">
      <w:pPr>
        <w:jc w:val="both"/>
        <w:rPr>
          <w:sz w:val="20"/>
          <w:szCs w:val="20"/>
        </w:rPr>
      </w:pPr>
      <w:r w:rsidRPr="007E00A6">
        <w:rPr>
          <w:sz w:val="20"/>
          <w:szCs w:val="20"/>
        </w:rPr>
        <w:t xml:space="preserve">These are a very important part of the specification as they ensure that no unnecessary development work is undertaken. </w:t>
      </w:r>
    </w:p>
    <w:p w14:paraId="3E154D29" w14:textId="77777777" w:rsidR="00A67B6C" w:rsidRPr="007E00A6" w:rsidRDefault="00A67B6C" w:rsidP="00A67B6C">
      <w:pPr>
        <w:jc w:val="both"/>
        <w:rPr>
          <w:sz w:val="20"/>
          <w:szCs w:val="20"/>
        </w:rPr>
      </w:pPr>
      <w:r w:rsidRPr="007E00A6">
        <w:rPr>
          <w:sz w:val="20"/>
          <w:szCs w:val="20"/>
        </w:rPr>
        <w:t>It is normal for assumptions to be thought up at the technical development stage as well as the functional specification stage as development and testing may throw up more obscure scenarios than thought out at a business level. These should be discussed during the development stage and added to the spec when agreed.</w:t>
      </w:r>
    </w:p>
    <w:p w14:paraId="523DF004" w14:textId="77777777" w:rsidR="00A67B6C" w:rsidRPr="007E00A6" w:rsidRDefault="00A67B6C" w:rsidP="00A67B6C">
      <w:pPr>
        <w:jc w:val="both"/>
        <w:rPr>
          <w:sz w:val="20"/>
          <w:szCs w:val="20"/>
        </w:rPr>
      </w:pPr>
      <w:r w:rsidRPr="007E00A6">
        <w:rPr>
          <w:sz w:val="20"/>
          <w:szCs w:val="20"/>
        </w:rPr>
        <w:t>Example assumptions:</w:t>
      </w:r>
    </w:p>
    <w:p w14:paraId="2D2DA64A" w14:textId="77777777" w:rsidR="00A67B6C" w:rsidRPr="007E00A6" w:rsidRDefault="00A67B6C" w:rsidP="00CB7395">
      <w:pPr>
        <w:numPr>
          <w:ilvl w:val="0"/>
          <w:numId w:val="5"/>
        </w:numPr>
        <w:jc w:val="both"/>
        <w:rPr>
          <w:sz w:val="20"/>
          <w:szCs w:val="20"/>
        </w:rPr>
      </w:pPr>
      <w:bookmarkStart w:id="104" w:name="_Toc144537763"/>
      <w:bookmarkStart w:id="105" w:name="_Toc144537836"/>
      <w:bookmarkStart w:id="106" w:name="_Toc144537957"/>
      <w:bookmarkStart w:id="107" w:name="_Toc144538480"/>
      <w:bookmarkStart w:id="108" w:name="_Toc144539124"/>
      <w:bookmarkStart w:id="109" w:name="_Toc144539447"/>
      <w:bookmarkStart w:id="110" w:name="_Toc144539624"/>
      <w:bookmarkStart w:id="111" w:name="_Toc144539749"/>
      <w:bookmarkStart w:id="112" w:name="_Toc144539881"/>
      <w:bookmarkStart w:id="113" w:name="_Toc145393050"/>
      <w:bookmarkStart w:id="114" w:name="_Toc145393642"/>
      <w:r w:rsidRPr="007E00A6">
        <w:rPr>
          <w:sz w:val="20"/>
          <w:szCs w:val="20"/>
        </w:rPr>
        <w:t>All weights in the SAP system will be in kilograms</w:t>
      </w:r>
      <w:bookmarkEnd w:id="104"/>
      <w:bookmarkEnd w:id="105"/>
      <w:bookmarkEnd w:id="106"/>
      <w:bookmarkEnd w:id="107"/>
      <w:bookmarkEnd w:id="108"/>
      <w:bookmarkEnd w:id="109"/>
      <w:bookmarkEnd w:id="110"/>
      <w:bookmarkEnd w:id="111"/>
      <w:bookmarkEnd w:id="112"/>
      <w:bookmarkEnd w:id="113"/>
      <w:bookmarkEnd w:id="114"/>
      <w:r w:rsidRPr="007E00A6">
        <w:rPr>
          <w:sz w:val="20"/>
          <w:szCs w:val="20"/>
        </w:rPr>
        <w:t xml:space="preserve"> </w:t>
      </w:r>
    </w:p>
    <w:p w14:paraId="4B5140BF" w14:textId="77777777" w:rsidR="00A67B6C" w:rsidRPr="007E00A6" w:rsidRDefault="00A67B6C" w:rsidP="00CB7395">
      <w:pPr>
        <w:numPr>
          <w:ilvl w:val="0"/>
          <w:numId w:val="5"/>
        </w:numPr>
        <w:jc w:val="both"/>
        <w:rPr>
          <w:sz w:val="20"/>
          <w:szCs w:val="20"/>
        </w:rPr>
      </w:pPr>
      <w:bookmarkStart w:id="115" w:name="_Toc144537764"/>
      <w:bookmarkStart w:id="116" w:name="_Toc144537837"/>
      <w:bookmarkStart w:id="117" w:name="_Toc144537958"/>
      <w:bookmarkStart w:id="118" w:name="_Toc144538481"/>
      <w:bookmarkStart w:id="119" w:name="_Toc144539125"/>
      <w:bookmarkStart w:id="120" w:name="_Toc144539448"/>
      <w:bookmarkStart w:id="121" w:name="_Toc144539625"/>
      <w:bookmarkStart w:id="122" w:name="_Toc144539750"/>
      <w:bookmarkStart w:id="123" w:name="_Toc144539882"/>
      <w:bookmarkStart w:id="124" w:name="_Toc145393051"/>
      <w:bookmarkStart w:id="125" w:name="_Toc145393643"/>
      <w:r w:rsidRPr="007E00A6">
        <w:rPr>
          <w:sz w:val="20"/>
          <w:szCs w:val="20"/>
        </w:rPr>
        <w:t>The user-exit will only be available to the Spanish users</w:t>
      </w:r>
      <w:bookmarkEnd w:id="115"/>
      <w:bookmarkEnd w:id="116"/>
      <w:bookmarkEnd w:id="117"/>
      <w:bookmarkEnd w:id="118"/>
      <w:bookmarkEnd w:id="119"/>
      <w:bookmarkEnd w:id="120"/>
      <w:bookmarkEnd w:id="121"/>
      <w:bookmarkEnd w:id="122"/>
      <w:bookmarkEnd w:id="123"/>
      <w:bookmarkEnd w:id="124"/>
      <w:bookmarkEnd w:id="125"/>
    </w:p>
    <w:p w14:paraId="072DAD64" w14:textId="77777777" w:rsidR="00A67B6C" w:rsidRPr="007E00A6" w:rsidRDefault="00A67B6C" w:rsidP="00CB7395">
      <w:pPr>
        <w:numPr>
          <w:ilvl w:val="0"/>
          <w:numId w:val="5"/>
        </w:numPr>
        <w:jc w:val="both"/>
        <w:rPr>
          <w:sz w:val="20"/>
          <w:szCs w:val="20"/>
        </w:rPr>
      </w:pPr>
      <w:bookmarkStart w:id="126" w:name="_Toc144537765"/>
      <w:bookmarkStart w:id="127" w:name="_Toc144537838"/>
      <w:bookmarkStart w:id="128" w:name="_Toc144537959"/>
      <w:bookmarkStart w:id="129" w:name="_Toc144538482"/>
      <w:bookmarkStart w:id="130" w:name="_Toc144539126"/>
      <w:bookmarkStart w:id="131" w:name="_Toc144539449"/>
      <w:bookmarkStart w:id="132" w:name="_Toc144539626"/>
      <w:bookmarkStart w:id="133" w:name="_Toc144539751"/>
      <w:bookmarkStart w:id="134" w:name="_Toc144539883"/>
      <w:bookmarkStart w:id="135" w:name="_Toc145393052"/>
      <w:bookmarkStart w:id="136" w:name="_Toc145393644"/>
      <w:r w:rsidRPr="007E00A6">
        <w:rPr>
          <w:sz w:val="20"/>
          <w:szCs w:val="20"/>
        </w:rPr>
        <w:t xml:space="preserve">Deliveries will have a maximum of </w:t>
      </w:r>
      <w:proofErr w:type="gramStart"/>
      <w:r w:rsidRPr="007E00A6">
        <w:rPr>
          <w:sz w:val="20"/>
          <w:szCs w:val="20"/>
        </w:rPr>
        <w:t>5 line</w:t>
      </w:r>
      <w:proofErr w:type="gramEnd"/>
      <w:r w:rsidRPr="007E00A6">
        <w:rPr>
          <w:sz w:val="20"/>
          <w:szCs w:val="20"/>
        </w:rPr>
        <w:t xml:space="preserve"> items</w:t>
      </w:r>
      <w:bookmarkEnd w:id="126"/>
      <w:bookmarkEnd w:id="127"/>
      <w:bookmarkEnd w:id="128"/>
      <w:bookmarkEnd w:id="129"/>
      <w:bookmarkEnd w:id="130"/>
      <w:bookmarkEnd w:id="131"/>
      <w:bookmarkEnd w:id="132"/>
      <w:bookmarkEnd w:id="133"/>
      <w:bookmarkEnd w:id="134"/>
      <w:bookmarkEnd w:id="135"/>
      <w:bookmarkEnd w:id="136"/>
    </w:p>
    <w:p w14:paraId="7E618C2C" w14:textId="77777777" w:rsidR="00A67B6C" w:rsidRPr="007E00A6" w:rsidRDefault="00A67B6C" w:rsidP="00CB7395">
      <w:pPr>
        <w:numPr>
          <w:ilvl w:val="0"/>
          <w:numId w:val="5"/>
        </w:numPr>
        <w:jc w:val="both"/>
        <w:rPr>
          <w:sz w:val="20"/>
          <w:szCs w:val="20"/>
        </w:rPr>
      </w:pPr>
      <w:bookmarkStart w:id="137" w:name="_Toc144537766"/>
      <w:bookmarkStart w:id="138" w:name="_Toc144537839"/>
      <w:bookmarkStart w:id="139" w:name="_Toc144537960"/>
      <w:bookmarkStart w:id="140" w:name="_Toc144538483"/>
      <w:bookmarkStart w:id="141" w:name="_Toc144539127"/>
      <w:bookmarkStart w:id="142" w:name="_Toc144539450"/>
      <w:bookmarkStart w:id="143" w:name="_Toc144539627"/>
      <w:bookmarkStart w:id="144" w:name="_Toc144539752"/>
      <w:bookmarkStart w:id="145" w:name="_Toc144539884"/>
      <w:bookmarkStart w:id="146" w:name="_Toc145393053"/>
      <w:bookmarkStart w:id="147" w:name="_Toc145393645"/>
      <w:r w:rsidRPr="007E00A6">
        <w:rPr>
          <w:sz w:val="20"/>
          <w:szCs w:val="20"/>
        </w:rPr>
        <w:t>The login language will be Spanish</w:t>
      </w:r>
      <w:bookmarkEnd w:id="137"/>
      <w:bookmarkEnd w:id="138"/>
      <w:bookmarkEnd w:id="139"/>
      <w:bookmarkEnd w:id="140"/>
      <w:bookmarkEnd w:id="141"/>
      <w:bookmarkEnd w:id="142"/>
      <w:bookmarkEnd w:id="143"/>
      <w:bookmarkEnd w:id="144"/>
      <w:bookmarkEnd w:id="145"/>
      <w:bookmarkEnd w:id="146"/>
      <w:bookmarkEnd w:id="147"/>
    </w:p>
    <w:p w14:paraId="7F4B72AF" w14:textId="77777777" w:rsidR="00A67B6C" w:rsidRPr="007E00A6" w:rsidRDefault="00A67B6C" w:rsidP="00CB7395">
      <w:pPr>
        <w:numPr>
          <w:ilvl w:val="0"/>
          <w:numId w:val="5"/>
        </w:numPr>
        <w:jc w:val="both"/>
        <w:rPr>
          <w:sz w:val="20"/>
          <w:szCs w:val="20"/>
        </w:rPr>
      </w:pPr>
      <w:bookmarkStart w:id="148" w:name="_Toc144537767"/>
      <w:bookmarkStart w:id="149" w:name="_Toc144537840"/>
      <w:bookmarkStart w:id="150" w:name="_Toc144537961"/>
      <w:bookmarkStart w:id="151" w:name="_Toc144538484"/>
      <w:bookmarkStart w:id="152" w:name="_Toc144539128"/>
      <w:bookmarkStart w:id="153" w:name="_Toc144539451"/>
      <w:bookmarkStart w:id="154" w:name="_Toc144539628"/>
      <w:bookmarkStart w:id="155" w:name="_Toc144539753"/>
      <w:bookmarkStart w:id="156" w:name="_Toc144539885"/>
      <w:bookmarkStart w:id="157" w:name="_Toc145393054"/>
      <w:bookmarkStart w:id="158" w:name="_Toc145393646"/>
      <w:r w:rsidRPr="007E00A6">
        <w:rPr>
          <w:sz w:val="20"/>
          <w:szCs w:val="20"/>
        </w:rPr>
        <w:t>Only Billing documents with Delivery documents (SD Preceding document category ‘J’) as their preceding referenced document will be extracted</w:t>
      </w:r>
      <w:bookmarkEnd w:id="148"/>
      <w:bookmarkEnd w:id="149"/>
      <w:bookmarkEnd w:id="150"/>
      <w:bookmarkEnd w:id="151"/>
      <w:bookmarkEnd w:id="152"/>
      <w:bookmarkEnd w:id="153"/>
      <w:bookmarkEnd w:id="154"/>
      <w:bookmarkEnd w:id="155"/>
      <w:bookmarkEnd w:id="156"/>
      <w:bookmarkEnd w:id="157"/>
      <w:bookmarkEnd w:id="158"/>
    </w:p>
    <w:p w14:paraId="0C7BA9C6" w14:textId="77777777" w:rsidR="00A67B6C" w:rsidRPr="007E00A6" w:rsidRDefault="00A67B6C" w:rsidP="00CB7395">
      <w:pPr>
        <w:numPr>
          <w:ilvl w:val="0"/>
          <w:numId w:val="5"/>
        </w:numPr>
        <w:jc w:val="both"/>
        <w:rPr>
          <w:b/>
          <w:color w:val="0000FF"/>
          <w:sz w:val="20"/>
          <w:szCs w:val="20"/>
        </w:rPr>
      </w:pPr>
      <w:bookmarkStart w:id="159" w:name="_Toc144537768"/>
      <w:bookmarkStart w:id="160" w:name="_Toc144537841"/>
      <w:bookmarkStart w:id="161" w:name="_Toc144537962"/>
      <w:bookmarkStart w:id="162" w:name="_Toc144538485"/>
      <w:bookmarkStart w:id="163" w:name="_Toc144539129"/>
      <w:bookmarkStart w:id="164" w:name="_Toc144539452"/>
      <w:bookmarkStart w:id="165" w:name="_Toc144539629"/>
      <w:bookmarkStart w:id="166" w:name="_Toc144539754"/>
      <w:bookmarkStart w:id="167" w:name="_Toc144539886"/>
      <w:bookmarkStart w:id="168" w:name="_Toc145393055"/>
      <w:bookmarkStart w:id="169" w:name="_Toc145393647"/>
      <w:r w:rsidRPr="007E00A6">
        <w:rPr>
          <w:sz w:val="20"/>
          <w:szCs w:val="20"/>
        </w:rPr>
        <w:t>The lessee’s price will never be more than 7 characters long</w:t>
      </w:r>
      <w:bookmarkStart w:id="170" w:name="_Toc144537769"/>
      <w:bookmarkStart w:id="171" w:name="_Toc144537842"/>
      <w:bookmarkStart w:id="172" w:name="_Toc144537963"/>
      <w:bookmarkStart w:id="173" w:name="_Toc144538486"/>
      <w:bookmarkStart w:id="174" w:name="_Toc144539130"/>
      <w:bookmarkStart w:id="175" w:name="_Toc144539453"/>
      <w:bookmarkStart w:id="176" w:name="_Toc144539630"/>
      <w:bookmarkStart w:id="177" w:name="_Toc144539755"/>
      <w:bookmarkStart w:id="178" w:name="_Toc144539887"/>
      <w:bookmarkStart w:id="179" w:name="_Toc145393056"/>
      <w:bookmarkStart w:id="180" w:name="_Toc145393648"/>
      <w:bookmarkEnd w:id="159"/>
      <w:bookmarkEnd w:id="160"/>
      <w:bookmarkEnd w:id="161"/>
      <w:bookmarkEnd w:id="162"/>
      <w:bookmarkEnd w:id="163"/>
      <w:bookmarkEnd w:id="164"/>
      <w:bookmarkEnd w:id="165"/>
      <w:bookmarkEnd w:id="166"/>
      <w:bookmarkEnd w:id="167"/>
      <w:bookmarkEnd w:id="168"/>
      <w:bookmarkEnd w:id="169"/>
      <w:r w:rsidRPr="007E00A6">
        <w:rPr>
          <w:sz w:val="20"/>
          <w:szCs w:val="20"/>
        </w:rPr>
        <w:t xml:space="preserve"> Etc.</w:t>
      </w:r>
      <w:bookmarkEnd w:id="170"/>
      <w:bookmarkEnd w:id="171"/>
      <w:bookmarkEnd w:id="172"/>
      <w:bookmarkEnd w:id="173"/>
      <w:bookmarkEnd w:id="174"/>
      <w:bookmarkEnd w:id="175"/>
      <w:bookmarkEnd w:id="176"/>
      <w:bookmarkEnd w:id="177"/>
      <w:bookmarkEnd w:id="178"/>
      <w:bookmarkEnd w:id="179"/>
      <w:bookmarkEnd w:id="180"/>
      <w:r w:rsidRPr="007E00A6">
        <w:rPr>
          <w:b/>
          <w:color w:val="0000FF"/>
          <w:sz w:val="20"/>
          <w:szCs w:val="20"/>
        </w:rPr>
        <w:t xml:space="preserve">&gt; END OF GUIDANCE TEXT </w:t>
      </w:r>
    </w:p>
    <w:p w14:paraId="7F2CD0B1" w14:textId="77777777" w:rsidR="00A67B6C" w:rsidRPr="007E00A6" w:rsidRDefault="00A67B6C" w:rsidP="00A67B6C">
      <w:pPr>
        <w:pStyle w:val="Text"/>
        <w:jc w:val="left"/>
        <w:rPr>
          <w:rFonts w:ascii="IBM Plex Sans" w:hAnsi="IBM Plex Sans"/>
          <w:color w:val="0000FF"/>
        </w:rPr>
      </w:pPr>
    </w:p>
    <w:p w14:paraId="754F063E" w14:textId="77777777" w:rsidR="00A67B6C" w:rsidRPr="007E00A6" w:rsidRDefault="00A67B6C" w:rsidP="00A27263">
      <w:pPr>
        <w:pStyle w:val="Heading1"/>
      </w:pPr>
      <w:bookmarkStart w:id="181" w:name="_Toc101359832"/>
      <w:r w:rsidRPr="007E00A6">
        <w:lastRenderedPageBreak/>
        <w:t>Error Handling</w:t>
      </w:r>
      <w:r w:rsidR="00AC11A6" w:rsidRPr="007E00A6">
        <w:t>/Monitoring Requirement</w:t>
      </w:r>
      <w:bookmarkEnd w:id="181"/>
    </w:p>
    <w:p w14:paraId="73AF60BF" w14:textId="77777777" w:rsidR="00A67B6C" w:rsidRPr="007E00A6" w:rsidRDefault="00A67B6C" w:rsidP="00A67B6C">
      <w:pPr>
        <w:rPr>
          <w:b/>
          <w:color w:val="0000FF"/>
        </w:rPr>
      </w:pPr>
    </w:p>
    <w:p w14:paraId="2A1F72B4" w14:textId="77777777" w:rsidR="00A67B6C" w:rsidRPr="007E00A6" w:rsidRDefault="00A67B6C" w:rsidP="00A67B6C">
      <w:pPr>
        <w:rPr>
          <w:sz w:val="20"/>
          <w:szCs w:val="20"/>
        </w:rPr>
      </w:pPr>
      <w:r w:rsidRPr="007E00A6">
        <w:rPr>
          <w:b/>
          <w:color w:val="0000FF"/>
          <w:sz w:val="20"/>
          <w:szCs w:val="20"/>
        </w:rPr>
        <w:t>TEXT TO BE REMOVED, GUIDANCE ONLY &lt;</w:t>
      </w:r>
      <w:r w:rsidRPr="007E00A6">
        <w:rPr>
          <w:sz w:val="20"/>
          <w:szCs w:val="20"/>
        </w:rPr>
        <w:t xml:space="preserve"> Error Handling Detail: </w:t>
      </w:r>
      <w:r w:rsidRPr="007E00A6">
        <w:rPr>
          <w:iCs/>
          <w:sz w:val="20"/>
          <w:szCs w:val="20"/>
        </w:rPr>
        <w:t>Provide details here, if additional information is required</w:t>
      </w:r>
      <w:r w:rsidRPr="007E00A6">
        <w:rPr>
          <w:sz w:val="20"/>
          <w:szCs w:val="20"/>
        </w:rPr>
        <w:t>.</w:t>
      </w:r>
      <w:r w:rsidRPr="007E00A6">
        <w:rPr>
          <w:iCs/>
          <w:color w:val="000000"/>
          <w:sz w:val="20"/>
          <w:szCs w:val="20"/>
        </w:rPr>
        <w:t xml:space="preserve"> </w:t>
      </w:r>
      <w:r w:rsidRPr="007E00A6">
        <w:rPr>
          <w:sz w:val="20"/>
          <w:szCs w:val="20"/>
        </w:rPr>
        <w:t xml:space="preserve">  </w:t>
      </w:r>
    </w:p>
    <w:p w14:paraId="13802BD9" w14:textId="77777777" w:rsidR="00A67B6C" w:rsidRPr="007E00A6" w:rsidRDefault="00A67B6C" w:rsidP="00A67B6C">
      <w:pPr>
        <w:rPr>
          <w:b/>
          <w:color w:val="0000FF"/>
          <w:sz w:val="20"/>
          <w:szCs w:val="20"/>
        </w:rPr>
      </w:pPr>
      <w:r w:rsidRPr="007E00A6">
        <w:rPr>
          <w:sz w:val="20"/>
          <w:szCs w:val="20"/>
        </w:rPr>
        <w:t xml:space="preserve">If this has been identified as a business-critical process, then special job run notifications or error </w:t>
      </w:r>
      <w:proofErr w:type="gramStart"/>
      <w:r w:rsidRPr="007E00A6">
        <w:rPr>
          <w:sz w:val="20"/>
          <w:szCs w:val="20"/>
        </w:rPr>
        <w:t>notifications</w:t>
      </w:r>
      <w:proofErr w:type="gramEnd"/>
      <w:r w:rsidRPr="007E00A6">
        <w:rPr>
          <w:sz w:val="20"/>
          <w:szCs w:val="20"/>
        </w:rPr>
        <w:t xml:space="preserve"> or E-Mail messaging or custom programming may be required to ensure smooth business operation</w:t>
      </w:r>
      <w:r w:rsidRPr="007E00A6">
        <w:rPr>
          <w:i/>
          <w:sz w:val="20"/>
          <w:szCs w:val="20"/>
        </w:rPr>
        <w:t xml:space="preserve">. </w:t>
      </w:r>
      <w:r w:rsidRPr="007E00A6">
        <w:rPr>
          <w:b/>
          <w:i/>
          <w:color w:val="0000FF"/>
          <w:sz w:val="20"/>
          <w:szCs w:val="20"/>
        </w:rPr>
        <w:t xml:space="preserve">&gt; </w:t>
      </w:r>
      <w:r w:rsidRPr="007E00A6">
        <w:rPr>
          <w:b/>
          <w:color w:val="0000FF"/>
          <w:sz w:val="20"/>
          <w:szCs w:val="20"/>
        </w:rPr>
        <w:t>END OF GUIDANCE TEXT</w:t>
      </w:r>
    </w:p>
    <w:p w14:paraId="371EF01C" w14:textId="77777777" w:rsidR="00A67B6C" w:rsidRPr="007E00A6" w:rsidRDefault="00A67B6C" w:rsidP="00A67B6C">
      <w:pPr>
        <w:ind w:left="720"/>
        <w:jc w:val="both"/>
        <w:rPr>
          <w:b/>
          <w:sz w:val="28"/>
          <w:szCs w:val="28"/>
          <w:u w:val="single"/>
        </w:rPr>
      </w:pPr>
    </w:p>
    <w:p w14:paraId="38EE3891" w14:textId="77777777" w:rsidR="00A67B6C" w:rsidRPr="007E00A6" w:rsidRDefault="00A67B6C" w:rsidP="00A67B6C">
      <w:pPr>
        <w:rPr>
          <w:b/>
          <w:color w:val="0000FF"/>
        </w:rPr>
      </w:pPr>
    </w:p>
    <w:p w14:paraId="25FCD6B6" w14:textId="77777777" w:rsidR="00A67B6C" w:rsidRPr="007E00A6" w:rsidRDefault="00A67B6C" w:rsidP="00A27263">
      <w:pPr>
        <w:pStyle w:val="Heading2"/>
        <w:rPr>
          <w:b/>
        </w:rPr>
      </w:pPr>
      <w:bookmarkStart w:id="182" w:name="_Toc101359833"/>
      <w:r w:rsidRPr="007E00A6">
        <w:t>Error Conditions and Logging</w:t>
      </w:r>
      <w:bookmarkEnd w:id="182"/>
    </w:p>
    <w:p w14:paraId="6FC5DB42" w14:textId="77777777" w:rsidR="00A67B6C" w:rsidRPr="007E00A6" w:rsidRDefault="00A67B6C" w:rsidP="00A67B6C">
      <w:pPr>
        <w:ind w:left="420"/>
        <w:rPr>
          <w:b/>
          <w:sz w:val="28"/>
          <w:szCs w:val="28"/>
          <w:u w:val="single"/>
        </w:rPr>
      </w:pPr>
    </w:p>
    <w:p w14:paraId="14795656" w14:textId="77777777" w:rsidR="00A67B6C" w:rsidRPr="007E00A6" w:rsidRDefault="00A67B6C" w:rsidP="00A67B6C">
      <w:pPr>
        <w:pStyle w:val="Readerscomments"/>
        <w:rPr>
          <w:rFonts w:ascii="IBM Plex Sans" w:hAnsi="IBM Plex Sans"/>
          <w:b/>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Specify the error conditions under which the program should abort the control.  Please describe the general requirements here and provide the escalation steps in the next section. Elaborate on issues like: If the program fails </w:t>
      </w:r>
      <w:proofErr w:type="gramStart"/>
      <w:r w:rsidRPr="007E00A6">
        <w:rPr>
          <w:rFonts w:ascii="IBM Plex Sans" w:hAnsi="IBM Plex Sans"/>
          <w:i w:val="0"/>
          <w:color w:val="auto"/>
          <w:sz w:val="20"/>
          <w:szCs w:val="20"/>
        </w:rPr>
        <w:t>half way</w:t>
      </w:r>
      <w:proofErr w:type="gramEnd"/>
      <w:r w:rsidRPr="007E00A6">
        <w:rPr>
          <w:rFonts w:ascii="IBM Plex Sans" w:hAnsi="IBM Plex Sans"/>
          <w:i w:val="0"/>
          <w:color w:val="auto"/>
          <w:sz w:val="20"/>
          <w:szCs w:val="20"/>
        </w:rPr>
        <w:t xml:space="preserve"> through, will this have any impact on any programs to be run after its completion?</w:t>
      </w:r>
      <w:r w:rsidRPr="007E00A6">
        <w:rPr>
          <w:rFonts w:ascii="IBM Plex Sans" w:hAnsi="IBM Plex Sans"/>
          <w:i w:val="0"/>
          <w:sz w:val="20"/>
          <w:szCs w:val="20"/>
        </w:rPr>
        <w:t xml:space="preserve"> </w:t>
      </w:r>
      <w:r w:rsidRPr="007E00A6">
        <w:rPr>
          <w:rFonts w:ascii="IBM Plex Sans" w:hAnsi="IBM Plex Sans"/>
          <w:b/>
          <w:i w:val="0"/>
          <w:color w:val="0000FF"/>
          <w:sz w:val="20"/>
          <w:szCs w:val="20"/>
        </w:rPr>
        <w:t>&gt; END OF GUIDANCE TEXT</w:t>
      </w:r>
    </w:p>
    <w:p w14:paraId="0DF1CF54" w14:textId="77777777" w:rsidR="00A67B6C" w:rsidRPr="007E00A6" w:rsidRDefault="00A67B6C" w:rsidP="00A27263">
      <w:pPr>
        <w:pStyle w:val="Heading2"/>
        <w:rPr>
          <w:b/>
        </w:rPr>
      </w:pPr>
      <w:bookmarkStart w:id="183" w:name="_Toc101359834"/>
      <w:r w:rsidRPr="007E00A6">
        <w:t>Notification</w:t>
      </w:r>
      <w:bookmarkEnd w:id="183"/>
    </w:p>
    <w:p w14:paraId="10AB71D5" w14:textId="77777777" w:rsidR="00A67B6C" w:rsidRPr="007E00A6" w:rsidRDefault="00A67B6C" w:rsidP="00A67B6C">
      <w:pPr>
        <w:ind w:left="420"/>
        <w:rPr>
          <w:b/>
          <w:sz w:val="28"/>
          <w:szCs w:val="28"/>
          <w:u w:val="single"/>
        </w:rPr>
      </w:pPr>
    </w:p>
    <w:p w14:paraId="1C3AA138" w14:textId="77777777" w:rsidR="00A67B6C" w:rsidRPr="007E00A6" w:rsidRDefault="00A67B6C" w:rsidP="00A67B6C">
      <w:pPr>
        <w:pStyle w:val="Readerscomments"/>
        <w:rPr>
          <w:rFonts w:ascii="IBM Plex Sans" w:eastAsia="Arial Unicode MS" w:hAnsi="IBM Plex Sans"/>
          <w:i w:val="0"/>
          <w:color w:val="auto"/>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a common technique is used, please describe how the program/object will use it. For example, if there is a standard email system, what parameters would be used. Use the next section to elaborate on restart procedures if necessary.  </w:t>
      </w:r>
      <w:r w:rsidRPr="007E00A6">
        <w:rPr>
          <w:rFonts w:ascii="IBM Plex Sans" w:hAnsi="IBM Plex Sans"/>
          <w:b/>
          <w:i w:val="0"/>
          <w:color w:val="0000FF"/>
          <w:sz w:val="20"/>
          <w:szCs w:val="20"/>
        </w:rPr>
        <w:t>&gt; END OF GUIDANCE TEXT</w:t>
      </w:r>
    </w:p>
    <w:p w14:paraId="10479499" w14:textId="77777777" w:rsidR="00A67B6C" w:rsidRPr="007E00A6" w:rsidRDefault="00A67B6C" w:rsidP="00A67B6C">
      <w:pPr>
        <w:pStyle w:val="Readerscomments"/>
        <w:rPr>
          <w:rFonts w:ascii="IBM Plex Sans" w:hAnsi="IBM Plex Sans"/>
          <w:b/>
          <w:color w:val="auto"/>
          <w:highlight w:val="yellow"/>
        </w:rPr>
      </w:pPr>
    </w:p>
    <w:p w14:paraId="251C6E5A" w14:textId="77777777" w:rsidR="00A67B6C" w:rsidRPr="007E00A6" w:rsidRDefault="00A67B6C" w:rsidP="00A67B6C">
      <w:pPr>
        <w:pStyle w:val="Readerscomments"/>
        <w:rPr>
          <w:rFonts w:ascii="IBM Plex Sans" w:hAnsi="IBM Plex Sans"/>
          <w:b/>
          <w:color w:val="auto"/>
          <w:highlight w:val="yellow"/>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835"/>
        <w:gridCol w:w="2127"/>
        <w:gridCol w:w="2949"/>
      </w:tblGrid>
      <w:tr w:rsidR="00A67B6C" w:rsidRPr="007E00A6" w14:paraId="2396F04B" w14:textId="77777777" w:rsidTr="00AC11A6">
        <w:tc>
          <w:tcPr>
            <w:tcW w:w="1809" w:type="dxa"/>
            <w:shd w:val="clear" w:color="auto" w:fill="BFBFBF"/>
            <w:hideMark/>
          </w:tcPr>
          <w:p w14:paraId="4EC23216" w14:textId="77777777" w:rsidR="00A67B6C" w:rsidRPr="007E00A6" w:rsidRDefault="00A67B6C" w:rsidP="005576D2">
            <w:pPr>
              <w:tabs>
                <w:tab w:val="left" w:pos="885"/>
              </w:tabs>
              <w:spacing w:before="40" w:after="40"/>
              <w:ind w:right="6"/>
              <w:rPr>
                <w:b/>
                <w:bCs/>
              </w:rPr>
            </w:pPr>
            <w:r w:rsidRPr="007E00A6">
              <w:rPr>
                <w:b/>
                <w:bCs/>
              </w:rPr>
              <w:t>Error</w:t>
            </w:r>
            <w:r w:rsidRPr="007E00A6">
              <w:rPr>
                <w:b/>
                <w:bCs/>
              </w:rPr>
              <w:tab/>
            </w:r>
          </w:p>
        </w:tc>
        <w:tc>
          <w:tcPr>
            <w:tcW w:w="2835" w:type="dxa"/>
            <w:shd w:val="clear" w:color="auto" w:fill="BFBFBF"/>
            <w:hideMark/>
          </w:tcPr>
          <w:p w14:paraId="0B084319" w14:textId="77777777" w:rsidR="00A67B6C" w:rsidRPr="007E00A6" w:rsidRDefault="00A67B6C" w:rsidP="005576D2">
            <w:pPr>
              <w:pStyle w:val="TOC1"/>
              <w:spacing w:before="40" w:after="40"/>
              <w:rPr>
                <w:rFonts w:ascii="IBM Plex Sans" w:hAnsi="IBM Plex Sans" w:cs="Arial"/>
                <w:bCs w:val="0"/>
                <w:sz w:val="20"/>
              </w:rPr>
            </w:pPr>
            <w:r w:rsidRPr="007E00A6">
              <w:rPr>
                <w:rFonts w:ascii="IBM Plex Sans" w:hAnsi="IBM Plex Sans" w:cs="Arial"/>
                <w:bCs w:val="0"/>
                <w:sz w:val="20"/>
              </w:rPr>
              <w:t>How error message should be reported</w:t>
            </w:r>
          </w:p>
        </w:tc>
        <w:tc>
          <w:tcPr>
            <w:tcW w:w="2127" w:type="dxa"/>
            <w:shd w:val="clear" w:color="auto" w:fill="BFBFBF"/>
            <w:hideMark/>
          </w:tcPr>
          <w:p w14:paraId="5702C609" w14:textId="77777777" w:rsidR="00A67B6C" w:rsidRPr="007E00A6" w:rsidRDefault="00A67B6C" w:rsidP="005576D2">
            <w:pPr>
              <w:spacing w:before="40" w:after="40"/>
              <w:rPr>
                <w:b/>
                <w:bCs/>
              </w:rPr>
            </w:pPr>
            <w:r w:rsidRPr="007E00A6">
              <w:rPr>
                <w:b/>
                <w:bCs/>
              </w:rPr>
              <w:t>Error Messages</w:t>
            </w:r>
          </w:p>
        </w:tc>
        <w:tc>
          <w:tcPr>
            <w:tcW w:w="2949" w:type="dxa"/>
            <w:shd w:val="clear" w:color="auto" w:fill="BFBFBF"/>
            <w:hideMark/>
          </w:tcPr>
          <w:p w14:paraId="20742AB4" w14:textId="77777777" w:rsidR="00A67B6C" w:rsidRPr="007E00A6" w:rsidRDefault="00A67B6C" w:rsidP="005576D2">
            <w:pPr>
              <w:spacing w:before="40" w:after="40"/>
              <w:rPr>
                <w:b/>
                <w:bCs/>
              </w:rPr>
            </w:pPr>
            <w:r w:rsidRPr="007E00A6">
              <w:rPr>
                <w:b/>
                <w:bCs/>
              </w:rPr>
              <w:t>Corrective action</w:t>
            </w:r>
          </w:p>
        </w:tc>
      </w:tr>
      <w:tr w:rsidR="00A67B6C" w:rsidRPr="007E00A6" w14:paraId="3FFFF7B2" w14:textId="77777777" w:rsidTr="00AC11A6">
        <w:tc>
          <w:tcPr>
            <w:tcW w:w="1809" w:type="dxa"/>
          </w:tcPr>
          <w:p w14:paraId="708D29DC" w14:textId="77777777" w:rsidR="00A67B6C" w:rsidRPr="007E00A6" w:rsidRDefault="00A67B6C" w:rsidP="005576D2">
            <w:pPr>
              <w:pStyle w:val="Tabletext0"/>
              <w:rPr>
                <w:rFonts w:ascii="IBM Plex Sans" w:hAnsi="IBM Plex Sans"/>
                <w:b/>
                <w:highlight w:val="yellow"/>
              </w:rPr>
            </w:pPr>
          </w:p>
        </w:tc>
        <w:tc>
          <w:tcPr>
            <w:tcW w:w="2835" w:type="dxa"/>
          </w:tcPr>
          <w:p w14:paraId="728BDB19" w14:textId="77777777" w:rsidR="00A67B6C" w:rsidRPr="007E00A6" w:rsidRDefault="00A67B6C" w:rsidP="005576D2">
            <w:pPr>
              <w:pStyle w:val="Tabletext0"/>
              <w:rPr>
                <w:rFonts w:ascii="IBM Plex Sans" w:hAnsi="IBM Plex Sans"/>
                <w:b/>
                <w:highlight w:val="yellow"/>
              </w:rPr>
            </w:pPr>
          </w:p>
        </w:tc>
        <w:tc>
          <w:tcPr>
            <w:tcW w:w="2127" w:type="dxa"/>
          </w:tcPr>
          <w:p w14:paraId="7A6149C9" w14:textId="77777777" w:rsidR="00A67B6C" w:rsidRPr="007E00A6" w:rsidRDefault="00A67B6C" w:rsidP="005576D2">
            <w:pPr>
              <w:pStyle w:val="Tabletext0"/>
              <w:rPr>
                <w:rFonts w:ascii="IBM Plex Sans" w:hAnsi="IBM Plex Sans"/>
                <w:b/>
                <w:highlight w:val="yellow"/>
              </w:rPr>
            </w:pPr>
          </w:p>
        </w:tc>
        <w:tc>
          <w:tcPr>
            <w:tcW w:w="2949" w:type="dxa"/>
          </w:tcPr>
          <w:p w14:paraId="0158A008" w14:textId="77777777" w:rsidR="00A67B6C" w:rsidRPr="007E00A6" w:rsidRDefault="00A67B6C" w:rsidP="005576D2">
            <w:pPr>
              <w:pStyle w:val="Tabletext0"/>
              <w:rPr>
                <w:rFonts w:ascii="IBM Plex Sans" w:hAnsi="IBM Plex Sans"/>
                <w:b/>
                <w:highlight w:val="yellow"/>
              </w:rPr>
            </w:pPr>
          </w:p>
        </w:tc>
      </w:tr>
      <w:tr w:rsidR="00A67B6C" w:rsidRPr="007E00A6" w14:paraId="64FE8B17" w14:textId="77777777" w:rsidTr="00AC11A6">
        <w:tc>
          <w:tcPr>
            <w:tcW w:w="1809" w:type="dxa"/>
          </w:tcPr>
          <w:p w14:paraId="59CE489F" w14:textId="77777777" w:rsidR="00A67B6C" w:rsidRPr="007E00A6" w:rsidRDefault="00A67B6C" w:rsidP="005576D2">
            <w:pPr>
              <w:pStyle w:val="Tabletext0"/>
              <w:rPr>
                <w:rFonts w:ascii="IBM Plex Sans" w:hAnsi="IBM Plex Sans"/>
                <w:b/>
                <w:highlight w:val="yellow"/>
              </w:rPr>
            </w:pPr>
          </w:p>
        </w:tc>
        <w:tc>
          <w:tcPr>
            <w:tcW w:w="2835" w:type="dxa"/>
          </w:tcPr>
          <w:p w14:paraId="59C4E2B6" w14:textId="77777777" w:rsidR="00A67B6C" w:rsidRPr="007E00A6" w:rsidRDefault="00A67B6C" w:rsidP="005576D2">
            <w:pPr>
              <w:pStyle w:val="Tabletext0"/>
              <w:rPr>
                <w:rFonts w:ascii="IBM Plex Sans" w:hAnsi="IBM Plex Sans"/>
                <w:b/>
                <w:highlight w:val="yellow"/>
              </w:rPr>
            </w:pPr>
          </w:p>
        </w:tc>
        <w:tc>
          <w:tcPr>
            <w:tcW w:w="2127" w:type="dxa"/>
          </w:tcPr>
          <w:p w14:paraId="713A4FFC" w14:textId="77777777" w:rsidR="00A67B6C" w:rsidRPr="007E00A6" w:rsidRDefault="00A67B6C" w:rsidP="005576D2">
            <w:pPr>
              <w:pStyle w:val="Tabletext0"/>
              <w:rPr>
                <w:rFonts w:ascii="IBM Plex Sans" w:hAnsi="IBM Plex Sans"/>
                <w:b/>
                <w:highlight w:val="yellow"/>
              </w:rPr>
            </w:pPr>
          </w:p>
        </w:tc>
        <w:tc>
          <w:tcPr>
            <w:tcW w:w="2949" w:type="dxa"/>
          </w:tcPr>
          <w:p w14:paraId="651B57A7" w14:textId="77777777" w:rsidR="00A67B6C" w:rsidRPr="007E00A6" w:rsidRDefault="00A67B6C" w:rsidP="005576D2">
            <w:pPr>
              <w:pStyle w:val="Tabletext0"/>
              <w:rPr>
                <w:rFonts w:ascii="IBM Plex Sans" w:hAnsi="IBM Plex Sans"/>
                <w:b/>
                <w:highlight w:val="yellow"/>
              </w:rPr>
            </w:pPr>
          </w:p>
        </w:tc>
      </w:tr>
      <w:tr w:rsidR="00A67B6C" w:rsidRPr="007E00A6" w14:paraId="071A20E6" w14:textId="77777777" w:rsidTr="00AC11A6">
        <w:tc>
          <w:tcPr>
            <w:tcW w:w="1809" w:type="dxa"/>
          </w:tcPr>
          <w:p w14:paraId="142AE100" w14:textId="77777777" w:rsidR="00A67B6C" w:rsidRPr="007E00A6" w:rsidRDefault="00A67B6C" w:rsidP="005576D2">
            <w:pPr>
              <w:pStyle w:val="Tabletext0"/>
              <w:rPr>
                <w:rFonts w:ascii="IBM Plex Sans" w:hAnsi="IBM Plex Sans"/>
                <w:b/>
                <w:highlight w:val="yellow"/>
              </w:rPr>
            </w:pPr>
          </w:p>
        </w:tc>
        <w:tc>
          <w:tcPr>
            <w:tcW w:w="2835" w:type="dxa"/>
          </w:tcPr>
          <w:p w14:paraId="4C068934" w14:textId="77777777" w:rsidR="00A67B6C" w:rsidRPr="007E00A6" w:rsidRDefault="00A67B6C" w:rsidP="005576D2">
            <w:pPr>
              <w:pStyle w:val="Tabletext0"/>
              <w:rPr>
                <w:rFonts w:ascii="IBM Plex Sans" w:hAnsi="IBM Plex Sans"/>
                <w:b/>
                <w:highlight w:val="yellow"/>
              </w:rPr>
            </w:pPr>
          </w:p>
        </w:tc>
        <w:tc>
          <w:tcPr>
            <w:tcW w:w="2127" w:type="dxa"/>
          </w:tcPr>
          <w:p w14:paraId="31CA5F51" w14:textId="77777777" w:rsidR="00A67B6C" w:rsidRPr="007E00A6" w:rsidRDefault="00A67B6C" w:rsidP="005576D2">
            <w:pPr>
              <w:pStyle w:val="Tabletext0"/>
              <w:rPr>
                <w:rFonts w:ascii="IBM Plex Sans" w:hAnsi="IBM Plex Sans"/>
                <w:b/>
                <w:highlight w:val="yellow"/>
              </w:rPr>
            </w:pPr>
          </w:p>
        </w:tc>
        <w:tc>
          <w:tcPr>
            <w:tcW w:w="2949" w:type="dxa"/>
          </w:tcPr>
          <w:p w14:paraId="3BB76E95" w14:textId="77777777" w:rsidR="00A67B6C" w:rsidRPr="007E00A6" w:rsidRDefault="00A67B6C" w:rsidP="005576D2">
            <w:pPr>
              <w:pStyle w:val="Tabletext0"/>
              <w:rPr>
                <w:rFonts w:ascii="IBM Plex Sans" w:hAnsi="IBM Plex Sans"/>
                <w:b/>
                <w:highlight w:val="yellow"/>
              </w:rPr>
            </w:pPr>
          </w:p>
        </w:tc>
      </w:tr>
    </w:tbl>
    <w:p w14:paraId="106CD812" w14:textId="77777777" w:rsidR="00AC11A6" w:rsidRPr="007E00A6" w:rsidRDefault="00AC11A6" w:rsidP="00A27263">
      <w:pPr>
        <w:pStyle w:val="Heading2"/>
        <w:rPr>
          <w:b/>
        </w:rPr>
      </w:pPr>
      <w:bookmarkStart w:id="184" w:name="_Toc101359835"/>
      <w:r w:rsidRPr="007E00A6">
        <w:t>Restart / Recovery</w:t>
      </w:r>
      <w:bookmarkEnd w:id="184"/>
      <w:r w:rsidRPr="007E00A6">
        <w:t xml:space="preserve"> </w:t>
      </w:r>
    </w:p>
    <w:p w14:paraId="3AA9ED13" w14:textId="77777777" w:rsidR="00AC11A6" w:rsidRPr="007E00A6" w:rsidRDefault="00AC11A6" w:rsidP="00AC11A6">
      <w:pPr>
        <w:ind w:left="420"/>
        <w:rPr>
          <w:b/>
          <w:sz w:val="28"/>
          <w:szCs w:val="28"/>
          <w:u w:val="single"/>
        </w:rPr>
      </w:pPr>
    </w:p>
    <w:p w14:paraId="23F8D722" w14:textId="77777777" w:rsidR="00AC11A6" w:rsidRPr="007E00A6" w:rsidRDefault="00AC11A6" w:rsidP="00AC11A6">
      <w:pPr>
        <w:pStyle w:val="Readerscomments"/>
        <w:rPr>
          <w:rFonts w:ascii="IBM Plex Sans" w:hAnsi="IBM Plex Sans"/>
          <w:b/>
          <w:i w:val="0"/>
          <w:color w:val="0000FF"/>
          <w:sz w:val="20"/>
          <w:szCs w:val="20"/>
        </w:rPr>
      </w:pPr>
      <w:r w:rsidRPr="007E00A6">
        <w:rPr>
          <w:rFonts w:ascii="IBM Plex Sans" w:hAnsi="IBM Plex Sans"/>
          <w:b/>
          <w:i w:val="0"/>
          <w:color w:val="0000FF"/>
          <w:sz w:val="20"/>
          <w:szCs w:val="20"/>
        </w:rPr>
        <w:t>TEXT TO BE REMOVED, GUIDANCE ONLY &lt;</w:t>
      </w:r>
      <w:r w:rsidRPr="007E00A6">
        <w:rPr>
          <w:rFonts w:ascii="IBM Plex Sans" w:hAnsi="IBM Plex Sans"/>
          <w:i w:val="0"/>
          <w:sz w:val="20"/>
          <w:szCs w:val="20"/>
        </w:rPr>
        <w:t xml:space="preserve"> </w:t>
      </w:r>
      <w:r w:rsidRPr="007E00A6">
        <w:rPr>
          <w:rFonts w:ascii="IBM Plex Sans" w:hAnsi="IBM Plex Sans"/>
          <w:i w:val="0"/>
          <w:color w:val="auto"/>
          <w:sz w:val="20"/>
          <w:szCs w:val="20"/>
        </w:rPr>
        <w:t xml:space="preserve">Use this section to detail how the error should be handled. This may include a fix and a restart, manually editing a message, or it can be restarted automatically. If standard error notification is to be used, write “standard” in the second column. Include external errors such as a short dump due to a database or spool issue. That is, in the event of a catastrophic system wide error, what is the restart </w:t>
      </w:r>
      <w:proofErr w:type="gramStart"/>
      <w:r w:rsidRPr="007E00A6">
        <w:rPr>
          <w:rFonts w:ascii="IBM Plex Sans" w:hAnsi="IBM Plex Sans"/>
          <w:i w:val="0"/>
          <w:color w:val="auto"/>
          <w:sz w:val="20"/>
          <w:szCs w:val="20"/>
        </w:rPr>
        <w:t>procedure?.</w:t>
      </w:r>
      <w:proofErr w:type="gramEnd"/>
      <w:r w:rsidRPr="007E00A6">
        <w:rPr>
          <w:rFonts w:ascii="IBM Plex Sans" w:hAnsi="IBM Plex Sans"/>
          <w:i w:val="0"/>
          <w:color w:val="auto"/>
          <w:sz w:val="20"/>
          <w:szCs w:val="20"/>
        </w:rPr>
        <w:t xml:space="preserve">  </w:t>
      </w:r>
      <w:r w:rsidRPr="007E00A6">
        <w:rPr>
          <w:rFonts w:ascii="IBM Plex Sans" w:hAnsi="IBM Plex Sans"/>
          <w:b/>
          <w:i w:val="0"/>
          <w:color w:val="0000FF"/>
          <w:sz w:val="20"/>
          <w:szCs w:val="20"/>
        </w:rPr>
        <w:t>&gt; END OF GUIDANCE TEXT</w:t>
      </w:r>
    </w:p>
    <w:p w14:paraId="1C61F60A" w14:textId="77777777" w:rsidR="00AC11A6" w:rsidRPr="007E00A6" w:rsidRDefault="00AC11A6" w:rsidP="00AC11A6">
      <w:pPr>
        <w:pStyle w:val="Readerscomments"/>
        <w:rPr>
          <w:rFonts w:ascii="IBM Plex Sans" w:eastAsia="Arial Unicode MS" w:hAnsi="IBM Plex Sans"/>
          <w:i w:val="0"/>
          <w:color w:val="auto"/>
        </w:rPr>
      </w:pPr>
    </w:p>
    <w:p w14:paraId="7528AA6E" w14:textId="77777777" w:rsidR="00AC11A6" w:rsidRPr="007E00A6" w:rsidRDefault="00AC11A6" w:rsidP="00A27263">
      <w:pPr>
        <w:pStyle w:val="Heading2"/>
      </w:pPr>
      <w:bookmarkStart w:id="185" w:name="_Toc101359836"/>
      <w:r w:rsidRPr="007E00A6">
        <w:t>Monitoring Requirements</w:t>
      </w:r>
      <w:bookmarkEnd w:id="185"/>
    </w:p>
    <w:p w14:paraId="7E681236" w14:textId="539248E9" w:rsidR="00114CE5" w:rsidRDefault="00114CE5" w:rsidP="00512452">
      <w:pPr>
        <w:pStyle w:val="Readerscomments"/>
        <w:rPr>
          <w:rFonts w:ascii="IBM Plex Sans" w:hAnsi="IBM Plex Sans"/>
          <w:i w:val="0"/>
          <w:color w:val="auto"/>
          <w:sz w:val="20"/>
          <w:szCs w:val="20"/>
        </w:rPr>
      </w:pPr>
    </w:p>
    <w:p w14:paraId="2E04036A" w14:textId="48DE0001" w:rsidR="00946B83" w:rsidRPr="001C49F7" w:rsidRDefault="00946B83" w:rsidP="00512452">
      <w:pPr>
        <w:pStyle w:val="Readerscomments"/>
        <w:rPr>
          <w:rFonts w:ascii="IBM Plex Sans" w:hAnsi="IBM Plex Sans"/>
          <w:b/>
          <w:bCs/>
          <w:i w:val="0"/>
          <w:color w:val="auto"/>
          <w:sz w:val="20"/>
          <w:szCs w:val="20"/>
        </w:rPr>
      </w:pPr>
      <w:r w:rsidRPr="001C49F7">
        <w:rPr>
          <w:rFonts w:ascii="IBM Plex Sans" w:hAnsi="IBM Plex Sans"/>
          <w:b/>
          <w:bCs/>
          <w:i w:val="0"/>
          <w:color w:val="auto"/>
          <w:sz w:val="20"/>
          <w:szCs w:val="20"/>
        </w:rPr>
        <w:lastRenderedPageBreak/>
        <w:t>SAP S/4HANA</w:t>
      </w:r>
    </w:p>
    <w:p w14:paraId="325B1A94" w14:textId="54A9D805" w:rsidR="00946B83" w:rsidRDefault="00177707" w:rsidP="00CB7395">
      <w:pPr>
        <w:pStyle w:val="Readerscomments"/>
        <w:numPr>
          <w:ilvl w:val="0"/>
          <w:numId w:val="12"/>
        </w:numPr>
        <w:rPr>
          <w:rFonts w:ascii="IBM Plex Sans" w:hAnsi="IBM Plex Sans"/>
          <w:i w:val="0"/>
          <w:color w:val="auto"/>
          <w:sz w:val="20"/>
          <w:szCs w:val="20"/>
        </w:rPr>
      </w:pPr>
      <w:r w:rsidRPr="00485CF4">
        <w:rPr>
          <w:rFonts w:ascii="IBM Plex Sans" w:hAnsi="IBM Plex Sans"/>
          <w:iCs w:val="0"/>
          <w:color w:val="auto"/>
          <w:sz w:val="20"/>
          <w:szCs w:val="20"/>
        </w:rPr>
        <w:t>Analyze Application Log</w:t>
      </w:r>
      <w:r w:rsidR="00485CF4">
        <w:rPr>
          <w:rFonts w:ascii="IBM Plex Sans" w:hAnsi="IBM Plex Sans"/>
          <w:i w:val="0"/>
          <w:color w:val="auto"/>
          <w:sz w:val="20"/>
          <w:szCs w:val="20"/>
        </w:rPr>
        <w:t xml:space="preserve"> (SLG1)</w:t>
      </w:r>
      <w:r w:rsidR="00002E72">
        <w:rPr>
          <w:rFonts w:ascii="IBM Plex Sans" w:hAnsi="IBM Plex Sans"/>
          <w:i w:val="0"/>
          <w:color w:val="auto"/>
          <w:sz w:val="20"/>
          <w:szCs w:val="20"/>
        </w:rPr>
        <w:t xml:space="preserve"> transaction</w:t>
      </w:r>
      <w:r w:rsidR="00FB21DD">
        <w:rPr>
          <w:rFonts w:ascii="IBM Plex Sans" w:hAnsi="IBM Plex Sans"/>
          <w:i w:val="0"/>
          <w:color w:val="auto"/>
          <w:sz w:val="20"/>
          <w:szCs w:val="20"/>
        </w:rPr>
        <w:t xml:space="preserve"> can be used to </w:t>
      </w:r>
      <w:r w:rsidR="00AE1F93">
        <w:rPr>
          <w:rFonts w:ascii="IBM Plex Sans" w:hAnsi="IBM Plex Sans"/>
          <w:i w:val="0"/>
          <w:color w:val="auto"/>
          <w:sz w:val="20"/>
          <w:szCs w:val="20"/>
        </w:rPr>
        <w:t xml:space="preserve">analyze </w:t>
      </w:r>
      <w:r w:rsidR="00AE1F93" w:rsidRPr="00AE1F93">
        <w:rPr>
          <w:rFonts w:ascii="IBM Plex Sans" w:hAnsi="IBM Plex Sans"/>
          <w:i w:val="0"/>
          <w:color w:val="auto"/>
          <w:sz w:val="20"/>
          <w:szCs w:val="20"/>
        </w:rPr>
        <w:t>the incoming messages for organizational object replication from Employee Central in SAP S</w:t>
      </w:r>
      <w:r w:rsidR="00AE1F93" w:rsidRPr="00AE1F93">
        <w:rPr>
          <w:i w:val="0"/>
          <w:color w:val="auto"/>
          <w:sz w:val="20"/>
          <w:szCs w:val="20"/>
        </w:rPr>
        <w:t>∕</w:t>
      </w:r>
      <w:r w:rsidR="00AE1F93" w:rsidRPr="00AE1F93">
        <w:rPr>
          <w:rFonts w:ascii="IBM Plex Sans" w:hAnsi="IBM Plex Sans"/>
          <w:i w:val="0"/>
          <w:color w:val="auto"/>
          <w:sz w:val="20"/>
          <w:szCs w:val="20"/>
        </w:rPr>
        <w:t>4HANA system.</w:t>
      </w:r>
    </w:p>
    <w:p w14:paraId="647DA73A" w14:textId="464927C4" w:rsidR="00F95DEF" w:rsidRDefault="00F95DEF" w:rsidP="00CB7395">
      <w:pPr>
        <w:pStyle w:val="Readerscomments"/>
        <w:numPr>
          <w:ilvl w:val="0"/>
          <w:numId w:val="12"/>
        </w:numPr>
        <w:rPr>
          <w:rFonts w:ascii="IBM Plex Sans" w:hAnsi="IBM Plex Sans"/>
          <w:i w:val="0"/>
          <w:color w:val="auto"/>
          <w:sz w:val="20"/>
          <w:szCs w:val="20"/>
        </w:rPr>
      </w:pPr>
      <w:r w:rsidRPr="00485CF4">
        <w:rPr>
          <w:rFonts w:ascii="IBM Plex Sans" w:hAnsi="IBM Plex Sans"/>
          <w:iCs w:val="0"/>
          <w:color w:val="auto"/>
          <w:sz w:val="20"/>
          <w:szCs w:val="20"/>
        </w:rPr>
        <w:t>Web Service Utilities</w:t>
      </w:r>
      <w:r w:rsidR="00485CF4">
        <w:rPr>
          <w:rFonts w:ascii="IBM Plex Sans" w:hAnsi="IBM Plex Sans"/>
          <w:i w:val="0"/>
          <w:color w:val="auto"/>
          <w:sz w:val="20"/>
          <w:szCs w:val="20"/>
        </w:rPr>
        <w:t xml:space="preserve"> (SRTUTIL</w:t>
      </w:r>
      <w:r>
        <w:rPr>
          <w:rFonts w:ascii="IBM Plex Sans" w:hAnsi="IBM Plex Sans"/>
          <w:i w:val="0"/>
          <w:color w:val="auto"/>
          <w:sz w:val="20"/>
          <w:szCs w:val="20"/>
        </w:rPr>
        <w:t>)</w:t>
      </w:r>
      <w:r w:rsidR="00002E72">
        <w:rPr>
          <w:rFonts w:ascii="IBM Plex Sans" w:hAnsi="IBM Plex Sans"/>
          <w:i w:val="0"/>
          <w:color w:val="auto"/>
          <w:sz w:val="20"/>
          <w:szCs w:val="20"/>
        </w:rPr>
        <w:t xml:space="preserve"> transaction</w:t>
      </w:r>
      <w:r w:rsidR="00516085">
        <w:rPr>
          <w:rFonts w:ascii="IBM Plex Sans" w:hAnsi="IBM Plex Sans"/>
          <w:i w:val="0"/>
          <w:color w:val="auto"/>
          <w:sz w:val="20"/>
          <w:szCs w:val="20"/>
        </w:rPr>
        <w:t xml:space="preserve"> </w:t>
      </w:r>
      <w:r w:rsidR="00516085" w:rsidRPr="00516085">
        <w:rPr>
          <w:rFonts w:ascii="IBM Plex Sans" w:hAnsi="IBM Plex Sans"/>
          <w:i w:val="0"/>
          <w:color w:val="auto"/>
          <w:sz w:val="20"/>
          <w:szCs w:val="20"/>
        </w:rPr>
        <w:t xml:space="preserve">offers an Error Log and a Message Monitor tool, which </w:t>
      </w:r>
      <w:r w:rsidR="00516085">
        <w:rPr>
          <w:rFonts w:ascii="IBM Plex Sans" w:hAnsi="IBM Plex Sans"/>
          <w:i w:val="0"/>
          <w:color w:val="auto"/>
          <w:sz w:val="20"/>
          <w:szCs w:val="20"/>
        </w:rPr>
        <w:t>can be used</w:t>
      </w:r>
      <w:r w:rsidR="00516085" w:rsidRPr="00516085">
        <w:rPr>
          <w:rFonts w:ascii="IBM Plex Sans" w:hAnsi="IBM Plex Sans"/>
          <w:i w:val="0"/>
          <w:color w:val="auto"/>
          <w:sz w:val="20"/>
          <w:szCs w:val="20"/>
        </w:rPr>
        <w:t>, for example, to analyze errors in incoming SOAP messages or check the content of messages.</w:t>
      </w:r>
    </w:p>
    <w:p w14:paraId="5D2974F6" w14:textId="4EC3F451" w:rsidR="00485CF4" w:rsidRDefault="00E22421" w:rsidP="00CB7395">
      <w:pPr>
        <w:pStyle w:val="Readerscomments"/>
        <w:numPr>
          <w:ilvl w:val="0"/>
          <w:numId w:val="12"/>
        </w:numPr>
        <w:rPr>
          <w:rFonts w:ascii="IBM Plex Sans" w:hAnsi="IBM Plex Sans"/>
          <w:i w:val="0"/>
          <w:color w:val="auto"/>
          <w:sz w:val="20"/>
          <w:szCs w:val="20"/>
        </w:rPr>
      </w:pPr>
      <w:r w:rsidRPr="00002E72">
        <w:rPr>
          <w:rFonts w:ascii="IBM Plex Sans" w:hAnsi="IBM Plex Sans"/>
          <w:iCs w:val="0"/>
          <w:color w:val="auto"/>
          <w:sz w:val="20"/>
          <w:szCs w:val="20"/>
        </w:rPr>
        <w:t>Replication Request Monitor</w:t>
      </w:r>
      <w:r>
        <w:rPr>
          <w:rFonts w:ascii="IBM Plex Sans" w:hAnsi="IBM Plex Sans"/>
          <w:i w:val="0"/>
          <w:color w:val="auto"/>
          <w:sz w:val="20"/>
          <w:szCs w:val="20"/>
        </w:rPr>
        <w:t xml:space="preserve"> </w:t>
      </w:r>
      <w:r w:rsidR="00002E72">
        <w:rPr>
          <w:rFonts w:ascii="IBM Plex Sans" w:hAnsi="IBM Plex Sans"/>
          <w:i w:val="0"/>
          <w:color w:val="auto"/>
          <w:sz w:val="20"/>
          <w:szCs w:val="20"/>
        </w:rPr>
        <w:t>(</w:t>
      </w:r>
      <w:r w:rsidR="00002E72" w:rsidRPr="00002E72">
        <w:rPr>
          <w:rFonts w:ascii="IBM Plex Sans" w:hAnsi="IBM Plex Sans"/>
          <w:i w:val="0"/>
          <w:color w:val="auto"/>
          <w:sz w:val="20"/>
          <w:szCs w:val="20"/>
        </w:rPr>
        <w:t>SFIUI_A_REPL_REQ_MONITOR</w:t>
      </w:r>
      <w:r w:rsidR="00002E72">
        <w:rPr>
          <w:rFonts w:ascii="IBM Plex Sans" w:hAnsi="IBM Plex Sans"/>
          <w:i w:val="0"/>
          <w:color w:val="auto"/>
          <w:sz w:val="20"/>
          <w:szCs w:val="20"/>
        </w:rPr>
        <w:t>) Web Dynpro application</w:t>
      </w:r>
      <w:r w:rsidR="000B7A07">
        <w:rPr>
          <w:rFonts w:ascii="IBM Plex Sans" w:hAnsi="IBM Plex Sans"/>
          <w:i w:val="0"/>
          <w:color w:val="auto"/>
          <w:sz w:val="20"/>
          <w:szCs w:val="20"/>
        </w:rPr>
        <w:t xml:space="preserve"> </w:t>
      </w:r>
      <w:r w:rsidR="000B7A07" w:rsidRPr="000B7A07">
        <w:rPr>
          <w:rFonts w:ascii="IBM Plex Sans" w:hAnsi="IBM Plex Sans"/>
          <w:i w:val="0"/>
          <w:color w:val="auto"/>
          <w:sz w:val="20"/>
          <w:szCs w:val="20"/>
        </w:rPr>
        <w:t xml:space="preserve">allows </w:t>
      </w:r>
      <w:r w:rsidR="009D24D6">
        <w:rPr>
          <w:rFonts w:ascii="IBM Plex Sans" w:hAnsi="IBM Plex Sans"/>
          <w:i w:val="0"/>
          <w:color w:val="auto"/>
          <w:sz w:val="20"/>
          <w:szCs w:val="20"/>
        </w:rPr>
        <w:t xml:space="preserve">users to </w:t>
      </w:r>
      <w:r w:rsidR="000B7A07">
        <w:rPr>
          <w:rFonts w:ascii="IBM Plex Sans" w:hAnsi="IBM Plex Sans"/>
          <w:i w:val="0"/>
          <w:color w:val="auto"/>
          <w:sz w:val="20"/>
          <w:szCs w:val="20"/>
        </w:rPr>
        <w:t xml:space="preserve">check </w:t>
      </w:r>
      <w:r w:rsidR="000B7A07" w:rsidRPr="000B7A07">
        <w:rPr>
          <w:rFonts w:ascii="IBM Plex Sans" w:hAnsi="IBM Plex Sans"/>
          <w:i w:val="0"/>
          <w:color w:val="auto"/>
          <w:sz w:val="20"/>
          <w:szCs w:val="20"/>
        </w:rPr>
        <w:t>replication requests for organizational objects and organizational assignments in all details, analyze error message issued by the replication from Employee Central, and process replication requests manually.</w:t>
      </w:r>
    </w:p>
    <w:p w14:paraId="4CD1CD95" w14:textId="057BE29D" w:rsidR="00BB6A10" w:rsidRDefault="005E661C" w:rsidP="00CB7395">
      <w:pPr>
        <w:pStyle w:val="Readerscomments"/>
        <w:numPr>
          <w:ilvl w:val="0"/>
          <w:numId w:val="12"/>
        </w:numPr>
        <w:rPr>
          <w:rFonts w:ascii="IBM Plex Sans" w:hAnsi="IBM Plex Sans"/>
          <w:i w:val="0"/>
          <w:color w:val="auto"/>
          <w:sz w:val="20"/>
          <w:szCs w:val="20"/>
        </w:rPr>
      </w:pPr>
      <w:r w:rsidRPr="005E661C">
        <w:rPr>
          <w:rFonts w:ascii="IBM Plex Sans" w:hAnsi="IBM Plex Sans"/>
          <w:iCs w:val="0"/>
          <w:color w:val="auto"/>
          <w:sz w:val="20"/>
          <w:szCs w:val="20"/>
        </w:rPr>
        <w:t>Display Organizational Object Replication Requests</w:t>
      </w:r>
      <w:r w:rsidRPr="005E661C">
        <w:rPr>
          <w:rFonts w:ascii="IBM Plex Sans" w:hAnsi="IBM Plex Sans"/>
          <w:i w:val="0"/>
          <w:color w:val="auto"/>
          <w:sz w:val="20"/>
          <w:szCs w:val="20"/>
        </w:rPr>
        <w:t xml:space="preserve"> (SFIOM_VIEW_ORG_REQS) transaction</w:t>
      </w:r>
      <w:r w:rsidR="00334B53">
        <w:rPr>
          <w:rFonts w:ascii="IBM Plex Sans" w:hAnsi="IBM Plex Sans"/>
          <w:i w:val="0"/>
          <w:color w:val="auto"/>
          <w:sz w:val="20"/>
          <w:szCs w:val="20"/>
        </w:rPr>
        <w:t xml:space="preserve"> allows </w:t>
      </w:r>
      <w:r w:rsidR="00334B53" w:rsidRPr="00334B53">
        <w:rPr>
          <w:rFonts w:ascii="IBM Plex Sans" w:hAnsi="IBM Plex Sans"/>
          <w:i w:val="0"/>
          <w:color w:val="auto"/>
          <w:sz w:val="20"/>
          <w:szCs w:val="20"/>
        </w:rPr>
        <w:t xml:space="preserve">access </w:t>
      </w:r>
      <w:r w:rsidR="00334B53">
        <w:rPr>
          <w:rFonts w:ascii="IBM Plex Sans" w:hAnsi="IBM Plex Sans"/>
          <w:i w:val="0"/>
          <w:color w:val="auto"/>
          <w:sz w:val="20"/>
          <w:szCs w:val="20"/>
        </w:rPr>
        <w:t xml:space="preserve">to </w:t>
      </w:r>
      <w:r w:rsidR="00334B53" w:rsidRPr="00334B53">
        <w:rPr>
          <w:rFonts w:ascii="IBM Plex Sans" w:hAnsi="IBM Plex Sans"/>
          <w:i w:val="0"/>
          <w:color w:val="auto"/>
          <w:sz w:val="20"/>
          <w:szCs w:val="20"/>
        </w:rPr>
        <w:t>the staging area for organizational objects in SAP S</w:t>
      </w:r>
      <w:r w:rsidR="00334B53" w:rsidRPr="00334B53">
        <w:rPr>
          <w:i w:val="0"/>
          <w:color w:val="auto"/>
          <w:sz w:val="20"/>
          <w:szCs w:val="20"/>
        </w:rPr>
        <w:t>∕</w:t>
      </w:r>
      <w:r w:rsidR="00334B53" w:rsidRPr="00334B53">
        <w:rPr>
          <w:rFonts w:ascii="IBM Plex Sans" w:hAnsi="IBM Plex Sans"/>
          <w:i w:val="0"/>
          <w:color w:val="auto"/>
          <w:sz w:val="20"/>
          <w:szCs w:val="20"/>
        </w:rPr>
        <w:t>4HANA to check statuses or process requests manually.</w:t>
      </w:r>
    </w:p>
    <w:p w14:paraId="0C8B5F78" w14:textId="3C905E78" w:rsidR="00AF6A19" w:rsidRDefault="00AF6A19" w:rsidP="00AF6A19">
      <w:pPr>
        <w:pStyle w:val="Readerscomments"/>
        <w:rPr>
          <w:rFonts w:ascii="IBM Plex Sans" w:hAnsi="IBM Plex Sans"/>
          <w:i w:val="0"/>
          <w:color w:val="auto"/>
          <w:sz w:val="20"/>
          <w:szCs w:val="20"/>
        </w:rPr>
      </w:pPr>
    </w:p>
    <w:p w14:paraId="0984E316" w14:textId="502BCFA5" w:rsidR="00614589" w:rsidRPr="00CB7395" w:rsidRDefault="00614589" w:rsidP="00AF6A19">
      <w:pPr>
        <w:pStyle w:val="Readerscomments"/>
        <w:rPr>
          <w:rFonts w:ascii="IBM Plex Sans" w:hAnsi="IBM Plex Sans"/>
          <w:b/>
          <w:bCs/>
          <w:i w:val="0"/>
          <w:color w:val="auto"/>
          <w:sz w:val="20"/>
          <w:szCs w:val="20"/>
        </w:rPr>
      </w:pPr>
      <w:r w:rsidRPr="00CB7395">
        <w:rPr>
          <w:rFonts w:ascii="IBM Plex Sans" w:hAnsi="IBM Plex Sans"/>
          <w:b/>
          <w:bCs/>
          <w:i w:val="0"/>
          <w:color w:val="auto"/>
          <w:sz w:val="20"/>
          <w:szCs w:val="20"/>
        </w:rPr>
        <w:t>SAP Cloud Integration</w:t>
      </w:r>
    </w:p>
    <w:p w14:paraId="44F96D8E" w14:textId="44FFC051" w:rsidR="00497547" w:rsidRDefault="00497547" w:rsidP="00497547">
      <w:pPr>
        <w:pStyle w:val="Readerscomments"/>
        <w:numPr>
          <w:ilvl w:val="0"/>
          <w:numId w:val="14"/>
        </w:numPr>
        <w:rPr>
          <w:rFonts w:ascii="IBM Plex Sans" w:hAnsi="IBM Plex Sans"/>
          <w:i w:val="0"/>
          <w:color w:val="auto"/>
          <w:sz w:val="20"/>
          <w:szCs w:val="20"/>
        </w:rPr>
      </w:pPr>
      <w:r w:rsidRPr="00497547">
        <w:rPr>
          <w:rFonts w:ascii="IBM Plex Sans" w:hAnsi="IBM Plex Sans"/>
          <w:i w:val="0"/>
          <w:color w:val="auto"/>
          <w:sz w:val="20"/>
          <w:szCs w:val="20"/>
        </w:rPr>
        <w:t>SAP Cloud Integration provides a web-based monitoring UI that allows you to check the status of messages and integration content artifacts for a tenant cluster.</w:t>
      </w:r>
    </w:p>
    <w:p w14:paraId="2281C403" w14:textId="77777777" w:rsidR="00497547" w:rsidRPr="00497547" w:rsidRDefault="00497547" w:rsidP="00497547">
      <w:pPr>
        <w:pStyle w:val="Readerscomments"/>
        <w:ind w:left="720"/>
        <w:rPr>
          <w:rFonts w:ascii="IBM Plex Sans" w:hAnsi="IBM Plex Sans"/>
          <w:i w:val="0"/>
          <w:color w:val="auto"/>
          <w:sz w:val="20"/>
          <w:szCs w:val="20"/>
        </w:rPr>
      </w:pPr>
    </w:p>
    <w:p w14:paraId="7116C698" w14:textId="171DF8D2" w:rsidR="001F24E1" w:rsidRPr="00CB7395" w:rsidRDefault="00797799" w:rsidP="001F24E1">
      <w:pPr>
        <w:pStyle w:val="Readerscomments"/>
        <w:rPr>
          <w:rFonts w:ascii="IBM Plex Sans" w:hAnsi="IBM Plex Sans"/>
          <w:b/>
          <w:bCs/>
          <w:i w:val="0"/>
          <w:color w:val="auto"/>
          <w:sz w:val="20"/>
          <w:szCs w:val="20"/>
        </w:rPr>
      </w:pPr>
      <w:r w:rsidRPr="00CB7395">
        <w:rPr>
          <w:rFonts w:ascii="IBM Plex Sans" w:hAnsi="IBM Plex Sans"/>
          <w:b/>
          <w:bCs/>
          <w:i w:val="0"/>
          <w:color w:val="auto"/>
          <w:sz w:val="20"/>
          <w:szCs w:val="20"/>
        </w:rPr>
        <w:t>Employee Central</w:t>
      </w:r>
    </w:p>
    <w:p w14:paraId="6A27E6B4" w14:textId="17AAB252" w:rsidR="00797799" w:rsidRDefault="00C879D8" w:rsidP="00CB7395">
      <w:pPr>
        <w:pStyle w:val="Readerscomments"/>
        <w:numPr>
          <w:ilvl w:val="0"/>
          <w:numId w:val="13"/>
        </w:numPr>
        <w:rPr>
          <w:rFonts w:ascii="IBM Plex Sans" w:hAnsi="IBM Plex Sans"/>
          <w:i w:val="0"/>
          <w:color w:val="auto"/>
          <w:sz w:val="20"/>
          <w:szCs w:val="20"/>
        </w:rPr>
      </w:pPr>
      <w:r w:rsidRPr="00405814">
        <w:rPr>
          <w:rFonts w:ascii="IBM Plex Sans" w:hAnsi="IBM Plex Sans"/>
          <w:iCs w:val="0"/>
          <w:color w:val="auto"/>
          <w:sz w:val="20"/>
          <w:szCs w:val="20"/>
        </w:rPr>
        <w:t>OData API Audit Log</w:t>
      </w:r>
      <w:r w:rsidR="00CB7395">
        <w:rPr>
          <w:rFonts w:ascii="IBM Plex Sans" w:hAnsi="IBM Plex Sans"/>
          <w:i w:val="0"/>
          <w:color w:val="auto"/>
          <w:sz w:val="20"/>
          <w:szCs w:val="20"/>
        </w:rPr>
        <w:t xml:space="preserve"> can be used to monitor OData API calls to Employee Central</w:t>
      </w:r>
    </w:p>
    <w:p w14:paraId="2AB16548" w14:textId="77777777" w:rsidR="00EC17E2" w:rsidRPr="007E00A6" w:rsidRDefault="00EC17E2" w:rsidP="00512452">
      <w:pPr>
        <w:pStyle w:val="Readerscomments"/>
        <w:rPr>
          <w:rFonts w:ascii="IBM Plex Sans" w:hAnsi="IBM Plex Sans"/>
          <w:b/>
          <w:i w:val="0"/>
          <w:color w:val="0000FF"/>
          <w:sz w:val="20"/>
          <w:szCs w:val="20"/>
        </w:rPr>
      </w:pPr>
    </w:p>
    <w:p w14:paraId="7287324D" w14:textId="77777777" w:rsidR="00A67B6C" w:rsidRPr="007E00A6" w:rsidRDefault="00A67B6C" w:rsidP="00A27263">
      <w:pPr>
        <w:pStyle w:val="Heading1"/>
      </w:pPr>
      <w:bookmarkStart w:id="186" w:name="_Toc515539182"/>
      <w:bookmarkStart w:id="187" w:name="_Toc515539237"/>
      <w:bookmarkStart w:id="188" w:name="_Toc515539296"/>
      <w:bookmarkStart w:id="189" w:name="_Toc101359837"/>
      <w:bookmarkEnd w:id="186"/>
      <w:bookmarkEnd w:id="187"/>
      <w:bookmarkEnd w:id="188"/>
      <w:r w:rsidRPr="007E00A6">
        <w:t>Security Requirements/ Authorization Details</w:t>
      </w:r>
      <w:bookmarkEnd w:id="189"/>
    </w:p>
    <w:p w14:paraId="47A1A830" w14:textId="77777777" w:rsidR="00A67B6C" w:rsidRPr="007E00A6" w:rsidRDefault="00A67B6C" w:rsidP="00A67B6C"/>
    <w:p w14:paraId="1FBE08CA" w14:textId="77777777" w:rsidR="00A67B6C" w:rsidRPr="007E00A6" w:rsidRDefault="00A67B6C" w:rsidP="00EC17E2">
      <w:pPr>
        <w:rPr>
          <w:rFonts w:eastAsia="Arial Unicode MS"/>
          <w:sz w:val="20"/>
          <w:szCs w:val="20"/>
        </w:rPr>
      </w:pPr>
      <w:r w:rsidRPr="007E00A6">
        <w:rPr>
          <w:b/>
          <w:color w:val="0000FF"/>
          <w:sz w:val="20"/>
          <w:szCs w:val="20"/>
        </w:rPr>
        <w:t>TEXT TO BE REMOVED, GUIDANCE ONLY</w:t>
      </w:r>
      <w:r w:rsidRPr="007E00A6">
        <w:rPr>
          <w:rFonts w:eastAsia="Arial Unicode MS"/>
          <w:b/>
          <w:color w:val="0000FF"/>
          <w:sz w:val="20"/>
          <w:szCs w:val="20"/>
        </w:rPr>
        <w:t>&lt;</w:t>
      </w:r>
      <w:r w:rsidRPr="007E00A6">
        <w:rPr>
          <w:rFonts w:eastAsia="Arial Unicode MS"/>
          <w:sz w:val="20"/>
          <w:szCs w:val="20"/>
        </w:rPr>
        <w:t>Please describe any specific security requirements</w:t>
      </w:r>
      <w:r w:rsidRPr="007E00A6">
        <w:rPr>
          <w:rFonts w:eastAsia="Arial Unicode MS"/>
          <w:b/>
          <w:color w:val="0000FF"/>
          <w:sz w:val="20"/>
          <w:szCs w:val="20"/>
        </w:rPr>
        <w:t>&gt;</w:t>
      </w:r>
    </w:p>
    <w:p w14:paraId="5863EE92" w14:textId="77777777" w:rsidR="00A67B6C" w:rsidRPr="007E00A6" w:rsidRDefault="00A67B6C" w:rsidP="00A67B6C">
      <w:pPr>
        <w:rPr>
          <w:b/>
          <w:color w:val="0000FF"/>
          <w:sz w:val="20"/>
          <w:szCs w:val="20"/>
        </w:rPr>
      </w:pPr>
      <w:r w:rsidRPr="007E00A6">
        <w:rPr>
          <w:b/>
          <w:color w:val="0000FF"/>
          <w:sz w:val="20"/>
          <w:szCs w:val="20"/>
        </w:rPr>
        <w:t>END OF GUIDANCE TEXT</w:t>
      </w:r>
    </w:p>
    <w:p w14:paraId="0CC431EE" w14:textId="77777777" w:rsidR="00EC17E2" w:rsidRPr="007E00A6" w:rsidRDefault="00EC17E2" w:rsidP="00A67B6C">
      <w:pPr>
        <w:rPr>
          <w:b/>
          <w:color w:val="0000FF"/>
          <w:sz w:val="20"/>
          <w:szCs w:val="20"/>
        </w:rPr>
      </w:pPr>
    </w:p>
    <w:p w14:paraId="5DBC379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rPr>
      </w:pPr>
      <w:r w:rsidRPr="007E00A6">
        <w:rPr>
          <w:rFonts w:ascii="IBM Plex Sans" w:eastAsia="Arial Unicode MS" w:hAnsi="IBM Plex Sans"/>
          <w:color w:val="auto"/>
          <w:szCs w:val="24"/>
          <w:highlight w:val="yellow"/>
        </w:rPr>
        <w:t>To be filled by FSD Author in case SAP Transaction is used</w:t>
      </w:r>
      <w:r w:rsidRPr="007E00A6">
        <w:rPr>
          <w:rFonts w:ascii="IBM Plex Sans" w:eastAsia="Arial Unicode MS" w:hAnsi="IBM Plex Sans"/>
          <w:color w:val="auto"/>
          <w:szCs w:val="24"/>
        </w:rPr>
        <w:t xml:space="preserve"> </w:t>
      </w:r>
    </w:p>
    <w:p w14:paraId="18ADD502"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 xml:space="preserve">RICEF is used to update, </w:t>
      </w:r>
      <w:proofErr w:type="gramStart"/>
      <w:r w:rsidRPr="007E00A6">
        <w:rPr>
          <w:rFonts w:ascii="IBM Plex Sans" w:eastAsia="Arial Unicode MS" w:hAnsi="IBM Plex Sans"/>
          <w:i w:val="0"/>
        </w:rPr>
        <w:t>display</w:t>
      </w:r>
      <w:proofErr w:type="gramEnd"/>
      <w:r w:rsidRPr="007E00A6">
        <w:rPr>
          <w:rFonts w:ascii="IBM Plex Sans" w:eastAsia="Arial Unicode MS" w:hAnsi="IBM Plex Sans"/>
          <w:i w:val="0"/>
        </w:rPr>
        <w:t xml:space="preserve"> or print data? Please capture the details here:</w:t>
      </w:r>
    </w:p>
    <w:tbl>
      <w:tblPr>
        <w:tblW w:w="3331" w:type="dxa"/>
        <w:tblCellSpacing w:w="29" w:type="dxa"/>
        <w:tblLayout w:type="fixed"/>
        <w:tblCellMar>
          <w:left w:w="0" w:type="dxa"/>
          <w:right w:w="0" w:type="dxa"/>
        </w:tblCellMar>
        <w:tblLook w:val="0000" w:firstRow="0" w:lastRow="0" w:firstColumn="0" w:lastColumn="0" w:noHBand="0" w:noVBand="0"/>
      </w:tblPr>
      <w:tblGrid>
        <w:gridCol w:w="321"/>
        <w:gridCol w:w="3010"/>
      </w:tblGrid>
      <w:tr w:rsidR="00A67B6C" w:rsidRPr="007E00A6" w14:paraId="12681A0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FD15AD5" w14:textId="77777777" w:rsidR="00A67B6C" w:rsidRPr="007E00A6" w:rsidRDefault="00A67B6C" w:rsidP="005576D2">
            <w:pPr>
              <w:pStyle w:val="MockCheckbox"/>
              <w:rPr>
                <w:rFonts w:ascii="IBM Plex Sans" w:hAnsi="IBM Plex Sans"/>
              </w:rPr>
            </w:pPr>
          </w:p>
        </w:tc>
        <w:tc>
          <w:tcPr>
            <w:tcW w:w="2923" w:type="dxa"/>
            <w:vAlign w:val="bottom"/>
          </w:tcPr>
          <w:p w14:paraId="7D96848D" w14:textId="77777777" w:rsidR="00A67B6C" w:rsidRPr="00732B99" w:rsidRDefault="00A67B6C" w:rsidP="005576D2">
            <w:pPr>
              <w:pStyle w:val="TableText"/>
              <w:tabs>
                <w:tab w:val="left" w:pos="249"/>
              </w:tabs>
              <w:rPr>
                <w:rFonts w:ascii="IBM Plex Sans" w:hAnsi="IBM Plex Sans"/>
                <w:sz w:val="18"/>
                <w:lang w:val="en-PH"/>
              </w:rPr>
            </w:pPr>
            <w:r w:rsidRPr="007E00A6">
              <w:rPr>
                <w:rFonts w:ascii="IBM Plex Sans" w:hAnsi="IBM Plex Sans"/>
                <w:sz w:val="18"/>
              </w:rPr>
              <w:t>Update</w:t>
            </w:r>
          </w:p>
        </w:tc>
      </w:tr>
      <w:tr w:rsidR="00A67B6C" w:rsidRPr="007E00A6" w14:paraId="10F8EB1A"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BA2062" w14:textId="77777777" w:rsidR="00A67B6C" w:rsidRPr="007E00A6" w:rsidRDefault="00A67B6C" w:rsidP="005576D2">
            <w:pPr>
              <w:pStyle w:val="MockCheckbox"/>
              <w:rPr>
                <w:rFonts w:ascii="IBM Plex Sans" w:hAnsi="IBM Plex Sans"/>
              </w:rPr>
            </w:pPr>
          </w:p>
        </w:tc>
        <w:tc>
          <w:tcPr>
            <w:tcW w:w="2923" w:type="dxa"/>
            <w:vAlign w:val="bottom"/>
          </w:tcPr>
          <w:p w14:paraId="057913C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Display</w:t>
            </w:r>
          </w:p>
        </w:tc>
      </w:tr>
      <w:tr w:rsidR="00A67B6C" w:rsidRPr="007E00A6" w14:paraId="5AF87950"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85FF932" w14:textId="77777777" w:rsidR="00A67B6C" w:rsidRPr="007E00A6" w:rsidRDefault="00A67B6C" w:rsidP="005576D2">
            <w:pPr>
              <w:pStyle w:val="MockCheckbox"/>
              <w:rPr>
                <w:rFonts w:ascii="IBM Plex Sans" w:hAnsi="IBM Plex Sans"/>
              </w:rPr>
            </w:pPr>
          </w:p>
        </w:tc>
        <w:tc>
          <w:tcPr>
            <w:tcW w:w="2923" w:type="dxa"/>
            <w:vAlign w:val="bottom"/>
          </w:tcPr>
          <w:p w14:paraId="54E7C835"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Print </w:t>
            </w:r>
          </w:p>
        </w:tc>
      </w:tr>
      <w:tr w:rsidR="00A67B6C" w:rsidRPr="007E00A6" w14:paraId="45783BE6" w14:textId="77777777" w:rsidTr="005576D2">
        <w:trPr>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0952C6A9" w14:textId="77777777" w:rsidR="00A67B6C" w:rsidRPr="007E00A6" w:rsidRDefault="00A67B6C" w:rsidP="005576D2">
            <w:pPr>
              <w:pStyle w:val="MockCheckbox"/>
              <w:rPr>
                <w:rFonts w:ascii="IBM Plex Sans" w:hAnsi="IBM Plex Sans"/>
              </w:rPr>
            </w:pPr>
          </w:p>
        </w:tc>
        <w:tc>
          <w:tcPr>
            <w:tcW w:w="2923" w:type="dxa"/>
            <w:vAlign w:val="bottom"/>
          </w:tcPr>
          <w:p w14:paraId="479BF7A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All</w:t>
            </w:r>
          </w:p>
        </w:tc>
      </w:tr>
    </w:tbl>
    <w:p w14:paraId="309EC0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555BD375"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SAP module the RICEF applies to.</w:t>
      </w:r>
    </w:p>
    <w:p w14:paraId="3ECC1269"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1980"/>
        <w:gridCol w:w="1980"/>
        <w:gridCol w:w="2520"/>
      </w:tblGrid>
      <w:tr w:rsidR="00A67B6C" w:rsidRPr="007E00A6" w14:paraId="4142DB27" w14:textId="77777777" w:rsidTr="005576D2">
        <w:tc>
          <w:tcPr>
            <w:tcW w:w="2160" w:type="dxa"/>
            <w:shd w:val="clear" w:color="auto" w:fill="E6E6E6"/>
            <w:vAlign w:val="center"/>
          </w:tcPr>
          <w:p w14:paraId="35EB16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1980" w:type="dxa"/>
            <w:shd w:val="clear" w:color="auto" w:fill="E6E6E6"/>
            <w:vAlign w:val="center"/>
          </w:tcPr>
          <w:p w14:paraId="16DDE7B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c>
          <w:tcPr>
            <w:tcW w:w="1980" w:type="dxa"/>
            <w:shd w:val="clear" w:color="auto" w:fill="E6E6E6"/>
            <w:vAlign w:val="center"/>
          </w:tcPr>
          <w:p w14:paraId="5A1012DA"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Module</w:t>
            </w:r>
          </w:p>
        </w:tc>
        <w:tc>
          <w:tcPr>
            <w:tcW w:w="2520" w:type="dxa"/>
            <w:shd w:val="clear" w:color="auto" w:fill="E6E6E6"/>
            <w:vAlign w:val="center"/>
          </w:tcPr>
          <w:p w14:paraId="35B0233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Check (X)</w:t>
            </w:r>
          </w:p>
        </w:tc>
      </w:tr>
      <w:tr w:rsidR="00A67B6C" w:rsidRPr="007E00A6" w14:paraId="46B6B9C0" w14:textId="77777777" w:rsidTr="005576D2">
        <w:tc>
          <w:tcPr>
            <w:tcW w:w="2160" w:type="dxa"/>
          </w:tcPr>
          <w:p w14:paraId="3CDE448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MM</w:t>
            </w:r>
          </w:p>
        </w:tc>
        <w:tc>
          <w:tcPr>
            <w:tcW w:w="1980" w:type="dxa"/>
          </w:tcPr>
          <w:p w14:paraId="35F7D552" w14:textId="77777777" w:rsidR="00A67B6C" w:rsidRPr="007E00A6" w:rsidRDefault="00A67B6C" w:rsidP="005576D2">
            <w:pPr>
              <w:pStyle w:val="TableText"/>
              <w:jc w:val="center"/>
              <w:rPr>
                <w:rFonts w:ascii="IBM Plex Sans" w:hAnsi="IBM Plex Sans"/>
                <w:i/>
                <w:lang w:val="en-GB"/>
              </w:rPr>
            </w:pPr>
          </w:p>
        </w:tc>
        <w:tc>
          <w:tcPr>
            <w:tcW w:w="1980" w:type="dxa"/>
          </w:tcPr>
          <w:p w14:paraId="7FBF824D"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PP</w:t>
            </w:r>
          </w:p>
        </w:tc>
        <w:tc>
          <w:tcPr>
            <w:tcW w:w="2520" w:type="dxa"/>
          </w:tcPr>
          <w:p w14:paraId="70F6CA2B" w14:textId="77777777" w:rsidR="00A67B6C" w:rsidRPr="007E00A6" w:rsidRDefault="00A67B6C" w:rsidP="005576D2">
            <w:pPr>
              <w:pStyle w:val="TableText"/>
              <w:jc w:val="center"/>
              <w:rPr>
                <w:rFonts w:ascii="IBM Plex Sans" w:hAnsi="IBM Plex Sans"/>
                <w:i/>
                <w:lang w:val="en-GB"/>
              </w:rPr>
            </w:pPr>
          </w:p>
        </w:tc>
      </w:tr>
      <w:tr w:rsidR="00A67B6C" w:rsidRPr="007E00A6" w14:paraId="1CC1BB35" w14:textId="77777777" w:rsidTr="005576D2">
        <w:tc>
          <w:tcPr>
            <w:tcW w:w="2160" w:type="dxa"/>
          </w:tcPr>
          <w:p w14:paraId="6B00C46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WM</w:t>
            </w:r>
          </w:p>
        </w:tc>
        <w:tc>
          <w:tcPr>
            <w:tcW w:w="1980" w:type="dxa"/>
          </w:tcPr>
          <w:p w14:paraId="177B9277" w14:textId="77777777" w:rsidR="00A67B6C" w:rsidRPr="007E00A6" w:rsidRDefault="00A67B6C" w:rsidP="005576D2">
            <w:pPr>
              <w:pStyle w:val="TableText"/>
              <w:jc w:val="center"/>
              <w:rPr>
                <w:rFonts w:ascii="IBM Plex Sans" w:hAnsi="IBM Plex Sans"/>
                <w:i/>
                <w:lang w:val="en-GB"/>
              </w:rPr>
            </w:pPr>
          </w:p>
        </w:tc>
        <w:tc>
          <w:tcPr>
            <w:tcW w:w="1980" w:type="dxa"/>
          </w:tcPr>
          <w:p w14:paraId="7AAE9A32"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FI</w:t>
            </w:r>
          </w:p>
        </w:tc>
        <w:tc>
          <w:tcPr>
            <w:tcW w:w="2520" w:type="dxa"/>
          </w:tcPr>
          <w:p w14:paraId="175E6E7F" w14:textId="77777777" w:rsidR="00A67B6C" w:rsidRPr="007E00A6" w:rsidRDefault="00A67B6C" w:rsidP="005576D2">
            <w:pPr>
              <w:pStyle w:val="TableText"/>
              <w:jc w:val="center"/>
              <w:rPr>
                <w:rFonts w:ascii="IBM Plex Sans" w:hAnsi="IBM Plex Sans"/>
                <w:i/>
                <w:lang w:val="en-GB"/>
              </w:rPr>
            </w:pPr>
          </w:p>
        </w:tc>
      </w:tr>
      <w:tr w:rsidR="00A67B6C" w:rsidRPr="007E00A6" w14:paraId="03F42361" w14:textId="77777777" w:rsidTr="005576D2">
        <w:tc>
          <w:tcPr>
            <w:tcW w:w="2160" w:type="dxa"/>
          </w:tcPr>
          <w:p w14:paraId="4F379527"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SD</w:t>
            </w:r>
          </w:p>
        </w:tc>
        <w:tc>
          <w:tcPr>
            <w:tcW w:w="1980" w:type="dxa"/>
          </w:tcPr>
          <w:p w14:paraId="2261DC26" w14:textId="77777777" w:rsidR="00A67B6C" w:rsidRPr="007E00A6" w:rsidRDefault="00A67B6C" w:rsidP="005576D2">
            <w:pPr>
              <w:pStyle w:val="TableText"/>
              <w:jc w:val="center"/>
              <w:rPr>
                <w:rFonts w:ascii="IBM Plex Sans" w:hAnsi="IBM Plex Sans"/>
                <w:i/>
                <w:lang w:val="en-GB"/>
              </w:rPr>
            </w:pPr>
          </w:p>
        </w:tc>
        <w:tc>
          <w:tcPr>
            <w:tcW w:w="1980" w:type="dxa"/>
          </w:tcPr>
          <w:p w14:paraId="1F47759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CO</w:t>
            </w:r>
          </w:p>
        </w:tc>
        <w:tc>
          <w:tcPr>
            <w:tcW w:w="2520" w:type="dxa"/>
          </w:tcPr>
          <w:p w14:paraId="13782A1C" w14:textId="77777777" w:rsidR="00A67B6C" w:rsidRPr="007E00A6" w:rsidRDefault="00A67B6C" w:rsidP="005576D2">
            <w:pPr>
              <w:pStyle w:val="TableText"/>
              <w:jc w:val="center"/>
              <w:rPr>
                <w:rFonts w:ascii="IBM Plex Sans" w:hAnsi="IBM Plex Sans"/>
                <w:i/>
                <w:lang w:val="en-GB"/>
              </w:rPr>
            </w:pPr>
          </w:p>
        </w:tc>
      </w:tr>
      <w:tr w:rsidR="00A67B6C" w:rsidRPr="007E00A6" w14:paraId="4D948BE3" w14:textId="77777777" w:rsidTr="005576D2">
        <w:tc>
          <w:tcPr>
            <w:tcW w:w="2160" w:type="dxa"/>
          </w:tcPr>
          <w:p w14:paraId="47FE0459"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PM</w:t>
            </w:r>
          </w:p>
        </w:tc>
        <w:tc>
          <w:tcPr>
            <w:tcW w:w="1980" w:type="dxa"/>
          </w:tcPr>
          <w:p w14:paraId="76F9A870" w14:textId="77777777" w:rsidR="00A67B6C" w:rsidRPr="007E00A6" w:rsidRDefault="00A67B6C" w:rsidP="005576D2">
            <w:pPr>
              <w:pStyle w:val="TableText"/>
              <w:jc w:val="center"/>
              <w:rPr>
                <w:rFonts w:ascii="IBM Plex Sans" w:hAnsi="IBM Plex Sans"/>
                <w:i/>
                <w:lang w:val="en-GB"/>
              </w:rPr>
            </w:pPr>
          </w:p>
        </w:tc>
        <w:tc>
          <w:tcPr>
            <w:tcW w:w="1980" w:type="dxa"/>
          </w:tcPr>
          <w:p w14:paraId="62BFD648"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BI</w:t>
            </w:r>
          </w:p>
        </w:tc>
        <w:tc>
          <w:tcPr>
            <w:tcW w:w="2520" w:type="dxa"/>
          </w:tcPr>
          <w:p w14:paraId="748C8343" w14:textId="77777777" w:rsidR="00A67B6C" w:rsidRPr="007E00A6" w:rsidRDefault="00A67B6C" w:rsidP="005576D2">
            <w:pPr>
              <w:pStyle w:val="TableText"/>
              <w:jc w:val="center"/>
              <w:rPr>
                <w:rFonts w:ascii="IBM Plex Sans" w:hAnsi="IBM Plex Sans"/>
                <w:i/>
                <w:lang w:val="en-GB"/>
              </w:rPr>
            </w:pPr>
          </w:p>
        </w:tc>
      </w:tr>
      <w:tr w:rsidR="00A67B6C" w:rsidRPr="007E00A6" w14:paraId="3FE1BD77" w14:textId="77777777" w:rsidTr="005576D2">
        <w:tc>
          <w:tcPr>
            <w:tcW w:w="2160" w:type="dxa"/>
          </w:tcPr>
          <w:p w14:paraId="56C768B1"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lastRenderedPageBreak/>
              <w:t>XI</w:t>
            </w:r>
          </w:p>
        </w:tc>
        <w:tc>
          <w:tcPr>
            <w:tcW w:w="1980" w:type="dxa"/>
          </w:tcPr>
          <w:p w14:paraId="3B08375A" w14:textId="77777777" w:rsidR="00A67B6C" w:rsidRPr="007E00A6" w:rsidRDefault="00A67B6C" w:rsidP="005576D2">
            <w:pPr>
              <w:pStyle w:val="TableText"/>
              <w:jc w:val="center"/>
              <w:rPr>
                <w:rFonts w:ascii="IBM Plex Sans" w:hAnsi="IBM Plex Sans"/>
                <w:i/>
                <w:lang w:val="en-GB"/>
              </w:rPr>
            </w:pPr>
          </w:p>
        </w:tc>
        <w:tc>
          <w:tcPr>
            <w:tcW w:w="1980" w:type="dxa"/>
          </w:tcPr>
          <w:p w14:paraId="4540447F"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Security</w:t>
            </w:r>
          </w:p>
        </w:tc>
        <w:tc>
          <w:tcPr>
            <w:tcW w:w="2520" w:type="dxa"/>
          </w:tcPr>
          <w:p w14:paraId="4D909CF2" w14:textId="77777777" w:rsidR="00A67B6C" w:rsidRPr="007E00A6" w:rsidRDefault="00A67B6C" w:rsidP="005576D2">
            <w:pPr>
              <w:pStyle w:val="TableText"/>
              <w:jc w:val="center"/>
              <w:rPr>
                <w:rFonts w:ascii="IBM Plex Sans" w:hAnsi="IBM Plex Sans"/>
                <w:i/>
                <w:lang w:val="en-GB"/>
              </w:rPr>
            </w:pPr>
          </w:p>
        </w:tc>
      </w:tr>
      <w:tr w:rsidR="00A67B6C" w:rsidRPr="007E00A6" w14:paraId="12389C07" w14:textId="77777777" w:rsidTr="005576D2">
        <w:tc>
          <w:tcPr>
            <w:tcW w:w="2160" w:type="dxa"/>
          </w:tcPr>
          <w:p w14:paraId="522E57F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Master Data</w:t>
            </w:r>
          </w:p>
        </w:tc>
        <w:tc>
          <w:tcPr>
            <w:tcW w:w="1980" w:type="dxa"/>
          </w:tcPr>
          <w:p w14:paraId="56F29C57" w14:textId="77777777" w:rsidR="00A67B6C" w:rsidRPr="007E00A6" w:rsidRDefault="00A67B6C" w:rsidP="005576D2">
            <w:pPr>
              <w:pStyle w:val="TableText"/>
              <w:jc w:val="center"/>
              <w:rPr>
                <w:rFonts w:ascii="IBM Plex Sans" w:hAnsi="IBM Plex Sans"/>
                <w:i/>
                <w:lang w:val="en-GB"/>
              </w:rPr>
            </w:pPr>
          </w:p>
        </w:tc>
        <w:tc>
          <w:tcPr>
            <w:tcW w:w="1980" w:type="dxa"/>
          </w:tcPr>
          <w:p w14:paraId="3464931E"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ABAP</w:t>
            </w:r>
          </w:p>
        </w:tc>
        <w:tc>
          <w:tcPr>
            <w:tcW w:w="2520" w:type="dxa"/>
          </w:tcPr>
          <w:p w14:paraId="116CB3C1" w14:textId="77777777" w:rsidR="00A67B6C" w:rsidRPr="007E00A6" w:rsidRDefault="00A67B6C" w:rsidP="005576D2">
            <w:pPr>
              <w:pStyle w:val="TableText"/>
              <w:jc w:val="center"/>
              <w:rPr>
                <w:rFonts w:ascii="IBM Plex Sans" w:hAnsi="IBM Plex Sans"/>
                <w:i/>
                <w:lang w:val="en-GB"/>
              </w:rPr>
            </w:pPr>
          </w:p>
        </w:tc>
      </w:tr>
      <w:tr w:rsidR="00A67B6C" w:rsidRPr="007E00A6" w14:paraId="04DB47F7" w14:textId="77777777" w:rsidTr="005576D2">
        <w:trPr>
          <w:gridAfter w:val="2"/>
          <w:wAfter w:w="4500" w:type="dxa"/>
        </w:trPr>
        <w:tc>
          <w:tcPr>
            <w:tcW w:w="2160" w:type="dxa"/>
          </w:tcPr>
          <w:p w14:paraId="20C672C4" w14:textId="77777777" w:rsidR="00A67B6C" w:rsidRPr="007E00A6" w:rsidRDefault="00A67B6C" w:rsidP="005576D2">
            <w:pPr>
              <w:pStyle w:val="TableText"/>
              <w:jc w:val="center"/>
              <w:rPr>
                <w:rFonts w:ascii="IBM Plex Sans" w:hAnsi="IBM Plex Sans"/>
                <w:lang w:val="en-GB"/>
              </w:rPr>
            </w:pPr>
            <w:r w:rsidRPr="007E00A6">
              <w:rPr>
                <w:rFonts w:ascii="IBM Plex Sans" w:hAnsi="IBM Plex Sans"/>
                <w:lang w:val="en-GB"/>
              </w:rPr>
              <w:t>Other</w:t>
            </w:r>
          </w:p>
        </w:tc>
        <w:tc>
          <w:tcPr>
            <w:tcW w:w="1980" w:type="dxa"/>
          </w:tcPr>
          <w:p w14:paraId="782D81D9" w14:textId="77777777" w:rsidR="00A67B6C" w:rsidRPr="007E00A6" w:rsidRDefault="00A67B6C" w:rsidP="005576D2">
            <w:pPr>
              <w:pStyle w:val="TableText"/>
              <w:jc w:val="center"/>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bl>
    <w:p w14:paraId="6B64720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77718DD"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indicate which scenario, process and process steps the RICEF impacts since the BPML will be updated in line with the security change.</w:t>
      </w:r>
    </w:p>
    <w:p w14:paraId="7F019140" w14:textId="77777777" w:rsidR="00A67B6C" w:rsidRPr="007E00A6" w:rsidRDefault="00A67B6C" w:rsidP="00A67B6C"/>
    <w:tbl>
      <w:tblPr>
        <w:tblW w:w="8640"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160"/>
        <w:gridCol w:w="6480"/>
      </w:tblGrid>
      <w:tr w:rsidR="00A67B6C" w:rsidRPr="007E00A6" w14:paraId="7E635880" w14:textId="77777777" w:rsidTr="005576D2">
        <w:tc>
          <w:tcPr>
            <w:tcW w:w="2160" w:type="dxa"/>
            <w:shd w:val="clear" w:color="auto" w:fill="E6E6E6"/>
            <w:vAlign w:val="center"/>
          </w:tcPr>
          <w:p w14:paraId="7A2E4293" w14:textId="4F7FCACD" w:rsidR="00A67B6C" w:rsidRPr="007E00A6" w:rsidRDefault="00A67B6C" w:rsidP="00A27263">
            <w:pPr>
              <w:pStyle w:val="Heading3"/>
              <w:numPr>
                <w:ilvl w:val="0"/>
                <w:numId w:val="0"/>
              </w:numPr>
            </w:pPr>
          </w:p>
        </w:tc>
        <w:tc>
          <w:tcPr>
            <w:tcW w:w="6480" w:type="dxa"/>
            <w:shd w:val="clear" w:color="auto" w:fill="E6E6E6"/>
            <w:vAlign w:val="center"/>
          </w:tcPr>
          <w:p w14:paraId="5BBD0B32" w14:textId="77777777" w:rsidR="00A67B6C" w:rsidRPr="007E00A6" w:rsidRDefault="00A67B6C" w:rsidP="005576D2">
            <w:pPr>
              <w:pStyle w:val="TableText"/>
              <w:rPr>
                <w:rFonts w:ascii="IBM Plex Sans" w:hAnsi="IBM Plex Sans"/>
                <w:b/>
                <w:lang w:val="en-GB"/>
              </w:rPr>
            </w:pPr>
            <w:r w:rsidRPr="007E00A6">
              <w:rPr>
                <w:rFonts w:ascii="IBM Plex Sans" w:hAnsi="IBM Plex Sans"/>
                <w:b/>
                <w:lang w:val="en-GB"/>
              </w:rPr>
              <w:t>Description</w:t>
            </w:r>
          </w:p>
        </w:tc>
      </w:tr>
      <w:tr w:rsidR="00A67B6C" w:rsidRPr="007E00A6" w14:paraId="6DE5BA6A" w14:textId="77777777" w:rsidTr="005576D2">
        <w:tc>
          <w:tcPr>
            <w:tcW w:w="2160" w:type="dxa"/>
          </w:tcPr>
          <w:p w14:paraId="44471073"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Scenario</w:t>
            </w:r>
          </w:p>
        </w:tc>
        <w:tc>
          <w:tcPr>
            <w:tcW w:w="6480" w:type="dxa"/>
          </w:tcPr>
          <w:p w14:paraId="754EDF9F" w14:textId="584CCE73" w:rsidR="00A67B6C" w:rsidRPr="007E00A6" w:rsidRDefault="00555C33" w:rsidP="005576D2">
            <w:pPr>
              <w:jc w:val="center"/>
            </w:pPr>
            <w:r>
              <w:rPr>
                <w:i/>
              </w:rPr>
              <w:fldChar w:fldCharType="begin">
                <w:ffData>
                  <w:name w:val=""/>
                  <w:enabled/>
                  <w:calcOnExit w:val="0"/>
                  <w:textInput>
                    <w:default w:val="Scenario (exact name as appears in BWL)"/>
                  </w:textInput>
                </w:ffData>
              </w:fldChar>
            </w:r>
            <w:r>
              <w:rPr>
                <w:i/>
              </w:rPr>
              <w:instrText xml:space="preserve"> FORMTEXT </w:instrText>
            </w:r>
            <w:r>
              <w:rPr>
                <w:i/>
              </w:rPr>
            </w:r>
            <w:r>
              <w:rPr>
                <w:i/>
              </w:rPr>
              <w:fldChar w:fldCharType="separate"/>
            </w:r>
            <w:r>
              <w:rPr>
                <w:i/>
                <w:noProof/>
              </w:rPr>
              <w:t>Scenario (exact name as appears in BWL)</w:t>
            </w:r>
            <w:r>
              <w:rPr>
                <w:i/>
              </w:rPr>
              <w:fldChar w:fldCharType="end"/>
            </w:r>
          </w:p>
        </w:tc>
      </w:tr>
      <w:tr w:rsidR="00A67B6C" w:rsidRPr="007E00A6" w14:paraId="412CBCD3" w14:textId="77777777" w:rsidTr="005576D2">
        <w:tc>
          <w:tcPr>
            <w:tcW w:w="2160" w:type="dxa"/>
          </w:tcPr>
          <w:p w14:paraId="212D64D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w:t>
            </w:r>
          </w:p>
        </w:tc>
        <w:tc>
          <w:tcPr>
            <w:tcW w:w="6480" w:type="dxa"/>
          </w:tcPr>
          <w:p w14:paraId="6581D747" w14:textId="7770104A" w:rsidR="00A67B6C" w:rsidRPr="007E00A6" w:rsidRDefault="00555C33" w:rsidP="005576D2">
            <w:pPr>
              <w:jc w:val="center"/>
            </w:pPr>
            <w:r>
              <w:rPr>
                <w:i/>
              </w:rPr>
              <w:fldChar w:fldCharType="begin">
                <w:ffData>
                  <w:name w:val=""/>
                  <w:enabled/>
                  <w:calcOnExit w:val="0"/>
                  <w:textInput>
                    <w:default w:val="Process (exact name as appears in BWL)"/>
                  </w:textInput>
                </w:ffData>
              </w:fldChar>
            </w:r>
            <w:r>
              <w:rPr>
                <w:i/>
              </w:rPr>
              <w:instrText xml:space="preserve"> FORMTEXT </w:instrText>
            </w:r>
            <w:r>
              <w:rPr>
                <w:i/>
              </w:rPr>
            </w:r>
            <w:r>
              <w:rPr>
                <w:i/>
              </w:rPr>
              <w:fldChar w:fldCharType="separate"/>
            </w:r>
            <w:r>
              <w:rPr>
                <w:i/>
                <w:noProof/>
              </w:rPr>
              <w:t>Process (exact name as appears in BWL)</w:t>
            </w:r>
            <w:r>
              <w:rPr>
                <w:i/>
              </w:rPr>
              <w:fldChar w:fldCharType="end"/>
            </w:r>
          </w:p>
        </w:tc>
      </w:tr>
      <w:tr w:rsidR="00A67B6C" w:rsidRPr="007E00A6" w14:paraId="11CC18B4" w14:textId="77777777" w:rsidTr="005576D2">
        <w:tc>
          <w:tcPr>
            <w:tcW w:w="2160" w:type="dxa"/>
          </w:tcPr>
          <w:p w14:paraId="6C54B20E"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Process Step(s)</w:t>
            </w:r>
          </w:p>
        </w:tc>
        <w:tc>
          <w:tcPr>
            <w:tcW w:w="6480" w:type="dxa"/>
          </w:tcPr>
          <w:p w14:paraId="083FC743" w14:textId="28EC1930" w:rsidR="00A67B6C" w:rsidRPr="007E00A6" w:rsidRDefault="00555C33" w:rsidP="005576D2">
            <w:pPr>
              <w:jc w:val="center"/>
            </w:pPr>
            <w:r>
              <w:rPr>
                <w:i/>
              </w:rPr>
              <w:fldChar w:fldCharType="begin">
                <w:ffData>
                  <w:name w:val=""/>
                  <w:enabled/>
                  <w:calcOnExit w:val="0"/>
                  <w:textInput>
                    <w:default w:val="Process Step(s)  (exact name as appears in BWL)"/>
                  </w:textInput>
                </w:ffData>
              </w:fldChar>
            </w:r>
            <w:r>
              <w:rPr>
                <w:i/>
              </w:rPr>
              <w:instrText xml:space="preserve"> FORMTEXT </w:instrText>
            </w:r>
            <w:r>
              <w:rPr>
                <w:i/>
              </w:rPr>
            </w:r>
            <w:r>
              <w:rPr>
                <w:i/>
              </w:rPr>
              <w:fldChar w:fldCharType="separate"/>
            </w:r>
            <w:r>
              <w:rPr>
                <w:i/>
                <w:noProof/>
              </w:rPr>
              <w:t>Process Step(s)  (exact name as appears in BWL)</w:t>
            </w:r>
            <w:r>
              <w:rPr>
                <w:i/>
              </w:rPr>
              <w:fldChar w:fldCharType="end"/>
            </w:r>
          </w:p>
        </w:tc>
      </w:tr>
    </w:tbl>
    <w:p w14:paraId="5DDC702E"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CC876CA" w14:textId="77777777" w:rsidR="00A67B6C" w:rsidRPr="007E00A6" w:rsidRDefault="00A67B6C" w:rsidP="00A67B6C">
      <w:pPr>
        <w:pStyle w:val="DescText-Detail"/>
        <w:rPr>
          <w:rFonts w:ascii="IBM Plex Sans" w:eastAsia="Arial Unicode MS" w:hAnsi="IBM Plex Sans"/>
          <w:i w:val="0"/>
        </w:rPr>
      </w:pPr>
    </w:p>
    <w:p w14:paraId="61821AAB"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Please give a brief description of the functionality the RICEF is used for?</w:t>
      </w:r>
    </w:p>
    <w:p w14:paraId="5745F28D" w14:textId="77777777" w:rsidR="00A67B6C" w:rsidRPr="007E00A6" w:rsidRDefault="00A67B6C" w:rsidP="00A67B6C">
      <w:proofErr w:type="gramStart"/>
      <w:r w:rsidRPr="007E00A6">
        <w:t>e.g.</w:t>
      </w:r>
      <w:proofErr w:type="gramEnd"/>
      <w:r w:rsidRPr="007E00A6">
        <w:t xml:space="preserve"> RICEF01357 - The program is used to create and print (PDF form or ALV) sampled physical inventory list. Program copied from J_3R_LF_INV3_19 and </w:t>
      </w:r>
      <w:proofErr w:type="gramStart"/>
      <w:r w:rsidRPr="007E00A6">
        <w:t>modified .</w:t>
      </w:r>
      <w:proofErr w:type="gramEnd"/>
      <w:r w:rsidRPr="007E00A6">
        <w:t xml:space="preserve"> Or </w:t>
      </w:r>
    </w:p>
    <w:p w14:paraId="317702A9" w14:textId="77777777" w:rsidR="00A67B6C" w:rsidRPr="007E00A6" w:rsidRDefault="00A67B6C" w:rsidP="00A67B6C">
      <w:proofErr w:type="gramStart"/>
      <w:r w:rsidRPr="007E00A6">
        <w:t>e.g.</w:t>
      </w:r>
      <w:proofErr w:type="gramEnd"/>
      <w:r w:rsidRPr="007E00A6">
        <w:t xml:space="preserve"> RICEF02006 - Copy of standard MB25 report with additional Modification of Adding 3 text fields.</w:t>
      </w:r>
    </w:p>
    <w:p w14:paraId="3DADD567" w14:textId="77777777" w:rsidR="00A67B6C" w:rsidRPr="007E00A6" w:rsidRDefault="00A67B6C" w:rsidP="00A67B6C"/>
    <w:p w14:paraId="50E0993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r w:rsidRPr="007E00A6">
        <w:rPr>
          <w:rFonts w:ascii="IBM Plex Sans" w:hAnsi="IBM Plex Sans"/>
          <w:i w:val="0"/>
          <w:iCs w:val="0"/>
          <w:noProof/>
          <w:color w:val="auto"/>
          <w:sz w:val="16"/>
          <w:szCs w:val="16"/>
          <w:lang w:val="en-US"/>
        </w:rPr>
        <mc:AlternateContent>
          <mc:Choice Requires="wps">
            <w:drawing>
              <wp:anchor distT="0" distB="0" distL="114300" distR="114300" simplePos="0" relativeHeight="251653120" behindDoc="0" locked="0" layoutInCell="1" allowOverlap="1" wp14:anchorId="70A5E9EC" wp14:editId="280BE6B1">
                <wp:simplePos x="0" y="0"/>
                <wp:positionH relativeFrom="column">
                  <wp:posOffset>0</wp:posOffset>
                </wp:positionH>
                <wp:positionV relativeFrom="paragraph">
                  <wp:posOffset>3810</wp:posOffset>
                </wp:positionV>
                <wp:extent cx="5600700" cy="1143000"/>
                <wp:effectExtent l="9525" t="13335" r="9525" b="57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143000"/>
                        </a:xfrm>
                        <a:prstGeom prst="rect">
                          <a:avLst/>
                        </a:prstGeom>
                        <a:solidFill>
                          <a:srgbClr val="FFFFFF"/>
                        </a:solidFill>
                        <a:ln w="9525">
                          <a:solidFill>
                            <a:srgbClr val="000000"/>
                          </a:solidFill>
                          <a:miter lim="800000"/>
                          <a:headEnd/>
                          <a:tailEnd/>
                        </a:ln>
                      </wps:spPr>
                      <wps:txbx>
                        <w:txbxContent>
                          <w:p w14:paraId="44E0E3D2" w14:textId="77777777" w:rsidR="006265BD" w:rsidRPr="0014121E" w:rsidRDefault="006265BD" w:rsidP="00A67B6C">
                            <w:pPr>
                              <w:rPr>
                                <w:lang w:val="es-ES"/>
                              </w:rPr>
                            </w:pPr>
                            <w:proofErr w:type="spellStart"/>
                            <w:r>
                              <w:rPr>
                                <w:lang w:val="es-ES"/>
                              </w:rPr>
                              <w:t>Please</w:t>
                            </w:r>
                            <w:proofErr w:type="spellEnd"/>
                            <w:r>
                              <w:rPr>
                                <w:lang w:val="es-ES"/>
                              </w:rPr>
                              <w:t xml:space="preserve"> </w:t>
                            </w:r>
                            <w:proofErr w:type="spellStart"/>
                            <w:r>
                              <w:rPr>
                                <w:lang w:val="es-ES"/>
                              </w:rPr>
                              <w:t>specify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5E9EC" id="Text Box 3" o:spid="_x0000_s1027" type="#_x0000_t202" style="position:absolute;margin-left:0;margin-top:.3pt;width:441pt;height:9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">
                <v:textbox>
                  <w:txbxContent>
                    <w:p w14:paraId="44E0E3D2" w14:textId="77777777" w:rsidR="006265BD" w:rsidRPr="0014121E" w:rsidRDefault="006265BD" w:rsidP="00A67B6C">
                      <w:pPr>
                        <w:rPr>
                          <w:lang w:val="es-ES"/>
                        </w:rPr>
                      </w:pPr>
                      <w:proofErr w:type="spellStart"/>
                      <w:r>
                        <w:rPr>
                          <w:lang w:val="es-ES"/>
                        </w:rPr>
                        <w:t>Please</w:t>
                      </w:r>
                      <w:proofErr w:type="spellEnd"/>
                      <w:r>
                        <w:rPr>
                          <w:lang w:val="es-ES"/>
                        </w:rPr>
                        <w:t xml:space="preserve"> </w:t>
                      </w:r>
                      <w:proofErr w:type="spellStart"/>
                      <w:r>
                        <w:rPr>
                          <w:lang w:val="es-ES"/>
                        </w:rPr>
                        <w:t>specify</w:t>
                      </w:r>
                      <w:proofErr w:type="spellEnd"/>
                    </w:p>
                  </w:txbxContent>
                </v:textbox>
              </v:shape>
            </w:pict>
          </mc:Fallback>
        </mc:AlternateContent>
      </w:r>
    </w:p>
    <w:p w14:paraId="0290B85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4FCE5A2"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5022D4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6F8FDAD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CCA735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7DB7D4B3" w14:textId="77777777" w:rsidR="00A67B6C" w:rsidRPr="007E00A6" w:rsidRDefault="00A67B6C" w:rsidP="00A67B6C">
      <w:pPr>
        <w:pStyle w:val="DescText-Detail"/>
        <w:rPr>
          <w:rFonts w:ascii="IBM Plex Sans" w:eastAsia="Arial Unicode MS" w:hAnsi="IBM Plex Sans"/>
          <w:i w:val="0"/>
        </w:rPr>
      </w:pPr>
    </w:p>
    <w:p w14:paraId="1067E039"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needs additional authorization checks on already known organizational levels (</w:t>
      </w:r>
      <w:proofErr w:type="gramStart"/>
      <w:r w:rsidRPr="007E00A6">
        <w:rPr>
          <w:rFonts w:ascii="IBM Plex Sans" w:eastAsia="Arial Unicode MS" w:hAnsi="IBM Plex Sans"/>
          <w:i w:val="0"/>
        </w:rPr>
        <w:t>e.g.</w:t>
      </w:r>
      <w:proofErr w:type="gramEnd"/>
      <w:r w:rsidRPr="007E00A6">
        <w:rPr>
          <w:rFonts w:ascii="IBM Plex Sans" w:eastAsia="Arial Unicode MS" w:hAnsi="IBM Plex Sans"/>
          <w:i w:val="0"/>
        </w:rPr>
        <w:t xml:space="preserve"> company code, purchasing organization, plants etc.)?</w:t>
      </w:r>
    </w:p>
    <w:p w14:paraId="7C11B4A8" w14:textId="77777777" w:rsidR="00A67B6C" w:rsidRPr="007E00A6" w:rsidRDefault="00A67B6C" w:rsidP="00A67B6C">
      <w:pPr>
        <w:rPr>
          <w:rFonts w:eastAsia="Arial Unicode MS"/>
        </w:rPr>
      </w:pPr>
    </w:p>
    <w:tbl>
      <w:tblPr>
        <w:tblW w:w="1148" w:type="dxa"/>
        <w:tblCellSpacing w:w="29" w:type="dxa"/>
        <w:tblLayout w:type="fixed"/>
        <w:tblCellMar>
          <w:left w:w="0" w:type="dxa"/>
          <w:right w:w="0" w:type="dxa"/>
        </w:tblCellMar>
        <w:tblLook w:val="0000" w:firstRow="0" w:lastRow="0" w:firstColumn="0" w:lastColumn="0" w:noHBand="0" w:noVBand="0"/>
      </w:tblPr>
      <w:tblGrid>
        <w:gridCol w:w="321"/>
        <w:gridCol w:w="827"/>
      </w:tblGrid>
      <w:tr w:rsidR="00A67B6C" w:rsidRPr="007E00A6" w14:paraId="784AC716"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E4C9BF3" w14:textId="77777777" w:rsidR="00A67B6C" w:rsidRPr="007E00A6" w:rsidRDefault="00A67B6C" w:rsidP="005576D2">
            <w:pPr>
              <w:pStyle w:val="MockCheckbox"/>
              <w:rPr>
                <w:rFonts w:ascii="IBM Plex Sans" w:hAnsi="IBM Plex Sans"/>
              </w:rPr>
            </w:pPr>
          </w:p>
        </w:tc>
        <w:tc>
          <w:tcPr>
            <w:tcW w:w="740" w:type="dxa"/>
            <w:vAlign w:val="bottom"/>
          </w:tcPr>
          <w:p w14:paraId="6C078A1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r>
      <w:tr w:rsidR="00A67B6C" w:rsidRPr="007E00A6" w14:paraId="629F3B90"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7C492B2" w14:textId="77777777" w:rsidR="00A67B6C" w:rsidRPr="007E00A6" w:rsidRDefault="00A67B6C" w:rsidP="005576D2"/>
        </w:tc>
        <w:tc>
          <w:tcPr>
            <w:tcW w:w="740" w:type="dxa"/>
            <w:vAlign w:val="bottom"/>
          </w:tcPr>
          <w:p w14:paraId="7B3CB2A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r>
    </w:tbl>
    <w:p w14:paraId="11BCDD74"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588725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organizational levels need to be checked:</w:t>
      </w:r>
    </w:p>
    <w:tbl>
      <w:tblPr>
        <w:tblW w:w="5313" w:type="dxa"/>
        <w:tblCellSpacing w:w="29" w:type="dxa"/>
        <w:tblLayout w:type="fixed"/>
        <w:tblCellMar>
          <w:left w:w="0" w:type="dxa"/>
          <w:right w:w="0" w:type="dxa"/>
        </w:tblCellMar>
        <w:tblLook w:val="0000" w:firstRow="0" w:lastRow="0" w:firstColumn="0" w:lastColumn="0" w:noHBand="0" w:noVBand="0"/>
      </w:tblPr>
      <w:tblGrid>
        <w:gridCol w:w="2620"/>
        <w:gridCol w:w="2693"/>
      </w:tblGrid>
      <w:tr w:rsidR="00A67B6C" w:rsidRPr="007E00A6" w14:paraId="1362EA04"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vAlign w:val="center"/>
          </w:tcPr>
          <w:p w14:paraId="2E96A30F" w14:textId="77777777" w:rsidR="00A67B6C" w:rsidRPr="007E00A6" w:rsidRDefault="00A67B6C" w:rsidP="005576D2">
            <w:pPr>
              <w:pStyle w:val="TableText"/>
              <w:rPr>
                <w:rFonts w:ascii="IBM Plex Sans" w:hAnsi="IBM Plex Sans"/>
                <w:lang w:val="en-GB"/>
              </w:rPr>
            </w:pPr>
            <w:r w:rsidRPr="007E00A6">
              <w:rPr>
                <w:rFonts w:ascii="IBM Plex Sans" w:hAnsi="IBM Plex Sans"/>
                <w:sz w:val="18"/>
              </w:rPr>
              <w:t>Organizational levels</w:t>
            </w:r>
          </w:p>
        </w:tc>
        <w:tc>
          <w:tcPr>
            <w:tcW w:w="2606" w:type="dxa"/>
            <w:tcBorders>
              <w:top w:val="single" w:sz="4" w:space="0" w:color="auto"/>
              <w:left w:val="single" w:sz="4" w:space="0" w:color="auto"/>
              <w:bottom w:val="single" w:sz="4" w:space="0" w:color="auto"/>
              <w:right w:val="single" w:sz="4" w:space="0" w:color="auto"/>
            </w:tcBorders>
            <w:vAlign w:val="center"/>
          </w:tcPr>
          <w:p w14:paraId="63FA462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Check (X)</w:t>
            </w:r>
          </w:p>
        </w:tc>
      </w:tr>
      <w:tr w:rsidR="00A67B6C" w:rsidRPr="007E00A6" w14:paraId="156C0E4D"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54B861BC"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Company Code</w:t>
            </w:r>
          </w:p>
        </w:tc>
        <w:tc>
          <w:tcPr>
            <w:tcW w:w="2606" w:type="dxa"/>
            <w:tcBorders>
              <w:top w:val="single" w:sz="4" w:space="0" w:color="auto"/>
              <w:left w:val="single" w:sz="4" w:space="0" w:color="auto"/>
              <w:bottom w:val="single" w:sz="4" w:space="0" w:color="auto"/>
              <w:right w:val="single" w:sz="4" w:space="0" w:color="auto"/>
            </w:tcBorders>
          </w:tcPr>
          <w:p w14:paraId="408A51AC" w14:textId="77777777" w:rsidR="00A67B6C" w:rsidRPr="007E00A6" w:rsidRDefault="00A67B6C" w:rsidP="005576D2">
            <w:pPr>
              <w:pStyle w:val="TableText"/>
              <w:rPr>
                <w:rFonts w:ascii="IBM Plex Sans" w:hAnsi="IBM Plex Sans"/>
                <w:i/>
                <w:lang w:val="en-GB"/>
              </w:rPr>
            </w:pPr>
          </w:p>
        </w:tc>
      </w:tr>
      <w:tr w:rsidR="00A67B6C" w:rsidRPr="007E00A6" w14:paraId="35FB690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6D6D592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Cost Center</w:t>
            </w:r>
          </w:p>
        </w:tc>
        <w:tc>
          <w:tcPr>
            <w:tcW w:w="2606" w:type="dxa"/>
            <w:tcBorders>
              <w:top w:val="single" w:sz="4" w:space="0" w:color="auto"/>
              <w:left w:val="single" w:sz="4" w:space="0" w:color="auto"/>
              <w:bottom w:val="single" w:sz="4" w:space="0" w:color="auto"/>
              <w:right w:val="single" w:sz="4" w:space="0" w:color="auto"/>
            </w:tcBorders>
          </w:tcPr>
          <w:p w14:paraId="1701AAA0" w14:textId="77777777" w:rsidR="00A67B6C" w:rsidRPr="007E00A6" w:rsidRDefault="00A67B6C" w:rsidP="005576D2">
            <w:pPr>
              <w:pStyle w:val="TableText"/>
              <w:rPr>
                <w:rFonts w:ascii="IBM Plex Sans" w:hAnsi="IBM Plex Sans"/>
                <w:i/>
                <w:lang w:val="en-GB"/>
              </w:rPr>
            </w:pPr>
          </w:p>
        </w:tc>
      </w:tr>
      <w:tr w:rsidR="00A67B6C" w:rsidRPr="007E00A6" w14:paraId="64F927C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F84400"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Profit Center</w:t>
            </w:r>
          </w:p>
        </w:tc>
        <w:tc>
          <w:tcPr>
            <w:tcW w:w="2606" w:type="dxa"/>
            <w:tcBorders>
              <w:top w:val="single" w:sz="4" w:space="0" w:color="auto"/>
              <w:left w:val="single" w:sz="4" w:space="0" w:color="auto"/>
              <w:bottom w:val="single" w:sz="4" w:space="0" w:color="auto"/>
              <w:right w:val="single" w:sz="4" w:space="0" w:color="auto"/>
            </w:tcBorders>
          </w:tcPr>
          <w:p w14:paraId="37557869" w14:textId="77777777" w:rsidR="00A67B6C" w:rsidRPr="007E00A6" w:rsidRDefault="00A67B6C" w:rsidP="005576D2">
            <w:pPr>
              <w:pStyle w:val="TableText"/>
              <w:rPr>
                <w:rFonts w:ascii="IBM Plex Sans" w:hAnsi="IBM Plex Sans"/>
                <w:i/>
                <w:lang w:val="en-GB"/>
              </w:rPr>
            </w:pPr>
          </w:p>
        </w:tc>
      </w:tr>
      <w:tr w:rsidR="00A67B6C" w:rsidRPr="007E00A6" w14:paraId="1FEE00B2"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57758F4"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Sales Organization</w:t>
            </w:r>
          </w:p>
        </w:tc>
        <w:tc>
          <w:tcPr>
            <w:tcW w:w="2606" w:type="dxa"/>
            <w:tcBorders>
              <w:top w:val="single" w:sz="4" w:space="0" w:color="auto"/>
              <w:left w:val="single" w:sz="4" w:space="0" w:color="auto"/>
              <w:bottom w:val="single" w:sz="4" w:space="0" w:color="auto"/>
              <w:right w:val="single" w:sz="4" w:space="0" w:color="auto"/>
            </w:tcBorders>
          </w:tcPr>
          <w:p w14:paraId="0E9C5ED0" w14:textId="77777777" w:rsidR="00A67B6C" w:rsidRPr="007E00A6" w:rsidRDefault="00A67B6C" w:rsidP="005576D2">
            <w:pPr>
              <w:pStyle w:val="TableText"/>
              <w:rPr>
                <w:rFonts w:ascii="IBM Plex Sans" w:hAnsi="IBM Plex Sans"/>
                <w:i/>
                <w:lang w:val="en-GB"/>
              </w:rPr>
            </w:pPr>
          </w:p>
        </w:tc>
      </w:tr>
      <w:tr w:rsidR="00A67B6C" w:rsidRPr="007E00A6" w14:paraId="49B6F909"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89D69CF"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lastRenderedPageBreak/>
              <w:t>Purchasing Organization</w:t>
            </w:r>
          </w:p>
        </w:tc>
        <w:tc>
          <w:tcPr>
            <w:tcW w:w="2606" w:type="dxa"/>
            <w:tcBorders>
              <w:top w:val="single" w:sz="4" w:space="0" w:color="auto"/>
              <w:left w:val="single" w:sz="4" w:space="0" w:color="auto"/>
              <w:bottom w:val="single" w:sz="4" w:space="0" w:color="auto"/>
              <w:right w:val="single" w:sz="4" w:space="0" w:color="auto"/>
            </w:tcBorders>
          </w:tcPr>
          <w:p w14:paraId="19F0E612" w14:textId="77777777" w:rsidR="00A67B6C" w:rsidRPr="007E00A6" w:rsidRDefault="00A67B6C" w:rsidP="005576D2">
            <w:pPr>
              <w:pStyle w:val="TableText"/>
              <w:rPr>
                <w:rFonts w:ascii="IBM Plex Sans" w:hAnsi="IBM Plex Sans"/>
                <w:i/>
                <w:lang w:val="en-GB"/>
              </w:rPr>
            </w:pPr>
          </w:p>
        </w:tc>
      </w:tr>
      <w:tr w:rsidR="00A67B6C" w:rsidRPr="007E00A6" w14:paraId="61A81D43"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B7CA677"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Plants</w:t>
            </w:r>
          </w:p>
        </w:tc>
        <w:tc>
          <w:tcPr>
            <w:tcW w:w="2606" w:type="dxa"/>
            <w:tcBorders>
              <w:top w:val="single" w:sz="4" w:space="0" w:color="auto"/>
              <w:left w:val="single" w:sz="4" w:space="0" w:color="auto"/>
              <w:bottom w:val="single" w:sz="4" w:space="0" w:color="auto"/>
              <w:right w:val="single" w:sz="4" w:space="0" w:color="auto"/>
            </w:tcBorders>
          </w:tcPr>
          <w:p w14:paraId="480ACEB0" w14:textId="77777777" w:rsidR="00A67B6C" w:rsidRPr="007E00A6" w:rsidRDefault="00A67B6C" w:rsidP="005576D2">
            <w:pPr>
              <w:pStyle w:val="TableText"/>
              <w:rPr>
                <w:rFonts w:ascii="IBM Plex Sans" w:hAnsi="IBM Plex Sans"/>
                <w:i/>
                <w:lang w:val="en-GB"/>
              </w:rPr>
            </w:pPr>
          </w:p>
        </w:tc>
      </w:tr>
      <w:tr w:rsidR="00A67B6C" w:rsidRPr="007E00A6" w14:paraId="317666F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09777FB1" w14:textId="77777777" w:rsidR="00A67B6C" w:rsidRPr="007E00A6" w:rsidRDefault="00A67B6C" w:rsidP="005576D2">
            <w:pPr>
              <w:pStyle w:val="TableText"/>
              <w:rPr>
                <w:rFonts w:ascii="IBM Plex Sans" w:hAnsi="IBM Plex Sans"/>
                <w:lang w:val="en-GB"/>
              </w:rPr>
            </w:pPr>
            <w:r w:rsidRPr="007E00A6">
              <w:rPr>
                <w:rFonts w:ascii="IBM Plex Sans" w:hAnsi="IBM Plex Sans"/>
                <w:lang w:val="en-GB"/>
              </w:rPr>
              <w:t>Other</w:t>
            </w:r>
          </w:p>
        </w:tc>
        <w:tc>
          <w:tcPr>
            <w:tcW w:w="2606" w:type="dxa"/>
            <w:tcBorders>
              <w:top w:val="single" w:sz="4" w:space="0" w:color="auto"/>
              <w:left w:val="single" w:sz="4" w:space="0" w:color="auto"/>
              <w:bottom w:val="single" w:sz="4" w:space="0" w:color="auto"/>
              <w:right w:val="single" w:sz="4" w:space="0" w:color="auto"/>
            </w:tcBorders>
          </w:tcPr>
          <w:p w14:paraId="486A4F70" w14:textId="77777777" w:rsidR="00A67B6C" w:rsidRPr="007E00A6" w:rsidRDefault="00A67B6C" w:rsidP="005576D2">
            <w:pPr>
              <w:pStyle w:val="TableText"/>
              <w:rPr>
                <w:rFonts w:ascii="IBM Plex Sans" w:hAnsi="IBM Plex Sans"/>
                <w:i/>
                <w:lang w:val="en-GB"/>
              </w:rPr>
            </w:pPr>
            <w:r w:rsidRPr="007E00A6">
              <w:rPr>
                <w:rFonts w:ascii="IBM Plex Sans" w:hAnsi="IBM Plex Sans"/>
                <w:i/>
                <w:lang w:val="en-GB"/>
              </w:rPr>
              <w:fldChar w:fldCharType="begin">
                <w:ffData>
                  <w:name w:val=""/>
                  <w:enabled/>
                  <w:calcOnExit w:val="0"/>
                  <w:textInput>
                    <w:default w:val="Please Specify"/>
                  </w:textInput>
                </w:ffData>
              </w:fldChar>
            </w:r>
            <w:r w:rsidRPr="007E00A6">
              <w:rPr>
                <w:rFonts w:ascii="IBM Plex Sans" w:hAnsi="IBM Plex Sans"/>
                <w:i/>
                <w:lang w:val="en-GB"/>
              </w:rPr>
              <w:instrText xml:space="preserve"> FORMTEXT </w:instrText>
            </w:r>
            <w:r w:rsidRPr="007E00A6">
              <w:rPr>
                <w:rFonts w:ascii="IBM Plex Sans" w:hAnsi="IBM Plex Sans"/>
                <w:i/>
                <w:lang w:val="en-GB"/>
              </w:rPr>
            </w:r>
            <w:r w:rsidRPr="007E00A6">
              <w:rPr>
                <w:rFonts w:ascii="IBM Plex Sans" w:hAnsi="IBM Plex Sans"/>
                <w:i/>
                <w:lang w:val="en-GB"/>
              </w:rPr>
              <w:fldChar w:fldCharType="separate"/>
            </w:r>
            <w:r w:rsidRPr="007E00A6">
              <w:rPr>
                <w:rFonts w:ascii="IBM Plex Sans" w:hAnsi="IBM Plex Sans"/>
                <w:i/>
                <w:noProof/>
                <w:lang w:val="en-GB"/>
              </w:rPr>
              <w:t>Please Specify</w:t>
            </w:r>
            <w:r w:rsidRPr="007E00A6">
              <w:rPr>
                <w:rFonts w:ascii="IBM Plex Sans" w:hAnsi="IBM Plex Sans"/>
                <w:i/>
                <w:lang w:val="en-GB"/>
              </w:rPr>
              <w:fldChar w:fldCharType="end"/>
            </w:r>
          </w:p>
        </w:tc>
      </w:tr>
      <w:tr w:rsidR="00A67B6C" w:rsidRPr="007E00A6" w14:paraId="13085E7C"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2659AF95"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9B1BF65" w14:textId="77777777" w:rsidR="00A67B6C" w:rsidRPr="007E00A6" w:rsidRDefault="00A67B6C" w:rsidP="005576D2">
            <w:pPr>
              <w:pStyle w:val="TableText"/>
              <w:rPr>
                <w:rFonts w:ascii="IBM Plex Sans" w:hAnsi="IBM Plex Sans"/>
                <w:i/>
                <w:lang w:val="en-GB"/>
              </w:rPr>
            </w:pPr>
          </w:p>
        </w:tc>
      </w:tr>
      <w:tr w:rsidR="00A67B6C" w:rsidRPr="007E00A6" w14:paraId="2EE4F66B" w14:textId="77777777" w:rsidTr="005576D2">
        <w:trPr>
          <w:tblCellSpacing w:w="29" w:type="dxa"/>
        </w:trPr>
        <w:tc>
          <w:tcPr>
            <w:tcW w:w="2533" w:type="dxa"/>
            <w:tcBorders>
              <w:top w:val="single" w:sz="4" w:space="0" w:color="auto"/>
              <w:left w:val="single" w:sz="4" w:space="0" w:color="auto"/>
              <w:bottom w:val="single" w:sz="4" w:space="0" w:color="auto"/>
              <w:right w:val="single" w:sz="4" w:space="0" w:color="auto"/>
            </w:tcBorders>
          </w:tcPr>
          <w:p w14:paraId="431D77E4" w14:textId="77777777" w:rsidR="00A67B6C" w:rsidRPr="007E00A6" w:rsidRDefault="00A67B6C" w:rsidP="005576D2">
            <w:pPr>
              <w:pStyle w:val="TableText"/>
              <w:rPr>
                <w:rFonts w:ascii="IBM Plex Sans" w:hAnsi="IBM Plex Sans"/>
                <w:lang w:val="en-GB"/>
              </w:rPr>
            </w:pPr>
          </w:p>
        </w:tc>
        <w:tc>
          <w:tcPr>
            <w:tcW w:w="2606" w:type="dxa"/>
            <w:tcBorders>
              <w:top w:val="single" w:sz="4" w:space="0" w:color="auto"/>
              <w:left w:val="single" w:sz="4" w:space="0" w:color="auto"/>
              <w:bottom w:val="single" w:sz="4" w:space="0" w:color="auto"/>
              <w:right w:val="single" w:sz="4" w:space="0" w:color="auto"/>
            </w:tcBorders>
          </w:tcPr>
          <w:p w14:paraId="5C8D2C2F" w14:textId="77777777" w:rsidR="00A67B6C" w:rsidRPr="007E00A6" w:rsidRDefault="00A67B6C" w:rsidP="005576D2">
            <w:pPr>
              <w:pStyle w:val="TableText"/>
              <w:rPr>
                <w:rFonts w:ascii="IBM Plex Sans" w:hAnsi="IBM Plex Sans"/>
                <w:i/>
                <w:lang w:val="en-GB"/>
              </w:rPr>
            </w:pPr>
          </w:p>
        </w:tc>
      </w:tr>
    </w:tbl>
    <w:p w14:paraId="20CE3D91"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231C9D3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eastAsia="Arial Unicode MS" w:hAnsi="IBM Plex Sans"/>
          <w:color w:val="auto"/>
          <w:szCs w:val="24"/>
          <w:highlight w:val="yellow"/>
        </w:rPr>
      </w:pPr>
      <w:r w:rsidRPr="007E00A6">
        <w:rPr>
          <w:rFonts w:ascii="IBM Plex Sans" w:eastAsia="Arial Unicode MS" w:hAnsi="IBM Plex Sans"/>
          <w:color w:val="auto"/>
          <w:szCs w:val="24"/>
          <w:highlight w:val="yellow"/>
        </w:rPr>
        <w:t xml:space="preserve">To be filled by Security Team </w:t>
      </w:r>
      <w:proofErr w:type="gramStart"/>
      <w:r w:rsidRPr="007E00A6">
        <w:rPr>
          <w:rFonts w:ascii="IBM Plex Sans" w:eastAsia="Arial Unicode MS" w:hAnsi="IBM Plex Sans"/>
          <w:color w:val="auto"/>
          <w:szCs w:val="24"/>
          <w:highlight w:val="yellow"/>
        </w:rPr>
        <w:t>/  Development</w:t>
      </w:r>
      <w:proofErr w:type="gramEnd"/>
      <w:r w:rsidRPr="007E00A6">
        <w:rPr>
          <w:rFonts w:ascii="IBM Plex Sans" w:eastAsia="Arial Unicode MS" w:hAnsi="IBM Plex Sans"/>
          <w:color w:val="auto"/>
          <w:szCs w:val="24"/>
          <w:highlight w:val="yellow"/>
        </w:rPr>
        <w:t xml:space="preserve"> Team</w:t>
      </w:r>
    </w:p>
    <w:p w14:paraId="1BC85A5E" w14:textId="77777777" w:rsidR="00A67B6C" w:rsidRPr="007E00A6" w:rsidRDefault="00A67B6C" w:rsidP="00A67B6C">
      <w:pPr>
        <w:rPr>
          <w:rFonts w:eastAsia="Arial Unicode MS"/>
        </w:rPr>
      </w:pPr>
    </w:p>
    <w:p w14:paraId="703F86A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Additional security requirements needed?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4F87B175"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01D07C9" w14:textId="77777777" w:rsidR="00A67B6C" w:rsidRPr="007E00A6" w:rsidRDefault="00A67B6C" w:rsidP="005576D2">
            <w:pPr>
              <w:pStyle w:val="MockCheckbox"/>
              <w:rPr>
                <w:rFonts w:ascii="IBM Plex Sans" w:hAnsi="IBM Plex Sans"/>
              </w:rPr>
            </w:pPr>
          </w:p>
        </w:tc>
        <w:tc>
          <w:tcPr>
            <w:tcW w:w="769" w:type="dxa"/>
            <w:vAlign w:val="bottom"/>
          </w:tcPr>
          <w:p w14:paraId="04C08B81"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69B49366" w14:textId="77777777" w:rsidR="00A67B6C" w:rsidRPr="007E00A6" w:rsidRDefault="00A67B6C" w:rsidP="005576D2">
            <w:pPr>
              <w:pStyle w:val="SmallDescription"/>
              <w:rPr>
                <w:rFonts w:ascii="IBM Plex Sans" w:hAnsi="IBM Plex Sans"/>
              </w:rPr>
            </w:pPr>
            <w:r w:rsidRPr="007E00A6">
              <w:rPr>
                <w:rFonts w:ascii="IBM Plex Sans" w:hAnsi="IBM Plex Sans"/>
              </w:rPr>
              <w:t>Proceed in filling the requirements – Developers to implement security requirements</w:t>
            </w:r>
          </w:p>
        </w:tc>
      </w:tr>
      <w:tr w:rsidR="00A67B6C" w:rsidRPr="007E00A6" w14:paraId="6953387B"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23AFA395" w14:textId="77777777" w:rsidR="00A67B6C" w:rsidRPr="007E00A6" w:rsidRDefault="00A67B6C" w:rsidP="005576D2"/>
        </w:tc>
        <w:tc>
          <w:tcPr>
            <w:tcW w:w="769" w:type="dxa"/>
            <w:vAlign w:val="bottom"/>
          </w:tcPr>
          <w:p w14:paraId="242348F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78B24021" w14:textId="77777777" w:rsidR="00A67B6C" w:rsidRPr="007E00A6" w:rsidRDefault="00A67B6C" w:rsidP="005576D2">
            <w:pPr>
              <w:pStyle w:val="SmallDescription"/>
              <w:rPr>
                <w:rFonts w:ascii="IBM Plex Sans" w:hAnsi="IBM Plex Sans"/>
              </w:rPr>
            </w:pPr>
            <w:r w:rsidRPr="007E00A6">
              <w:rPr>
                <w:rFonts w:ascii="IBM Plex Sans" w:hAnsi="IBM Plex Sans"/>
              </w:rPr>
              <w:t>No further information needed – No implementation of additional security requirements needed.</w:t>
            </w:r>
          </w:p>
        </w:tc>
      </w:tr>
    </w:tbl>
    <w:p w14:paraId="38AAC8AF"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rPr>
      </w:pPr>
    </w:p>
    <w:p w14:paraId="0AE1C10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developer to implement security requirements in RICEF</w:t>
      </w:r>
      <w:r w:rsidRPr="007E00A6">
        <w:rPr>
          <w:rFonts w:ascii="IBM Plex Sans" w:hAnsi="IBM Plex Sans"/>
          <w:i w:val="0"/>
          <w:iCs w:val="0"/>
          <w:color w:val="auto"/>
          <w:sz w:val="16"/>
          <w:szCs w:val="16"/>
        </w:rPr>
        <w:t>:</w:t>
      </w:r>
    </w:p>
    <w:p w14:paraId="11B7397C" w14:textId="77777777" w:rsidR="00A67B6C" w:rsidRPr="007E00A6" w:rsidRDefault="00A67B6C" w:rsidP="00A67B6C">
      <w:pPr>
        <w:rPr>
          <w:rFonts w:eastAsia="Arial Unicode MS"/>
        </w:rPr>
      </w:pPr>
    </w:p>
    <w:p w14:paraId="3D24FAE7"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Authorization group to be assigned to report / program (to be filled by developer)</w:t>
      </w:r>
    </w:p>
    <w:tbl>
      <w:tblPr>
        <w:tblW w:w="1688" w:type="dxa"/>
        <w:tblCellSpacing w:w="29" w:type="dxa"/>
        <w:tblLayout w:type="fixed"/>
        <w:tblCellMar>
          <w:left w:w="0" w:type="dxa"/>
          <w:right w:w="0" w:type="dxa"/>
        </w:tblCellMar>
        <w:tblLook w:val="0000" w:firstRow="0" w:lastRow="0" w:firstColumn="0" w:lastColumn="0" w:noHBand="0" w:noVBand="0"/>
      </w:tblPr>
      <w:tblGrid>
        <w:gridCol w:w="1688"/>
      </w:tblGrid>
      <w:tr w:rsidR="00A67B6C" w:rsidRPr="007E00A6" w14:paraId="58650EE9" w14:textId="77777777" w:rsidTr="005576D2">
        <w:trPr>
          <w:cantSplit/>
          <w:tblCellSpacing w:w="29" w:type="dxa"/>
        </w:trPr>
        <w:tc>
          <w:tcPr>
            <w:tcW w:w="1572" w:type="dxa"/>
            <w:tcBorders>
              <w:top w:val="single" w:sz="4" w:space="0" w:color="auto"/>
              <w:left w:val="single" w:sz="4" w:space="0" w:color="auto"/>
              <w:bottom w:val="single" w:sz="4" w:space="0" w:color="auto"/>
              <w:right w:val="single" w:sz="4" w:space="0" w:color="auto"/>
            </w:tcBorders>
            <w:vAlign w:val="center"/>
          </w:tcPr>
          <w:p w14:paraId="4EBA33E1" w14:textId="77777777" w:rsidR="00A67B6C" w:rsidRPr="007E00A6" w:rsidRDefault="00A67B6C" w:rsidP="005576D2">
            <w:pPr>
              <w:pStyle w:val="MockCheckbox"/>
              <w:rPr>
                <w:rFonts w:ascii="IBM Plex Sans" w:hAnsi="IBM Plex Sans"/>
              </w:rPr>
            </w:pPr>
          </w:p>
        </w:tc>
      </w:tr>
    </w:tbl>
    <w:p w14:paraId="37F9E81F" w14:textId="77777777" w:rsidR="00A67B6C" w:rsidRPr="007E00A6" w:rsidRDefault="00A67B6C" w:rsidP="00A67B6C">
      <w:pPr>
        <w:rPr>
          <w:rFonts w:eastAsia="Arial Unicode MS"/>
        </w:rPr>
      </w:pPr>
    </w:p>
    <w:p w14:paraId="094AC12F"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is started by using an SAP transaction (to be filled by developer)</w:t>
      </w:r>
    </w:p>
    <w:tbl>
      <w:tblPr>
        <w:tblW w:w="9215" w:type="dxa"/>
        <w:tblCellSpacing w:w="29" w:type="dxa"/>
        <w:tblLayout w:type="fixed"/>
        <w:tblCellMar>
          <w:left w:w="0" w:type="dxa"/>
          <w:right w:w="0" w:type="dxa"/>
        </w:tblCellMar>
        <w:tblLook w:val="0000" w:firstRow="0" w:lastRow="0" w:firstColumn="0" w:lastColumn="0" w:noHBand="0" w:noVBand="0"/>
      </w:tblPr>
      <w:tblGrid>
        <w:gridCol w:w="320"/>
        <w:gridCol w:w="3073"/>
        <w:gridCol w:w="575"/>
        <w:gridCol w:w="377"/>
        <w:gridCol w:w="4870"/>
      </w:tblGrid>
      <w:tr w:rsidR="00A67B6C" w:rsidRPr="007E00A6" w14:paraId="77EABA77" w14:textId="77777777" w:rsidTr="005576D2">
        <w:trPr>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13E1EC56" w14:textId="77777777" w:rsidR="00A67B6C" w:rsidRPr="007E00A6" w:rsidRDefault="00A67B6C" w:rsidP="005576D2">
            <w:pPr>
              <w:pStyle w:val="MockCheckbox"/>
              <w:rPr>
                <w:rFonts w:ascii="IBM Plex Sans" w:hAnsi="IBM Plex Sans"/>
              </w:rPr>
            </w:pPr>
          </w:p>
        </w:tc>
        <w:tc>
          <w:tcPr>
            <w:tcW w:w="3015" w:type="dxa"/>
            <w:vAlign w:val="bottom"/>
          </w:tcPr>
          <w:p w14:paraId="5D3464E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Custom SAP Transaction</w:t>
            </w:r>
          </w:p>
        </w:tc>
        <w:tc>
          <w:tcPr>
            <w:tcW w:w="517" w:type="dxa"/>
            <w:vAlign w:val="bottom"/>
          </w:tcPr>
          <w:p w14:paraId="3E10AF17"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c>
          <w:tcPr>
            <w:tcW w:w="5160" w:type="dxa"/>
            <w:gridSpan w:val="2"/>
            <w:shd w:val="clear" w:color="auto" w:fill="E6E6E6"/>
            <w:vAlign w:val="bottom"/>
          </w:tcPr>
          <w:p w14:paraId="2119DAC7" w14:textId="77777777" w:rsidR="00A67B6C" w:rsidRPr="007E00A6" w:rsidRDefault="00A67B6C" w:rsidP="005576D2">
            <w:pPr>
              <w:pStyle w:val="TableTextNarrow"/>
              <w:rPr>
                <w:rFonts w:ascii="IBM Plex Sans" w:hAnsi="IBM Plex Sans"/>
              </w:rPr>
            </w:pPr>
          </w:p>
        </w:tc>
      </w:tr>
      <w:tr w:rsidR="00A67B6C" w:rsidRPr="007E00A6" w14:paraId="3774C17E"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03004D96" w14:textId="77777777" w:rsidR="00A67B6C" w:rsidRPr="007E00A6" w:rsidRDefault="00A67B6C" w:rsidP="005576D2">
            <w:pPr>
              <w:pStyle w:val="MockCheckbox"/>
              <w:rPr>
                <w:rFonts w:ascii="IBM Plex Sans" w:hAnsi="IBM Plex Sans"/>
              </w:rPr>
            </w:pPr>
          </w:p>
        </w:tc>
        <w:tc>
          <w:tcPr>
            <w:tcW w:w="3015" w:type="dxa"/>
            <w:vAlign w:val="bottom"/>
          </w:tcPr>
          <w:p w14:paraId="3DAD2BC4"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None</w:t>
            </w:r>
          </w:p>
        </w:tc>
      </w:tr>
      <w:tr w:rsidR="00A67B6C" w:rsidRPr="007E00A6" w14:paraId="65EF43B7" w14:textId="77777777" w:rsidTr="005576D2">
        <w:trPr>
          <w:gridAfter w:val="1"/>
          <w:wAfter w:w="4783" w:type="dxa"/>
          <w:cantSplit/>
          <w:tblCellSpacing w:w="29" w:type="dxa"/>
        </w:trPr>
        <w:tc>
          <w:tcPr>
            <w:tcW w:w="4258" w:type="dxa"/>
            <w:gridSpan w:val="4"/>
            <w:tcBorders>
              <w:top w:val="single" w:sz="4" w:space="0" w:color="auto"/>
              <w:left w:val="single" w:sz="4" w:space="0" w:color="auto"/>
              <w:bottom w:val="single" w:sz="4" w:space="0" w:color="auto"/>
            </w:tcBorders>
            <w:vAlign w:val="center"/>
          </w:tcPr>
          <w:p w14:paraId="152FCD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 xml:space="preserve">Transaction type </w:t>
            </w:r>
            <w:r w:rsidRPr="007E00A6">
              <w:rPr>
                <w:rFonts w:ascii="IBM Plex Sans" w:hAnsi="IBM Plex Sans"/>
                <w:i/>
                <w:iCs/>
                <w:sz w:val="18"/>
                <w:szCs w:val="24"/>
              </w:rPr>
              <w:t>(only to be filled when transaction is used)</w:t>
            </w:r>
          </w:p>
        </w:tc>
      </w:tr>
      <w:tr w:rsidR="00A67B6C" w:rsidRPr="007E00A6" w14:paraId="784FA6A1"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705BB38" w14:textId="77777777" w:rsidR="00A67B6C" w:rsidRPr="007E00A6" w:rsidRDefault="00A67B6C" w:rsidP="005576D2">
            <w:pPr>
              <w:pStyle w:val="MockCheckbox"/>
              <w:rPr>
                <w:rFonts w:ascii="IBM Plex Sans" w:hAnsi="IBM Plex Sans"/>
              </w:rPr>
            </w:pPr>
          </w:p>
        </w:tc>
        <w:tc>
          <w:tcPr>
            <w:tcW w:w="3015" w:type="dxa"/>
            <w:vAlign w:val="bottom"/>
          </w:tcPr>
          <w:p w14:paraId="21EC10D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Report transaction</w:t>
            </w:r>
          </w:p>
        </w:tc>
      </w:tr>
      <w:tr w:rsidR="00A67B6C" w:rsidRPr="007E00A6" w14:paraId="3437F976" w14:textId="77777777" w:rsidTr="005576D2">
        <w:trPr>
          <w:gridAfter w:val="3"/>
          <w:wAfter w:w="5735" w:type="dxa"/>
          <w:cantSplit/>
          <w:tblCellSpacing w:w="29" w:type="dxa"/>
        </w:trPr>
        <w:tc>
          <w:tcPr>
            <w:tcW w:w="233" w:type="dxa"/>
            <w:tcBorders>
              <w:top w:val="single" w:sz="4" w:space="0" w:color="auto"/>
              <w:left w:val="single" w:sz="4" w:space="0" w:color="auto"/>
              <w:bottom w:val="single" w:sz="4" w:space="0" w:color="auto"/>
              <w:right w:val="single" w:sz="4" w:space="0" w:color="auto"/>
            </w:tcBorders>
            <w:vAlign w:val="center"/>
          </w:tcPr>
          <w:p w14:paraId="22B85F1C" w14:textId="77777777" w:rsidR="00A67B6C" w:rsidRPr="007E00A6" w:rsidRDefault="00A67B6C" w:rsidP="005576D2">
            <w:pPr>
              <w:pStyle w:val="MockCheckbox"/>
              <w:rPr>
                <w:rFonts w:ascii="IBM Plex Sans" w:hAnsi="IBM Plex Sans"/>
              </w:rPr>
            </w:pPr>
          </w:p>
        </w:tc>
        <w:tc>
          <w:tcPr>
            <w:tcW w:w="3015" w:type="dxa"/>
            <w:vAlign w:val="bottom"/>
          </w:tcPr>
          <w:p w14:paraId="162568F3"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Parameter transaction</w:t>
            </w:r>
          </w:p>
        </w:tc>
      </w:tr>
    </w:tbl>
    <w:p w14:paraId="6269ECC5"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14AD37A8"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Does the report call another custom or standard transaction? (to be filled by developer)</w:t>
      </w: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4B8BB0B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43CE5B2" w14:textId="77777777" w:rsidR="00A67B6C" w:rsidRPr="007E00A6" w:rsidRDefault="00A67B6C" w:rsidP="005576D2">
            <w:pPr>
              <w:pStyle w:val="MockCheckbox"/>
              <w:rPr>
                <w:rFonts w:ascii="IBM Plex Sans" w:hAnsi="IBM Plex Sans"/>
              </w:rPr>
            </w:pPr>
          </w:p>
        </w:tc>
        <w:tc>
          <w:tcPr>
            <w:tcW w:w="769" w:type="dxa"/>
            <w:vAlign w:val="bottom"/>
          </w:tcPr>
          <w:p w14:paraId="3F44CA4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4D122113" w14:textId="77777777" w:rsidR="00A67B6C" w:rsidRPr="007E00A6" w:rsidRDefault="00A67B6C" w:rsidP="005576D2">
            <w:pPr>
              <w:pStyle w:val="SmallDescription"/>
              <w:rPr>
                <w:rFonts w:ascii="IBM Plex Sans" w:hAnsi="IBM Plex Sans"/>
              </w:rPr>
            </w:pPr>
            <w:r w:rsidRPr="007E00A6">
              <w:rPr>
                <w:rFonts w:ascii="IBM Plex Sans" w:hAnsi="IBM Plex Sans"/>
              </w:rPr>
              <w:t>Name:</w:t>
            </w:r>
          </w:p>
        </w:tc>
      </w:tr>
      <w:tr w:rsidR="00A67B6C" w:rsidRPr="007E00A6" w14:paraId="7DFF2A9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9073C04" w14:textId="77777777" w:rsidR="00A67B6C" w:rsidRPr="007E00A6" w:rsidRDefault="00A67B6C" w:rsidP="005576D2"/>
        </w:tc>
        <w:tc>
          <w:tcPr>
            <w:tcW w:w="769" w:type="dxa"/>
            <w:vAlign w:val="bottom"/>
          </w:tcPr>
          <w:p w14:paraId="35962FA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5DAE2CF2" w14:textId="77777777" w:rsidR="00A67B6C" w:rsidRPr="007E00A6" w:rsidRDefault="00A67B6C" w:rsidP="005576D2">
            <w:pPr>
              <w:pStyle w:val="SmallDescription"/>
              <w:rPr>
                <w:rFonts w:ascii="IBM Plex Sans" w:hAnsi="IBM Plex Sans"/>
              </w:rPr>
            </w:pPr>
          </w:p>
        </w:tc>
      </w:tr>
    </w:tbl>
    <w:p w14:paraId="411295B0"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010553E3" w14:textId="77777777" w:rsidR="00A67B6C" w:rsidRPr="007E00A6" w:rsidRDefault="00A67B6C" w:rsidP="00A67B6C">
      <w:pPr>
        <w:pStyle w:val="DescText-Detail"/>
        <w:rPr>
          <w:rFonts w:ascii="IBM Plex Sans" w:eastAsia="Arial Unicode MS" w:hAnsi="IBM Plex Sans"/>
        </w:rPr>
      </w:pPr>
      <w:r w:rsidRPr="007E00A6">
        <w:rPr>
          <w:rFonts w:ascii="IBM Plex Sans" w:eastAsia="Arial Unicode MS" w:hAnsi="IBM Plex Sans"/>
          <w:i w:val="0"/>
        </w:rPr>
        <w:t>RICEF needs to have additional authorization checks included? (to be filled by security)</w:t>
      </w:r>
    </w:p>
    <w:tbl>
      <w:tblPr>
        <w:tblW w:w="8888" w:type="dxa"/>
        <w:tblCellSpacing w:w="29" w:type="dxa"/>
        <w:tblLayout w:type="fixed"/>
        <w:tblCellMar>
          <w:left w:w="0" w:type="dxa"/>
          <w:right w:w="0" w:type="dxa"/>
        </w:tblCellMar>
        <w:tblLook w:val="0000" w:firstRow="0" w:lastRow="0" w:firstColumn="0" w:lastColumn="0" w:noHBand="0" w:noVBand="0"/>
      </w:tblPr>
      <w:tblGrid>
        <w:gridCol w:w="321"/>
        <w:gridCol w:w="827"/>
        <w:gridCol w:w="7740"/>
      </w:tblGrid>
      <w:tr w:rsidR="00A67B6C" w:rsidRPr="007E00A6" w14:paraId="2183E26E"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446FE1DD" w14:textId="77777777" w:rsidR="00A67B6C" w:rsidRPr="007E00A6" w:rsidRDefault="00A67B6C" w:rsidP="005576D2">
            <w:pPr>
              <w:pStyle w:val="MockCheckbox"/>
              <w:rPr>
                <w:rFonts w:ascii="IBM Plex Sans" w:hAnsi="IBM Plex Sans"/>
              </w:rPr>
            </w:pPr>
          </w:p>
        </w:tc>
        <w:tc>
          <w:tcPr>
            <w:tcW w:w="769" w:type="dxa"/>
            <w:vAlign w:val="bottom"/>
          </w:tcPr>
          <w:p w14:paraId="1338B02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7653" w:type="dxa"/>
            <w:vAlign w:val="bottom"/>
          </w:tcPr>
          <w:p w14:paraId="00CBB24D" w14:textId="77777777" w:rsidR="00A67B6C" w:rsidRPr="007E00A6" w:rsidRDefault="00A67B6C" w:rsidP="005576D2">
            <w:pPr>
              <w:pStyle w:val="SmallDescription"/>
              <w:rPr>
                <w:rFonts w:ascii="IBM Plex Sans" w:hAnsi="IBM Plex Sans"/>
              </w:rPr>
            </w:pPr>
            <w:r w:rsidRPr="007E00A6">
              <w:rPr>
                <w:rFonts w:ascii="IBM Plex Sans" w:hAnsi="IBM Plex Sans"/>
              </w:rPr>
              <w:t xml:space="preserve">Organizational segregation needed – </w:t>
            </w:r>
            <w:proofErr w:type="gramStart"/>
            <w:r w:rsidRPr="007E00A6">
              <w:rPr>
                <w:rFonts w:ascii="IBM Plex Sans" w:hAnsi="IBM Plex Sans"/>
              </w:rPr>
              <w:t>e.g.</w:t>
            </w:r>
            <w:proofErr w:type="gramEnd"/>
            <w:r w:rsidRPr="007E00A6">
              <w:rPr>
                <w:rFonts w:ascii="IBM Plex Sans" w:hAnsi="IBM Plex Sans"/>
              </w:rPr>
              <w:t xml:space="preserve"> Report is able to access data from all market units</w:t>
            </w:r>
          </w:p>
        </w:tc>
      </w:tr>
      <w:tr w:rsidR="00A67B6C" w:rsidRPr="007E00A6" w14:paraId="62223924"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5B92611D" w14:textId="77777777" w:rsidR="00A67B6C" w:rsidRPr="007E00A6" w:rsidRDefault="00A67B6C" w:rsidP="005576D2"/>
        </w:tc>
        <w:tc>
          <w:tcPr>
            <w:tcW w:w="769" w:type="dxa"/>
            <w:vAlign w:val="bottom"/>
          </w:tcPr>
          <w:p w14:paraId="19A481FF"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7653" w:type="dxa"/>
            <w:vAlign w:val="bottom"/>
          </w:tcPr>
          <w:p w14:paraId="571BD75F" w14:textId="77777777" w:rsidR="00A67B6C" w:rsidRPr="007E00A6" w:rsidRDefault="00A67B6C" w:rsidP="005576D2">
            <w:pPr>
              <w:pStyle w:val="SmallDescription"/>
              <w:rPr>
                <w:rFonts w:ascii="IBM Plex Sans" w:hAnsi="IBM Plex Sans"/>
              </w:rPr>
            </w:pPr>
            <w:r w:rsidRPr="007E00A6">
              <w:rPr>
                <w:rFonts w:ascii="IBM Plex Sans" w:hAnsi="IBM Plex Sans"/>
              </w:rPr>
              <w:t xml:space="preserve">Organizational segregation not needed – </w:t>
            </w:r>
            <w:proofErr w:type="gramStart"/>
            <w:r w:rsidRPr="007E00A6">
              <w:rPr>
                <w:rFonts w:ascii="IBM Plex Sans" w:hAnsi="IBM Plex Sans"/>
              </w:rPr>
              <w:t>e.g.</w:t>
            </w:r>
            <w:proofErr w:type="gramEnd"/>
            <w:r w:rsidRPr="007E00A6">
              <w:rPr>
                <w:rFonts w:ascii="IBM Plex Sans" w:hAnsi="IBM Plex Sans"/>
              </w:rPr>
              <w:t xml:space="preserve"> Report only handles market unit specific data</w:t>
            </w:r>
          </w:p>
        </w:tc>
      </w:tr>
    </w:tbl>
    <w:p w14:paraId="55F70DEB"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01DDC32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 xml:space="preserve">When answer is yes, please </w:t>
      </w:r>
      <w:proofErr w:type="gramStart"/>
      <w:r w:rsidRPr="007E00A6">
        <w:rPr>
          <w:rFonts w:ascii="IBM Plex Sans" w:hAnsi="IBM Plex Sans"/>
          <w:i w:val="0"/>
        </w:rPr>
        <w:t>implement</w:t>
      </w:r>
      <w:proofErr w:type="gramEnd"/>
      <w:r w:rsidRPr="007E00A6">
        <w:rPr>
          <w:rFonts w:ascii="IBM Plex Sans" w:hAnsi="IBM Plex Sans"/>
          <w:i w:val="0"/>
        </w:rPr>
        <w:t xml:space="preserve"> the following authorization check in the RICEF before any data is displayed or manipulated:</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68E58278" w14:textId="77777777" w:rsidTr="005576D2">
        <w:trPr>
          <w:cantSplit/>
          <w:tblCellSpacing w:w="29" w:type="dxa"/>
        </w:trPr>
        <w:tc>
          <w:tcPr>
            <w:tcW w:w="2861" w:type="dxa"/>
            <w:vAlign w:val="bottom"/>
          </w:tcPr>
          <w:p w14:paraId="3395177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lastRenderedPageBreak/>
              <w:t>Authorization object</w:t>
            </w:r>
          </w:p>
        </w:tc>
        <w:tc>
          <w:tcPr>
            <w:tcW w:w="2462" w:type="dxa"/>
            <w:vAlign w:val="bottom"/>
          </w:tcPr>
          <w:p w14:paraId="79B14D8D"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21F9029A"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7B113308" w14:textId="77777777" w:rsidTr="005576D2">
        <w:trPr>
          <w:tblCellSpacing w:w="29" w:type="dxa"/>
        </w:trPr>
        <w:tc>
          <w:tcPr>
            <w:tcW w:w="2861" w:type="dxa"/>
            <w:vAlign w:val="bottom"/>
          </w:tcPr>
          <w:p w14:paraId="47CB1C1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601B12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19F5858D" w14:textId="77777777" w:rsidR="00A67B6C" w:rsidRPr="007E00A6" w:rsidRDefault="00A67B6C" w:rsidP="005576D2">
            <w:pPr>
              <w:pStyle w:val="TableTextNarrow"/>
              <w:rPr>
                <w:rFonts w:ascii="IBM Plex Sans" w:hAnsi="IBM Plex Sans"/>
              </w:rPr>
            </w:pPr>
          </w:p>
        </w:tc>
      </w:tr>
      <w:tr w:rsidR="00A67B6C" w:rsidRPr="007E00A6" w14:paraId="7334DAAA" w14:textId="77777777" w:rsidTr="005576D2">
        <w:trPr>
          <w:tblCellSpacing w:w="29" w:type="dxa"/>
        </w:trPr>
        <w:tc>
          <w:tcPr>
            <w:tcW w:w="2861" w:type="dxa"/>
            <w:vAlign w:val="bottom"/>
          </w:tcPr>
          <w:p w14:paraId="5DDFBEAD"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6BA2EDF4"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648F9430" w14:textId="77777777" w:rsidR="00A67B6C" w:rsidRPr="007E00A6" w:rsidRDefault="00A67B6C" w:rsidP="005576D2">
            <w:pPr>
              <w:pStyle w:val="TableTextNarrow"/>
              <w:rPr>
                <w:rFonts w:ascii="IBM Plex Sans" w:hAnsi="IBM Plex Sans"/>
              </w:rPr>
            </w:pPr>
          </w:p>
        </w:tc>
      </w:tr>
      <w:tr w:rsidR="00A67B6C" w:rsidRPr="007E00A6" w14:paraId="6E43CC87" w14:textId="77777777" w:rsidTr="005576D2">
        <w:trPr>
          <w:tblCellSpacing w:w="29" w:type="dxa"/>
        </w:trPr>
        <w:tc>
          <w:tcPr>
            <w:tcW w:w="2861" w:type="dxa"/>
            <w:vAlign w:val="bottom"/>
          </w:tcPr>
          <w:p w14:paraId="4DB594C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4A1A9626"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8FF1E8C" w14:textId="77777777" w:rsidR="00A67B6C" w:rsidRPr="007E00A6" w:rsidRDefault="00A67B6C" w:rsidP="005576D2">
            <w:pPr>
              <w:pStyle w:val="TableTextNarrow"/>
              <w:rPr>
                <w:rFonts w:ascii="IBM Plex Sans" w:hAnsi="IBM Plex Sans"/>
              </w:rPr>
            </w:pPr>
          </w:p>
        </w:tc>
      </w:tr>
      <w:tr w:rsidR="00A67B6C" w:rsidRPr="007E00A6" w14:paraId="78B8B3BF" w14:textId="77777777" w:rsidTr="005576D2">
        <w:trPr>
          <w:tblCellSpacing w:w="29" w:type="dxa"/>
        </w:trPr>
        <w:tc>
          <w:tcPr>
            <w:tcW w:w="2861" w:type="dxa"/>
            <w:vAlign w:val="bottom"/>
          </w:tcPr>
          <w:p w14:paraId="3A0A57F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9DE9C57"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2C20931E" w14:textId="77777777" w:rsidR="00A67B6C" w:rsidRPr="007E00A6" w:rsidRDefault="00A67B6C" w:rsidP="005576D2">
            <w:pPr>
              <w:pStyle w:val="TableTextNarrow"/>
              <w:rPr>
                <w:rFonts w:ascii="IBM Plex Sans" w:hAnsi="IBM Plex Sans"/>
              </w:rPr>
            </w:pPr>
          </w:p>
        </w:tc>
      </w:tr>
    </w:tbl>
    <w:p w14:paraId="60D49C06"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577272E9"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iCs w:val="0"/>
          <w:color w:val="auto"/>
        </w:rPr>
        <w:t>Information for security to setup relation between transactions and implemented authorization checks:</w:t>
      </w:r>
    </w:p>
    <w:p w14:paraId="5CAF4197"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p>
    <w:p w14:paraId="4A741BBE" w14:textId="77777777" w:rsidR="00A67B6C" w:rsidRPr="007E00A6" w:rsidRDefault="00A67B6C" w:rsidP="00A67B6C">
      <w:pPr>
        <w:pStyle w:val="DescText-Detail"/>
        <w:rPr>
          <w:rFonts w:ascii="IBM Plex Sans" w:eastAsia="Arial Unicode MS" w:hAnsi="IBM Plex Sans"/>
          <w:i w:val="0"/>
        </w:rPr>
      </w:pPr>
      <w:r w:rsidRPr="007E00A6">
        <w:rPr>
          <w:rFonts w:ascii="IBM Plex Sans" w:eastAsia="Arial Unicode MS" w:hAnsi="IBM Plex Sans"/>
          <w:i w:val="0"/>
        </w:rPr>
        <w:t>RICEF is using standard components and already has included authorization checks? (to be filled by developer)</w:t>
      </w:r>
    </w:p>
    <w:p w14:paraId="6359125A" w14:textId="77777777" w:rsidR="00A67B6C" w:rsidRPr="007E00A6" w:rsidRDefault="00A67B6C" w:rsidP="00A67B6C">
      <w:pPr>
        <w:rPr>
          <w:rFonts w:eastAsia="Arial Unicode MS"/>
        </w:rPr>
      </w:pPr>
    </w:p>
    <w:tbl>
      <w:tblPr>
        <w:tblW w:w="6008" w:type="dxa"/>
        <w:tblCellSpacing w:w="29" w:type="dxa"/>
        <w:tblLayout w:type="fixed"/>
        <w:tblCellMar>
          <w:left w:w="0" w:type="dxa"/>
          <w:right w:w="0" w:type="dxa"/>
        </w:tblCellMar>
        <w:tblLook w:val="0000" w:firstRow="0" w:lastRow="0" w:firstColumn="0" w:lastColumn="0" w:noHBand="0" w:noVBand="0"/>
      </w:tblPr>
      <w:tblGrid>
        <w:gridCol w:w="321"/>
        <w:gridCol w:w="827"/>
        <w:gridCol w:w="4860"/>
      </w:tblGrid>
      <w:tr w:rsidR="00A67B6C" w:rsidRPr="007E00A6" w14:paraId="1ED0797C"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6B21E7BA" w14:textId="77777777" w:rsidR="00A67B6C" w:rsidRPr="007E00A6" w:rsidRDefault="00A67B6C" w:rsidP="005576D2">
            <w:pPr>
              <w:pStyle w:val="MockCheckbox"/>
              <w:rPr>
                <w:rFonts w:ascii="IBM Plex Sans" w:hAnsi="IBM Plex Sans"/>
              </w:rPr>
            </w:pPr>
          </w:p>
        </w:tc>
        <w:tc>
          <w:tcPr>
            <w:tcW w:w="769" w:type="dxa"/>
            <w:vAlign w:val="bottom"/>
          </w:tcPr>
          <w:p w14:paraId="0EC3AD08"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Yes</w:t>
            </w:r>
          </w:p>
        </w:tc>
        <w:tc>
          <w:tcPr>
            <w:tcW w:w="4773" w:type="dxa"/>
            <w:vAlign w:val="bottom"/>
          </w:tcPr>
          <w:p w14:paraId="03D1B319" w14:textId="77777777" w:rsidR="00A67B6C" w:rsidRPr="007E00A6" w:rsidRDefault="00A67B6C" w:rsidP="005576D2">
            <w:pPr>
              <w:pStyle w:val="SmallDescription"/>
              <w:rPr>
                <w:rFonts w:ascii="IBM Plex Sans" w:hAnsi="IBM Plex Sans"/>
              </w:rPr>
            </w:pPr>
            <w:r w:rsidRPr="007E00A6">
              <w:rPr>
                <w:rFonts w:ascii="IBM Plex Sans" w:hAnsi="IBM Plex Sans"/>
              </w:rPr>
              <w:t>Includes standard components with standard authorization checks</w:t>
            </w:r>
          </w:p>
        </w:tc>
      </w:tr>
      <w:tr w:rsidR="00A67B6C" w:rsidRPr="007E00A6" w14:paraId="042F3E27" w14:textId="77777777" w:rsidTr="005576D2">
        <w:trPr>
          <w:cantSplit/>
          <w:tblCellSpacing w:w="29" w:type="dxa"/>
        </w:trPr>
        <w:tc>
          <w:tcPr>
            <w:tcW w:w="234" w:type="dxa"/>
            <w:tcBorders>
              <w:top w:val="single" w:sz="4" w:space="0" w:color="auto"/>
              <w:left w:val="single" w:sz="4" w:space="0" w:color="auto"/>
              <w:bottom w:val="single" w:sz="4" w:space="0" w:color="auto"/>
              <w:right w:val="single" w:sz="4" w:space="0" w:color="auto"/>
            </w:tcBorders>
            <w:vAlign w:val="center"/>
          </w:tcPr>
          <w:p w14:paraId="3ED154C0" w14:textId="77777777" w:rsidR="00A67B6C" w:rsidRPr="007E00A6" w:rsidRDefault="00A67B6C" w:rsidP="005576D2"/>
        </w:tc>
        <w:tc>
          <w:tcPr>
            <w:tcW w:w="769" w:type="dxa"/>
            <w:vAlign w:val="bottom"/>
          </w:tcPr>
          <w:p w14:paraId="7FAD2742"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No</w:t>
            </w:r>
          </w:p>
        </w:tc>
        <w:tc>
          <w:tcPr>
            <w:tcW w:w="4773" w:type="dxa"/>
            <w:vAlign w:val="bottom"/>
          </w:tcPr>
          <w:p w14:paraId="30C80331" w14:textId="77777777" w:rsidR="00A67B6C" w:rsidRPr="007E00A6" w:rsidRDefault="00A67B6C" w:rsidP="005576D2">
            <w:pPr>
              <w:pStyle w:val="SmallDescription"/>
              <w:rPr>
                <w:rFonts w:ascii="IBM Plex Sans" w:hAnsi="IBM Plex Sans"/>
              </w:rPr>
            </w:pPr>
            <w:r w:rsidRPr="007E00A6">
              <w:rPr>
                <w:rFonts w:ascii="IBM Plex Sans" w:hAnsi="IBM Plex Sans"/>
              </w:rPr>
              <w:t>do not include standard authorization checks or is called by standard transactions.</w:t>
            </w:r>
          </w:p>
        </w:tc>
      </w:tr>
    </w:tbl>
    <w:p w14:paraId="23701F5C"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iCs w:val="0"/>
          <w:color w:val="auto"/>
          <w:sz w:val="16"/>
          <w:szCs w:val="16"/>
        </w:rPr>
      </w:pPr>
    </w:p>
    <w:p w14:paraId="1F6FC0F3" w14:textId="77777777" w:rsidR="00A67B6C" w:rsidRPr="007E00A6" w:rsidRDefault="00A67B6C" w:rsidP="00A67B6C">
      <w:pPr>
        <w:pStyle w:val="Readerscomments"/>
        <w:numPr>
          <w:ilvl w:val="12"/>
          <w:numId w:val="0"/>
        </w:numPr>
        <w:tabs>
          <w:tab w:val="left" w:pos="1800"/>
          <w:tab w:val="left" w:pos="2520"/>
          <w:tab w:val="left" w:pos="3240"/>
          <w:tab w:val="left" w:pos="3960"/>
          <w:tab w:val="left" w:pos="4680"/>
          <w:tab w:val="left" w:pos="5400"/>
          <w:tab w:val="left" w:pos="6120"/>
          <w:tab w:val="left" w:pos="6840"/>
          <w:tab w:val="left" w:pos="7560"/>
          <w:tab w:val="left" w:pos="8280"/>
          <w:tab w:val="left" w:pos="9000"/>
        </w:tabs>
        <w:rPr>
          <w:rFonts w:ascii="IBM Plex Sans" w:hAnsi="IBM Plex Sans"/>
          <w:i w:val="0"/>
        </w:rPr>
      </w:pPr>
      <w:r w:rsidRPr="007E00A6">
        <w:rPr>
          <w:rFonts w:ascii="IBM Plex Sans" w:hAnsi="IBM Plex Sans"/>
          <w:i w:val="0"/>
        </w:rPr>
        <w:t>When answer yes, the following authorization objects need to be maintained in SU24:</w:t>
      </w:r>
    </w:p>
    <w:tbl>
      <w:tblPr>
        <w:tblW w:w="8937" w:type="dxa"/>
        <w:tblCellSpacing w:w="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8"/>
        <w:gridCol w:w="2520"/>
        <w:gridCol w:w="3469"/>
      </w:tblGrid>
      <w:tr w:rsidR="00A67B6C" w:rsidRPr="007E00A6" w14:paraId="1D514AA4" w14:textId="77777777" w:rsidTr="005576D2">
        <w:trPr>
          <w:cantSplit/>
          <w:tblCellSpacing w:w="29" w:type="dxa"/>
        </w:trPr>
        <w:tc>
          <w:tcPr>
            <w:tcW w:w="2861" w:type="dxa"/>
            <w:vAlign w:val="bottom"/>
          </w:tcPr>
          <w:p w14:paraId="1D49EA6B"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object</w:t>
            </w:r>
          </w:p>
        </w:tc>
        <w:tc>
          <w:tcPr>
            <w:tcW w:w="2462" w:type="dxa"/>
            <w:vAlign w:val="bottom"/>
          </w:tcPr>
          <w:p w14:paraId="37B2D0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field:</w:t>
            </w:r>
          </w:p>
        </w:tc>
        <w:tc>
          <w:tcPr>
            <w:tcW w:w="3382" w:type="dxa"/>
            <w:shd w:val="clear" w:color="auto" w:fill="E6E6E6"/>
            <w:vAlign w:val="bottom"/>
          </w:tcPr>
          <w:p w14:paraId="62060DEE" w14:textId="77777777" w:rsidR="00A67B6C" w:rsidRPr="007E00A6" w:rsidRDefault="00A67B6C" w:rsidP="005576D2">
            <w:pPr>
              <w:pStyle w:val="TableText"/>
              <w:tabs>
                <w:tab w:val="left" w:pos="249"/>
              </w:tabs>
              <w:rPr>
                <w:rFonts w:ascii="IBM Plex Sans" w:hAnsi="IBM Plex Sans"/>
                <w:sz w:val="18"/>
              </w:rPr>
            </w:pPr>
            <w:r w:rsidRPr="007E00A6">
              <w:rPr>
                <w:rFonts w:ascii="IBM Plex Sans" w:hAnsi="IBM Plex Sans"/>
                <w:sz w:val="18"/>
              </w:rPr>
              <w:t>Authorization values</w:t>
            </w:r>
          </w:p>
        </w:tc>
      </w:tr>
      <w:tr w:rsidR="00A67B6C" w:rsidRPr="007E00A6" w14:paraId="6347153E" w14:textId="77777777" w:rsidTr="005576D2">
        <w:trPr>
          <w:tblCellSpacing w:w="29" w:type="dxa"/>
        </w:trPr>
        <w:tc>
          <w:tcPr>
            <w:tcW w:w="2861" w:type="dxa"/>
            <w:vAlign w:val="bottom"/>
          </w:tcPr>
          <w:p w14:paraId="52A92DA0"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F4827DF"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4E2E5A32" w14:textId="77777777" w:rsidR="00A67B6C" w:rsidRPr="007E00A6" w:rsidRDefault="00A67B6C" w:rsidP="005576D2">
            <w:pPr>
              <w:pStyle w:val="TableTextNarrow"/>
              <w:rPr>
                <w:rFonts w:ascii="IBM Plex Sans" w:hAnsi="IBM Plex Sans"/>
              </w:rPr>
            </w:pPr>
          </w:p>
        </w:tc>
      </w:tr>
      <w:tr w:rsidR="00A67B6C" w:rsidRPr="007E00A6" w14:paraId="7D3811DC" w14:textId="77777777" w:rsidTr="005576D2">
        <w:trPr>
          <w:tblCellSpacing w:w="29" w:type="dxa"/>
        </w:trPr>
        <w:tc>
          <w:tcPr>
            <w:tcW w:w="2861" w:type="dxa"/>
            <w:vAlign w:val="bottom"/>
          </w:tcPr>
          <w:p w14:paraId="3906C6A3"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53FF3042"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FEB3408" w14:textId="77777777" w:rsidR="00A67B6C" w:rsidRPr="007E00A6" w:rsidRDefault="00A67B6C" w:rsidP="005576D2">
            <w:pPr>
              <w:pStyle w:val="TableTextNarrow"/>
              <w:rPr>
                <w:rFonts w:ascii="IBM Plex Sans" w:hAnsi="IBM Plex Sans"/>
              </w:rPr>
            </w:pPr>
          </w:p>
        </w:tc>
      </w:tr>
      <w:tr w:rsidR="00A67B6C" w:rsidRPr="007E00A6" w14:paraId="1F8626B2" w14:textId="77777777" w:rsidTr="005576D2">
        <w:trPr>
          <w:tblCellSpacing w:w="29" w:type="dxa"/>
        </w:trPr>
        <w:tc>
          <w:tcPr>
            <w:tcW w:w="2861" w:type="dxa"/>
            <w:vAlign w:val="bottom"/>
          </w:tcPr>
          <w:p w14:paraId="6B1227F8"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3294497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7DD2EAC9" w14:textId="77777777" w:rsidR="00A67B6C" w:rsidRPr="007E00A6" w:rsidRDefault="00A67B6C" w:rsidP="005576D2">
            <w:pPr>
              <w:pStyle w:val="TableTextNarrow"/>
              <w:rPr>
                <w:rFonts w:ascii="IBM Plex Sans" w:hAnsi="IBM Plex Sans"/>
              </w:rPr>
            </w:pPr>
          </w:p>
        </w:tc>
      </w:tr>
      <w:tr w:rsidR="00A67B6C" w:rsidRPr="007E00A6" w14:paraId="53B686FC" w14:textId="77777777" w:rsidTr="005576D2">
        <w:trPr>
          <w:tblCellSpacing w:w="29" w:type="dxa"/>
        </w:trPr>
        <w:tc>
          <w:tcPr>
            <w:tcW w:w="2861" w:type="dxa"/>
            <w:vAlign w:val="bottom"/>
          </w:tcPr>
          <w:p w14:paraId="78872FEF" w14:textId="77777777" w:rsidR="00A67B6C" w:rsidRPr="007E00A6" w:rsidRDefault="00A67B6C" w:rsidP="005576D2">
            <w:pPr>
              <w:pStyle w:val="TableText"/>
              <w:tabs>
                <w:tab w:val="left" w:pos="249"/>
              </w:tabs>
              <w:rPr>
                <w:rFonts w:ascii="IBM Plex Sans" w:hAnsi="IBM Plex Sans"/>
                <w:sz w:val="18"/>
              </w:rPr>
            </w:pPr>
          </w:p>
        </w:tc>
        <w:tc>
          <w:tcPr>
            <w:tcW w:w="2462" w:type="dxa"/>
            <w:vAlign w:val="bottom"/>
          </w:tcPr>
          <w:p w14:paraId="7546E9A5" w14:textId="77777777" w:rsidR="00A67B6C" w:rsidRPr="007E00A6" w:rsidRDefault="00A67B6C" w:rsidP="005576D2">
            <w:pPr>
              <w:pStyle w:val="SmallDescription"/>
              <w:rPr>
                <w:rFonts w:ascii="IBM Plex Sans" w:hAnsi="IBM Plex Sans"/>
              </w:rPr>
            </w:pPr>
          </w:p>
        </w:tc>
        <w:tc>
          <w:tcPr>
            <w:tcW w:w="3382" w:type="dxa"/>
            <w:shd w:val="clear" w:color="auto" w:fill="E6E6E6"/>
            <w:vAlign w:val="bottom"/>
          </w:tcPr>
          <w:p w14:paraId="3C7E48AA" w14:textId="77777777" w:rsidR="00A67B6C" w:rsidRPr="007E00A6" w:rsidRDefault="00A67B6C" w:rsidP="005576D2">
            <w:pPr>
              <w:pStyle w:val="TableTextNarrow"/>
              <w:rPr>
                <w:rFonts w:ascii="IBM Plex Sans" w:hAnsi="IBM Plex Sans"/>
              </w:rPr>
            </w:pPr>
          </w:p>
        </w:tc>
      </w:tr>
    </w:tbl>
    <w:p w14:paraId="1C655A99" w14:textId="77777777" w:rsidR="00A67B6C" w:rsidRPr="007E00A6" w:rsidRDefault="00A67B6C" w:rsidP="00A67B6C">
      <w:pPr>
        <w:pStyle w:val="Text"/>
        <w:jc w:val="left"/>
        <w:rPr>
          <w:rFonts w:ascii="IBM Plex Sans" w:hAnsi="IBM Plex Sans"/>
          <w:color w:val="0000FF"/>
        </w:rPr>
      </w:pPr>
    </w:p>
    <w:p w14:paraId="77516C61" w14:textId="77777777" w:rsidR="00EC17E2" w:rsidRPr="007E00A6" w:rsidRDefault="00EC17E2" w:rsidP="00A67B6C">
      <w:pPr>
        <w:pStyle w:val="Text"/>
        <w:jc w:val="left"/>
        <w:rPr>
          <w:rFonts w:ascii="IBM Plex Sans" w:hAnsi="IBM Plex Sans"/>
          <w:color w:val="0000FF"/>
        </w:rPr>
      </w:pPr>
    </w:p>
    <w:p w14:paraId="09B7CC6A" w14:textId="77777777" w:rsidR="00EC17E2" w:rsidRPr="007E00A6" w:rsidRDefault="00EC17E2" w:rsidP="00A27263">
      <w:pPr>
        <w:pStyle w:val="Heading1"/>
      </w:pPr>
      <w:bookmarkStart w:id="190" w:name="_Toc515952416"/>
      <w:bookmarkStart w:id="191" w:name="_Toc101359838"/>
      <w:r w:rsidRPr="007E00A6">
        <w:t>Controls Impacts</w:t>
      </w:r>
      <w:bookmarkEnd w:id="190"/>
      <w:bookmarkEnd w:id="191"/>
    </w:p>
    <w:p w14:paraId="6B29A5B1" w14:textId="77777777" w:rsidR="00EC17E2" w:rsidRPr="007E00A6" w:rsidRDefault="00EC17E2" w:rsidP="00EC17E2">
      <w:pPr>
        <w:jc w:val="both"/>
        <w:rPr>
          <w:sz w:val="20"/>
          <w:szCs w:val="20"/>
        </w:rPr>
      </w:pPr>
      <w:r w:rsidRPr="007E00A6">
        <w:rPr>
          <w:b/>
          <w:color w:val="0000FF"/>
          <w:sz w:val="20"/>
          <w:szCs w:val="20"/>
        </w:rPr>
        <w:t>TEXT TO BE REMOVED, GUIDANCE ONLY&lt;</w:t>
      </w:r>
      <w:r w:rsidRPr="007E00A6">
        <w:rPr>
          <w:sz w:val="20"/>
          <w:szCs w:val="20"/>
        </w:rPr>
        <w:t>Describe impacts to controls or design considerations or feedback related to controls.&gt;</w:t>
      </w:r>
      <w:r w:rsidRPr="007E00A6">
        <w:rPr>
          <w:b/>
          <w:color w:val="0000FF"/>
          <w:sz w:val="20"/>
          <w:szCs w:val="20"/>
        </w:rPr>
        <w:t>END OF GUIDANCE TEXT</w:t>
      </w:r>
    </w:p>
    <w:p w14:paraId="37C6776E" w14:textId="77777777" w:rsidR="00EC17E2" w:rsidRPr="007E00A6" w:rsidRDefault="00EC17E2" w:rsidP="00A67B6C">
      <w:pPr>
        <w:pStyle w:val="Text"/>
        <w:jc w:val="left"/>
        <w:rPr>
          <w:rFonts w:ascii="IBM Plex Sans" w:hAnsi="IBM Plex Sans"/>
          <w:color w:val="0000FF"/>
        </w:rPr>
      </w:pPr>
    </w:p>
    <w:p w14:paraId="53E081D0" w14:textId="77777777" w:rsidR="00EC17E2" w:rsidRPr="007E00A6" w:rsidRDefault="00EC17E2" w:rsidP="00A67B6C">
      <w:pPr>
        <w:pStyle w:val="Text"/>
        <w:jc w:val="left"/>
        <w:rPr>
          <w:rFonts w:ascii="IBM Plex Sans" w:hAnsi="IBM Plex Sans"/>
          <w:color w:val="0000FF"/>
        </w:rPr>
      </w:pPr>
    </w:p>
    <w:p w14:paraId="66E0F402" w14:textId="77777777" w:rsidR="00EC17E2" w:rsidRPr="007E00A6" w:rsidRDefault="00EC17E2" w:rsidP="00A67B6C">
      <w:pPr>
        <w:pStyle w:val="Text"/>
        <w:jc w:val="left"/>
        <w:rPr>
          <w:rFonts w:ascii="IBM Plex Sans" w:hAnsi="IBM Plex Sans"/>
          <w:color w:val="0000FF"/>
        </w:rPr>
      </w:pPr>
    </w:p>
    <w:p w14:paraId="5EFDDCB2" w14:textId="77777777" w:rsidR="00A67B6C" w:rsidRPr="007E00A6" w:rsidRDefault="00A67B6C" w:rsidP="00A27263">
      <w:pPr>
        <w:pStyle w:val="Heading1"/>
      </w:pPr>
      <w:bookmarkStart w:id="192" w:name="_Toc144204244"/>
      <w:bookmarkStart w:id="193" w:name="_Toc497081642"/>
      <w:bookmarkStart w:id="194" w:name="_Toc101359839"/>
      <w:r w:rsidRPr="007E00A6">
        <w:t>Issues</w:t>
      </w:r>
      <w:bookmarkEnd w:id="192"/>
      <w:bookmarkEnd w:id="193"/>
      <w:bookmarkEnd w:id="194"/>
    </w:p>
    <w:p w14:paraId="4C088F0D" w14:textId="77777777" w:rsidR="00A67B6C" w:rsidRPr="007E00A6" w:rsidRDefault="00A67B6C" w:rsidP="00A67B6C">
      <w:pPr>
        <w:jc w:val="both"/>
        <w:rPr>
          <w:sz w:val="20"/>
          <w:szCs w:val="20"/>
        </w:rPr>
      </w:pPr>
      <w:bookmarkStart w:id="195" w:name="_Toc144183388"/>
      <w:bookmarkStart w:id="196" w:name="_Toc144188057"/>
      <w:bookmarkStart w:id="197" w:name="_Toc144189315"/>
      <w:bookmarkStart w:id="198" w:name="_Toc144203743"/>
      <w:bookmarkStart w:id="199" w:name="_Toc144204210"/>
      <w:bookmarkStart w:id="200" w:name="_Toc144204245"/>
      <w:bookmarkStart w:id="201" w:name="_Toc144537771"/>
      <w:bookmarkStart w:id="202" w:name="_Toc144537844"/>
      <w:bookmarkStart w:id="203" w:name="_Toc144537965"/>
      <w:bookmarkStart w:id="204" w:name="_Toc144538488"/>
      <w:bookmarkStart w:id="205" w:name="_Toc144539132"/>
      <w:bookmarkStart w:id="206" w:name="_Toc144539455"/>
      <w:bookmarkStart w:id="207" w:name="_Toc144539632"/>
      <w:bookmarkStart w:id="208" w:name="_Toc144539757"/>
      <w:bookmarkStart w:id="209" w:name="_Toc144539889"/>
      <w:bookmarkStart w:id="210" w:name="_Toc145393058"/>
      <w:bookmarkStart w:id="211" w:name="_Toc145393650"/>
      <w:r w:rsidRPr="007E00A6">
        <w:rPr>
          <w:b/>
          <w:color w:val="0000FF"/>
          <w:sz w:val="20"/>
          <w:szCs w:val="20"/>
        </w:rPr>
        <w:t>TEXT TO BE REMOVED, GUIDANCE ONLY</w:t>
      </w:r>
      <w:bookmarkStart w:id="212" w:name="_Toc144203744"/>
      <w:bookmarkStart w:id="213" w:name="_Toc144204211"/>
      <w:bookmarkStart w:id="214" w:name="_Toc144204246"/>
      <w:bookmarkStart w:id="215" w:name="_Toc144537772"/>
      <w:bookmarkStart w:id="216" w:name="_Toc144537845"/>
      <w:bookmarkStart w:id="217" w:name="_Toc144537966"/>
      <w:bookmarkStart w:id="218" w:name="_Toc144538489"/>
      <w:bookmarkStart w:id="219" w:name="_Toc144539133"/>
      <w:bookmarkStart w:id="220" w:name="_Toc144539456"/>
      <w:bookmarkStart w:id="221" w:name="_Toc144539633"/>
      <w:bookmarkStart w:id="222" w:name="_Toc144539758"/>
      <w:bookmarkStart w:id="223" w:name="_Toc144539890"/>
      <w:bookmarkStart w:id="224" w:name="_Toc145393059"/>
      <w:bookmarkStart w:id="225" w:name="_Toc145393651"/>
      <w:bookmarkStart w:id="226" w:name="_Toc144188058"/>
      <w:bookmarkStart w:id="227" w:name="_Toc144189316"/>
      <w:bookmarkStart w:id="228" w:name="_Toc144183389"/>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7E00A6">
        <w:rPr>
          <w:b/>
          <w:color w:val="0000FF"/>
          <w:sz w:val="20"/>
          <w:szCs w:val="20"/>
        </w:rPr>
        <w:t>&lt;</w:t>
      </w:r>
      <w:r w:rsidRPr="007E00A6">
        <w:rPr>
          <w:sz w:val="20"/>
          <w:szCs w:val="20"/>
        </w:rPr>
        <w:t>This section should be used like a log during the creation of this document to outline any outstanding issues that need to be resolved prior to continuing with the development work. Prior to sign-off there should be no issues remaining.</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7F64BF42" w14:textId="77777777" w:rsidR="00A67B6C" w:rsidRPr="007E00A6" w:rsidRDefault="00A67B6C" w:rsidP="00A67B6C">
      <w:pPr>
        <w:jc w:val="both"/>
        <w:rPr>
          <w:b/>
          <w:color w:val="0000FF"/>
          <w:sz w:val="20"/>
          <w:szCs w:val="20"/>
        </w:rPr>
      </w:pPr>
      <w:r w:rsidRPr="007E00A6">
        <w:rPr>
          <w:b/>
          <w:color w:val="0000FF"/>
          <w:sz w:val="20"/>
          <w:szCs w:val="20"/>
        </w:rPr>
        <w:t>&gt;</w:t>
      </w:r>
      <w:bookmarkEnd w:id="226"/>
      <w:bookmarkEnd w:id="227"/>
      <w:r w:rsidRPr="007E00A6">
        <w:rPr>
          <w:b/>
          <w:color w:val="0000FF"/>
          <w:sz w:val="20"/>
          <w:szCs w:val="20"/>
        </w:rPr>
        <w:t xml:space="preserve"> </w:t>
      </w:r>
      <w:bookmarkStart w:id="229" w:name="_Toc144188059"/>
      <w:bookmarkStart w:id="230" w:name="_Toc144189317"/>
      <w:r w:rsidRPr="007E00A6">
        <w:rPr>
          <w:b/>
          <w:color w:val="0000FF"/>
          <w:sz w:val="20"/>
          <w:szCs w:val="20"/>
        </w:rPr>
        <w:t>END OF GUIDANCE TEXT</w:t>
      </w:r>
      <w:bookmarkEnd w:id="228"/>
      <w:bookmarkEnd w:id="229"/>
      <w:bookmarkEnd w:id="230"/>
    </w:p>
    <w:p w14:paraId="570A4980" w14:textId="77777777" w:rsidR="00A67B6C" w:rsidRPr="007E00A6" w:rsidRDefault="00A67B6C" w:rsidP="00A67B6C">
      <w:pPr>
        <w:rPr>
          <w:b/>
        </w:rPr>
      </w:pPr>
    </w:p>
    <w:p w14:paraId="40B29D86" w14:textId="77777777" w:rsidR="00A67B6C" w:rsidRPr="007E00A6" w:rsidRDefault="00A67B6C" w:rsidP="00A67B6C">
      <w:pPr>
        <w:rPr>
          <w:b/>
        </w:rPr>
      </w:pPr>
    </w:p>
    <w:p w14:paraId="1F51F858" w14:textId="77777777" w:rsidR="00A67B6C" w:rsidRPr="007E00A6" w:rsidRDefault="00A67B6C" w:rsidP="00A67B6C">
      <w:pPr>
        <w:rPr>
          <w:b/>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900"/>
        <w:gridCol w:w="3510"/>
        <w:gridCol w:w="4410"/>
      </w:tblGrid>
      <w:tr w:rsidR="00A67B6C" w:rsidRPr="007E00A6" w14:paraId="2BD186FA" w14:textId="77777777" w:rsidTr="005576D2">
        <w:trPr>
          <w:tblHeader/>
        </w:trPr>
        <w:tc>
          <w:tcPr>
            <w:tcW w:w="828" w:type="dxa"/>
            <w:shd w:val="pct15" w:color="auto" w:fill="FFFFFF"/>
          </w:tcPr>
          <w:p w14:paraId="26B11991" w14:textId="77777777" w:rsidR="00A67B6C" w:rsidRPr="007E00A6" w:rsidRDefault="00A67B6C" w:rsidP="005576D2">
            <w:pPr>
              <w:keepLines/>
              <w:jc w:val="center"/>
              <w:rPr>
                <w:b/>
              </w:rPr>
            </w:pPr>
            <w:r w:rsidRPr="007E00A6">
              <w:rPr>
                <w:b/>
              </w:rPr>
              <w:t>Issue #</w:t>
            </w:r>
          </w:p>
        </w:tc>
        <w:tc>
          <w:tcPr>
            <w:tcW w:w="900" w:type="dxa"/>
            <w:shd w:val="pct15" w:color="auto" w:fill="FFFFFF"/>
          </w:tcPr>
          <w:p w14:paraId="732EA218" w14:textId="77777777" w:rsidR="00A67B6C" w:rsidRPr="007E00A6" w:rsidRDefault="00A67B6C" w:rsidP="005576D2">
            <w:pPr>
              <w:keepLines/>
              <w:jc w:val="center"/>
              <w:rPr>
                <w:b/>
              </w:rPr>
            </w:pPr>
            <w:r w:rsidRPr="007E00A6">
              <w:rPr>
                <w:b/>
              </w:rPr>
              <w:t>Date Raised</w:t>
            </w:r>
          </w:p>
        </w:tc>
        <w:tc>
          <w:tcPr>
            <w:tcW w:w="3510" w:type="dxa"/>
            <w:shd w:val="pct15" w:color="auto" w:fill="FFFFFF"/>
          </w:tcPr>
          <w:p w14:paraId="5F0D6B6D" w14:textId="77777777" w:rsidR="00A67B6C" w:rsidRPr="007E00A6" w:rsidRDefault="00A67B6C" w:rsidP="005576D2">
            <w:pPr>
              <w:keepLines/>
              <w:jc w:val="center"/>
              <w:rPr>
                <w:b/>
              </w:rPr>
            </w:pPr>
            <w:r w:rsidRPr="007E00A6">
              <w:rPr>
                <w:b/>
              </w:rPr>
              <w:t>Issue Description</w:t>
            </w:r>
          </w:p>
        </w:tc>
        <w:tc>
          <w:tcPr>
            <w:tcW w:w="4410" w:type="dxa"/>
            <w:shd w:val="pct15" w:color="auto" w:fill="FFFFFF"/>
          </w:tcPr>
          <w:p w14:paraId="20DF266A" w14:textId="77777777" w:rsidR="00A67B6C" w:rsidRPr="007E00A6" w:rsidRDefault="00A67B6C" w:rsidP="005576D2">
            <w:pPr>
              <w:keepLines/>
              <w:jc w:val="center"/>
              <w:rPr>
                <w:b/>
              </w:rPr>
            </w:pPr>
            <w:r w:rsidRPr="007E00A6">
              <w:rPr>
                <w:b/>
              </w:rPr>
              <w:t>Issue Resolution</w:t>
            </w:r>
          </w:p>
        </w:tc>
      </w:tr>
      <w:tr w:rsidR="00A67B6C" w:rsidRPr="007E00A6" w14:paraId="3776A29C" w14:textId="77777777" w:rsidTr="005576D2">
        <w:trPr>
          <w:cantSplit/>
        </w:trPr>
        <w:tc>
          <w:tcPr>
            <w:tcW w:w="828" w:type="dxa"/>
          </w:tcPr>
          <w:p w14:paraId="2033EFD3" w14:textId="77777777" w:rsidR="00A67B6C" w:rsidRPr="007E00A6" w:rsidRDefault="00A67B6C" w:rsidP="005576D2">
            <w:pPr>
              <w:keepLines/>
              <w:rPr>
                <w:sz w:val="16"/>
              </w:rPr>
            </w:pPr>
          </w:p>
        </w:tc>
        <w:tc>
          <w:tcPr>
            <w:tcW w:w="900" w:type="dxa"/>
          </w:tcPr>
          <w:p w14:paraId="038444AD" w14:textId="77777777" w:rsidR="00A67B6C" w:rsidRPr="007E00A6" w:rsidRDefault="00A67B6C" w:rsidP="005576D2">
            <w:pPr>
              <w:keepLines/>
              <w:rPr>
                <w:sz w:val="16"/>
              </w:rPr>
            </w:pPr>
          </w:p>
        </w:tc>
        <w:tc>
          <w:tcPr>
            <w:tcW w:w="3510" w:type="dxa"/>
          </w:tcPr>
          <w:p w14:paraId="044B5E38" w14:textId="77777777" w:rsidR="00A67B6C" w:rsidRPr="007E00A6" w:rsidRDefault="00A67B6C" w:rsidP="005576D2">
            <w:pPr>
              <w:keepLines/>
              <w:rPr>
                <w:sz w:val="16"/>
              </w:rPr>
            </w:pPr>
          </w:p>
        </w:tc>
        <w:tc>
          <w:tcPr>
            <w:tcW w:w="4410" w:type="dxa"/>
          </w:tcPr>
          <w:p w14:paraId="5A6A34C0" w14:textId="77777777" w:rsidR="00A67B6C" w:rsidRPr="007E00A6" w:rsidRDefault="00A67B6C" w:rsidP="005576D2">
            <w:pPr>
              <w:keepLines/>
              <w:rPr>
                <w:sz w:val="16"/>
              </w:rPr>
            </w:pPr>
          </w:p>
        </w:tc>
      </w:tr>
      <w:tr w:rsidR="00A67B6C" w:rsidRPr="007E00A6" w14:paraId="1BB8DF11" w14:textId="77777777" w:rsidTr="005576D2">
        <w:trPr>
          <w:cantSplit/>
        </w:trPr>
        <w:tc>
          <w:tcPr>
            <w:tcW w:w="828" w:type="dxa"/>
          </w:tcPr>
          <w:p w14:paraId="5D4913FC" w14:textId="77777777" w:rsidR="00A67B6C" w:rsidRPr="007E00A6" w:rsidRDefault="00A67B6C" w:rsidP="005576D2">
            <w:pPr>
              <w:keepLines/>
              <w:rPr>
                <w:sz w:val="16"/>
              </w:rPr>
            </w:pPr>
          </w:p>
        </w:tc>
        <w:tc>
          <w:tcPr>
            <w:tcW w:w="900" w:type="dxa"/>
          </w:tcPr>
          <w:p w14:paraId="5790982A" w14:textId="77777777" w:rsidR="00A67B6C" w:rsidRPr="007E00A6" w:rsidRDefault="00A67B6C" w:rsidP="005576D2">
            <w:pPr>
              <w:keepLines/>
              <w:rPr>
                <w:sz w:val="16"/>
              </w:rPr>
            </w:pPr>
          </w:p>
        </w:tc>
        <w:tc>
          <w:tcPr>
            <w:tcW w:w="3510" w:type="dxa"/>
          </w:tcPr>
          <w:p w14:paraId="612A797E" w14:textId="77777777" w:rsidR="00A67B6C" w:rsidRPr="007E00A6" w:rsidRDefault="00A67B6C" w:rsidP="005576D2">
            <w:pPr>
              <w:keepLines/>
              <w:rPr>
                <w:sz w:val="16"/>
              </w:rPr>
            </w:pPr>
          </w:p>
        </w:tc>
        <w:tc>
          <w:tcPr>
            <w:tcW w:w="4410" w:type="dxa"/>
          </w:tcPr>
          <w:p w14:paraId="3583C8BE" w14:textId="77777777" w:rsidR="00A67B6C" w:rsidRPr="007E00A6" w:rsidRDefault="00A67B6C" w:rsidP="005576D2">
            <w:pPr>
              <w:keepLines/>
              <w:rPr>
                <w:sz w:val="16"/>
              </w:rPr>
            </w:pPr>
          </w:p>
        </w:tc>
      </w:tr>
    </w:tbl>
    <w:p w14:paraId="1E5251F0" w14:textId="77777777" w:rsidR="00A67B6C" w:rsidRPr="007E00A6" w:rsidRDefault="00A67B6C" w:rsidP="00A67B6C"/>
    <w:p w14:paraId="571E37F5" w14:textId="77777777" w:rsidR="008856A2" w:rsidRPr="007E00A6" w:rsidRDefault="008856A2" w:rsidP="00A67B6C"/>
    <w:p w14:paraId="3D558EB1" w14:textId="77777777" w:rsidR="008856A2" w:rsidRPr="007E00A6" w:rsidRDefault="008856A2" w:rsidP="00A67B6C"/>
    <w:p w14:paraId="164FEA3B" w14:textId="77777777" w:rsidR="00A67B6C" w:rsidRPr="007E00A6" w:rsidRDefault="00A67B6C" w:rsidP="00A27263">
      <w:pPr>
        <w:pStyle w:val="Heading1"/>
      </w:pPr>
      <w:bookmarkStart w:id="231" w:name="_Toc515539186"/>
      <w:bookmarkStart w:id="232" w:name="_Toc515539241"/>
      <w:bookmarkStart w:id="233" w:name="_Toc515539300"/>
      <w:bookmarkStart w:id="234" w:name="_Toc515539187"/>
      <w:bookmarkStart w:id="235" w:name="_Toc515539242"/>
      <w:bookmarkStart w:id="236" w:name="_Toc515539301"/>
      <w:bookmarkStart w:id="237" w:name="_Toc515539188"/>
      <w:bookmarkStart w:id="238" w:name="_Toc515539243"/>
      <w:bookmarkStart w:id="239" w:name="_Toc515539302"/>
      <w:bookmarkStart w:id="240" w:name="_Toc497081643"/>
      <w:bookmarkStart w:id="241" w:name="_Toc101359840"/>
      <w:bookmarkEnd w:id="231"/>
      <w:bookmarkEnd w:id="232"/>
      <w:bookmarkEnd w:id="233"/>
      <w:bookmarkEnd w:id="234"/>
      <w:bookmarkEnd w:id="235"/>
      <w:bookmarkEnd w:id="236"/>
      <w:bookmarkEnd w:id="237"/>
      <w:bookmarkEnd w:id="238"/>
      <w:bookmarkEnd w:id="239"/>
      <w:r w:rsidRPr="007E00A6">
        <w:t>Dependencies</w:t>
      </w:r>
      <w:bookmarkEnd w:id="240"/>
      <w:bookmarkEnd w:id="241"/>
    </w:p>
    <w:p w14:paraId="12D98951" w14:textId="77777777" w:rsidR="00A67B6C" w:rsidRPr="007E00A6" w:rsidRDefault="00A67B6C" w:rsidP="00A67B6C">
      <w:pPr>
        <w:pStyle w:val="Text"/>
        <w:rPr>
          <w:rFonts w:ascii="IBM Plex Sans" w:hAnsi="IBM Plex Sans"/>
          <w:color w:val="0000FF"/>
        </w:rPr>
      </w:pPr>
    </w:p>
    <w:p w14:paraId="71CBA78F" w14:textId="77777777" w:rsidR="00A84297" w:rsidRPr="00A4425E" w:rsidRDefault="00A84297" w:rsidP="00A84297">
      <w:pPr>
        <w:pStyle w:val="Readerscomments"/>
        <w:numPr>
          <w:ilvl w:val="0"/>
          <w:numId w:val="19"/>
        </w:numPr>
        <w:rPr>
          <w:rFonts w:ascii="IBM Plex Sans" w:hAnsi="IBM Plex Sans"/>
          <w:bCs/>
          <w:i w:val="0"/>
          <w:color w:val="FF0000"/>
        </w:rPr>
      </w:pPr>
      <w:r w:rsidRPr="006D5B57">
        <w:rPr>
          <w:rFonts w:ascii="IBM Plex Sans" w:hAnsi="IBM Plex Sans"/>
          <w:bCs/>
          <w:i w:val="0"/>
          <w:color w:val="auto"/>
        </w:rPr>
        <w:t xml:space="preserve">The </w:t>
      </w:r>
      <w:r>
        <w:rPr>
          <w:rFonts w:ascii="IBM Plex Sans" w:hAnsi="IBM Plex Sans"/>
          <w:bCs/>
          <w:i w:val="0"/>
          <w:color w:val="auto"/>
        </w:rPr>
        <w:t>required software products and versions are installed.</w:t>
      </w:r>
    </w:p>
    <w:p w14:paraId="2CE81149" w14:textId="77777777" w:rsidR="00A84297" w:rsidRPr="007F4A3F" w:rsidRDefault="00A84297" w:rsidP="00A84297">
      <w:pPr>
        <w:pStyle w:val="Readerscomments"/>
        <w:numPr>
          <w:ilvl w:val="0"/>
          <w:numId w:val="19"/>
        </w:numPr>
        <w:rPr>
          <w:rFonts w:ascii="IBM Plex Sans" w:hAnsi="IBM Plex Sans"/>
          <w:bCs/>
          <w:i w:val="0"/>
          <w:color w:val="FF0000"/>
        </w:rPr>
      </w:pPr>
      <w:r>
        <w:rPr>
          <w:rFonts w:ascii="IBM Plex Sans" w:hAnsi="IBM Plex Sans"/>
          <w:bCs/>
          <w:i w:val="0"/>
          <w:color w:val="auto"/>
        </w:rPr>
        <w:t>The required SAP Notes are implemented and have the up-to-date versions.</w:t>
      </w:r>
    </w:p>
    <w:p w14:paraId="5DEBEC91" w14:textId="77777777" w:rsidR="00A84297" w:rsidRPr="006D23D8" w:rsidRDefault="00A84297" w:rsidP="00A84297">
      <w:pPr>
        <w:pStyle w:val="Readerscomments"/>
        <w:numPr>
          <w:ilvl w:val="0"/>
          <w:numId w:val="19"/>
        </w:numPr>
        <w:rPr>
          <w:rFonts w:ascii="IBM Plex Sans" w:hAnsi="IBM Plex Sans"/>
          <w:bCs/>
          <w:i w:val="0"/>
          <w:color w:val="FF0000"/>
        </w:rPr>
      </w:pPr>
      <w:r>
        <w:rPr>
          <w:rFonts w:ascii="IBM Plex Sans" w:hAnsi="IBM Plex Sans"/>
          <w:bCs/>
          <w:i w:val="0"/>
          <w:color w:val="auto"/>
        </w:rPr>
        <w:t>The required authorizations and permissions are granted to technical and business users.</w:t>
      </w:r>
    </w:p>
    <w:p w14:paraId="3EDF68B8" w14:textId="77777777" w:rsidR="00A84297" w:rsidRPr="006D23D8" w:rsidRDefault="00A84297" w:rsidP="00A84297">
      <w:pPr>
        <w:pStyle w:val="Readerscomments"/>
        <w:numPr>
          <w:ilvl w:val="0"/>
          <w:numId w:val="19"/>
        </w:numPr>
        <w:rPr>
          <w:rFonts w:ascii="IBM Plex Sans" w:hAnsi="IBM Plex Sans"/>
          <w:bCs/>
          <w:i w:val="0"/>
          <w:color w:val="FF0000"/>
        </w:rPr>
      </w:pPr>
      <w:r>
        <w:rPr>
          <w:rFonts w:ascii="IBM Plex Sans" w:hAnsi="IBM Plex Sans"/>
          <w:bCs/>
          <w:i w:val="0"/>
          <w:color w:val="auto"/>
        </w:rPr>
        <w:t>Employee Central has been setup.</w:t>
      </w:r>
    </w:p>
    <w:p w14:paraId="1BC11FDB" w14:textId="77777777" w:rsidR="00A84297" w:rsidRPr="006D23D8" w:rsidRDefault="00A84297" w:rsidP="00A84297">
      <w:pPr>
        <w:pStyle w:val="Readerscomments"/>
        <w:numPr>
          <w:ilvl w:val="0"/>
          <w:numId w:val="19"/>
        </w:numPr>
        <w:rPr>
          <w:rFonts w:ascii="IBM Plex Sans" w:hAnsi="IBM Plex Sans"/>
          <w:bCs/>
          <w:i w:val="0"/>
          <w:color w:val="FF0000"/>
        </w:rPr>
      </w:pPr>
      <w:r>
        <w:rPr>
          <w:rFonts w:ascii="IBM Plex Sans" w:hAnsi="IBM Plex Sans"/>
          <w:bCs/>
          <w:i w:val="0"/>
          <w:color w:val="auto"/>
        </w:rPr>
        <w:t>SAP Cloud Integration has been setup.</w:t>
      </w:r>
    </w:p>
    <w:p w14:paraId="414F5A10" w14:textId="33D526C7" w:rsidR="00A67B6C" w:rsidRPr="00664A3F" w:rsidRDefault="00A84297" w:rsidP="00A67B6C">
      <w:pPr>
        <w:pStyle w:val="Readerscomments"/>
        <w:numPr>
          <w:ilvl w:val="0"/>
          <w:numId w:val="19"/>
        </w:numPr>
        <w:rPr>
          <w:rFonts w:ascii="IBM Plex Sans" w:hAnsi="IBM Plex Sans"/>
          <w:bCs/>
          <w:i w:val="0"/>
          <w:color w:val="FF0000"/>
        </w:rPr>
      </w:pPr>
      <w:r>
        <w:rPr>
          <w:rFonts w:ascii="IBM Plex Sans" w:hAnsi="IBM Plex Sans"/>
          <w:bCs/>
          <w:i w:val="0"/>
          <w:color w:val="auto"/>
        </w:rPr>
        <w:t>SAP S/4HANA System has been setup.</w:t>
      </w:r>
    </w:p>
    <w:p w14:paraId="1C3EFA6C" w14:textId="77777777" w:rsidR="008856A2" w:rsidRPr="007E00A6" w:rsidRDefault="008856A2" w:rsidP="00A67B6C">
      <w:pPr>
        <w:pStyle w:val="Readerscomments"/>
        <w:rPr>
          <w:rFonts w:ascii="IBM Plex Sans" w:hAnsi="IBM Plex Sans"/>
          <w:b/>
          <w:i w:val="0"/>
          <w:color w:val="auto"/>
        </w:rPr>
      </w:pPr>
    </w:p>
    <w:p w14:paraId="464F83F7" w14:textId="77777777" w:rsidR="006E3084" w:rsidRPr="007E00A6" w:rsidRDefault="006E3084" w:rsidP="00512452">
      <w:pPr>
        <w:pStyle w:val="Heading1"/>
        <w:numPr>
          <w:ilvl w:val="0"/>
          <w:numId w:val="0"/>
        </w:numPr>
        <w:pBdr>
          <w:top w:val="single" w:sz="12" w:space="1" w:color="auto"/>
          <w:bottom w:val="single" w:sz="12" w:space="1" w:color="auto"/>
        </w:pBdr>
        <w:ind w:left="360" w:hanging="360"/>
        <w:jc w:val="both"/>
        <w:rPr>
          <w:rFonts w:cs="Arial"/>
        </w:rPr>
        <w:sectPr w:rsidR="006E3084" w:rsidRPr="007E00A6" w:rsidSect="008D182E">
          <w:headerReference w:type="even" r:id="rId16"/>
          <w:headerReference w:type="default" r:id="rId17"/>
          <w:footerReference w:type="even" r:id="rId18"/>
          <w:footerReference w:type="default" r:id="rId19"/>
          <w:headerReference w:type="first" r:id="rId20"/>
          <w:footerReference w:type="first" r:id="rId21"/>
          <w:pgSz w:w="11907" w:h="16840" w:code="9"/>
          <w:pgMar w:top="1170" w:right="720" w:bottom="1134" w:left="1418" w:header="283" w:footer="459" w:gutter="0"/>
          <w:cols w:space="720"/>
          <w:titlePg/>
          <w:docGrid w:linePitch="299"/>
        </w:sectPr>
      </w:pPr>
      <w:bookmarkStart w:id="242" w:name="_Toc497081653"/>
    </w:p>
    <w:p w14:paraId="73866C06" w14:textId="7068846F" w:rsidR="003379C3" w:rsidRPr="007E00A6" w:rsidRDefault="006E3084" w:rsidP="00A27263">
      <w:pPr>
        <w:pStyle w:val="Heading1"/>
      </w:pPr>
      <w:bookmarkStart w:id="243" w:name="_Toc101359841"/>
      <w:r w:rsidRPr="007E00A6">
        <w:lastRenderedPageBreak/>
        <w:t>U</w:t>
      </w:r>
      <w:r w:rsidR="003379C3" w:rsidRPr="007E00A6">
        <w:t>nit Test Plan</w:t>
      </w:r>
      <w:bookmarkEnd w:id="242"/>
      <w:bookmarkEnd w:id="243"/>
    </w:p>
    <w:p w14:paraId="06EB2575" w14:textId="77777777" w:rsidR="003379C3" w:rsidRPr="007E00A6" w:rsidRDefault="003379C3" w:rsidP="003379C3">
      <w:bookmarkStart w:id="244" w:name="_Toc145571421"/>
      <w:bookmarkStart w:id="245" w:name="_Toc145571669"/>
      <w:bookmarkStart w:id="246" w:name="_Hlk511897944"/>
      <w:r w:rsidRPr="007E00A6">
        <w:rPr>
          <w:b/>
          <w:color w:val="0000FF"/>
        </w:rPr>
        <w:t>TEXT TO BE REMOVED, GUIDANCE ONLY &lt;</w:t>
      </w:r>
      <w:bookmarkEnd w:id="244"/>
      <w:bookmarkEnd w:id="245"/>
      <w:r w:rsidRPr="007E00A6">
        <w:rPr>
          <w:b/>
          <w:bCs/>
        </w:rPr>
        <w:t>Test Condition</w:t>
      </w:r>
      <w:r w:rsidRPr="007E00A6">
        <w:t xml:space="preserve"> – Unit Test Process to be </w:t>
      </w:r>
      <w:proofErr w:type="gramStart"/>
      <w:r w:rsidRPr="007E00A6">
        <w:t xml:space="preserve">defined  </w:t>
      </w:r>
      <w:r w:rsidRPr="007E00A6">
        <w:rPr>
          <w:b/>
          <w:color w:val="0000FF"/>
        </w:rPr>
        <w:t>&gt;</w:t>
      </w:r>
      <w:proofErr w:type="gramEnd"/>
      <w:r w:rsidRPr="007E00A6">
        <w:rPr>
          <w:b/>
          <w:color w:val="0000FF"/>
        </w:rPr>
        <w:t xml:space="preserve"> END OF GUIDANCE TEXT</w:t>
      </w:r>
    </w:p>
    <w:bookmarkEnd w:id="246"/>
    <w:p w14:paraId="0608B5FA" w14:textId="77777777" w:rsidR="003379C3" w:rsidRPr="007E00A6" w:rsidRDefault="003379C3" w:rsidP="003379C3">
      <w:pPr>
        <w:rPr>
          <w:b/>
          <w:color w:val="0000FF"/>
        </w:rPr>
      </w:pPr>
    </w:p>
    <w:p w14:paraId="1739DB57" w14:textId="77777777" w:rsidR="00E64868" w:rsidRPr="007E00A6" w:rsidRDefault="00E64868" w:rsidP="00CB7395">
      <w:pPr>
        <w:pStyle w:val="ListParagraph"/>
        <w:keepNext/>
        <w:numPr>
          <w:ilvl w:val="0"/>
          <w:numId w:val="4"/>
        </w:numPr>
        <w:spacing w:before="240" w:after="240"/>
        <w:ind w:right="567"/>
        <w:contextualSpacing w:val="0"/>
        <w:outlineLvl w:val="1"/>
        <w:rPr>
          <w:rFonts w:eastAsia="Times New Roman" w:cs="Times New Roman"/>
          <w:b/>
          <w:vanish/>
          <w:sz w:val="32"/>
          <w:szCs w:val="20"/>
        </w:rPr>
      </w:pPr>
      <w:bookmarkStart w:id="247" w:name="_Toc515539191"/>
      <w:bookmarkStart w:id="248" w:name="_Toc515539246"/>
      <w:bookmarkStart w:id="249" w:name="_Toc515539305"/>
      <w:bookmarkStart w:id="250" w:name="_Toc515637945"/>
      <w:bookmarkStart w:id="251" w:name="_Toc515638544"/>
      <w:bookmarkStart w:id="252" w:name="_Toc515639013"/>
      <w:bookmarkStart w:id="253" w:name="_Toc101173616"/>
      <w:bookmarkStart w:id="254" w:name="_Toc101359140"/>
      <w:bookmarkStart w:id="255" w:name="_Toc101359842"/>
      <w:bookmarkEnd w:id="247"/>
      <w:bookmarkEnd w:id="248"/>
      <w:bookmarkEnd w:id="249"/>
      <w:bookmarkEnd w:id="250"/>
      <w:bookmarkEnd w:id="251"/>
      <w:bookmarkEnd w:id="252"/>
      <w:bookmarkEnd w:id="253"/>
      <w:bookmarkEnd w:id="254"/>
      <w:bookmarkEnd w:id="255"/>
    </w:p>
    <w:p w14:paraId="21A04FD4" w14:textId="77777777" w:rsidR="00EC17E2" w:rsidRPr="007E00A6" w:rsidRDefault="00EC17E2" w:rsidP="00A27263">
      <w:pPr>
        <w:pStyle w:val="Heading2"/>
      </w:pPr>
      <w:bookmarkStart w:id="256" w:name="_Toc515639681"/>
      <w:bookmarkStart w:id="257" w:name="_Toc515952421"/>
      <w:bookmarkStart w:id="258" w:name="_Toc101359843"/>
      <w:bookmarkStart w:id="259" w:name="_Hlk516033045"/>
      <w:r w:rsidRPr="007E00A6">
        <w:t>Key Test Conditions</w:t>
      </w:r>
      <w:bookmarkEnd w:id="256"/>
      <w:bookmarkEnd w:id="257"/>
      <w:bookmarkEnd w:id="258"/>
    </w:p>
    <w:p w14:paraId="1E234CD6"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Identify methods to verify that the object worked properly such as reports, other transactions, etc.</w:t>
      </w:r>
    </w:p>
    <w:p w14:paraId="4B4778E5" w14:textId="77777777" w:rsidR="00EC17E2" w:rsidRPr="007E00A6" w:rsidRDefault="00EC17E2" w:rsidP="00EC17E2">
      <w:pPr>
        <w:pStyle w:val="ListParagraph"/>
        <w:ind w:left="360"/>
        <w:rPr>
          <w:sz w:val="20"/>
          <w:szCs w:val="20"/>
        </w:rPr>
      </w:pPr>
      <w:r w:rsidRPr="007E00A6">
        <w:rPr>
          <w:sz w:val="20"/>
          <w:szCs w:val="20"/>
        </w:rPr>
        <w:t>Identify key business testing conditions.  Specifically identify test conditions related to the business requirements, key logic branches, key data variations, etc.  Full Assembly test conditions will be captured in HPQC/</w:t>
      </w:r>
      <w:proofErr w:type="spellStart"/>
      <w:r w:rsidRPr="007E00A6">
        <w:rPr>
          <w:sz w:val="20"/>
          <w:szCs w:val="20"/>
        </w:rPr>
        <w:t>Worksoft</w:t>
      </w:r>
      <w:proofErr w:type="spellEnd"/>
      <w:r w:rsidRPr="007E00A6">
        <w:rPr>
          <w:sz w:val="20"/>
          <w:szCs w:val="20"/>
        </w:rPr>
        <w:t xml:space="preserve">.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2B0313A8" w14:textId="77777777" w:rsidTr="007529AC">
        <w:trPr>
          <w:cantSplit/>
          <w:tblHeader/>
        </w:trPr>
        <w:tc>
          <w:tcPr>
            <w:tcW w:w="1458" w:type="dxa"/>
            <w:shd w:val="pct15" w:color="auto" w:fill="FFFFFF"/>
          </w:tcPr>
          <w:p w14:paraId="0FF5CA27"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6358EF4A"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5E0E1C4"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F420E04"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2420AC49"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147E37A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492AA271"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3A6A48B"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B63C6F" w14:textId="77777777" w:rsidTr="007529AC">
        <w:trPr>
          <w:cantSplit/>
        </w:trPr>
        <w:tc>
          <w:tcPr>
            <w:tcW w:w="1458" w:type="dxa"/>
            <w:shd w:val="clear" w:color="auto" w:fill="FFFFFF"/>
          </w:tcPr>
          <w:p w14:paraId="3015DF7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522B6E83" w14:textId="77777777" w:rsidR="00EC17E2" w:rsidRPr="007E00A6" w:rsidRDefault="00EC17E2" w:rsidP="007529AC">
            <w:pPr>
              <w:tabs>
                <w:tab w:val="left" w:pos="10080"/>
              </w:tabs>
              <w:jc w:val="both"/>
              <w:rPr>
                <w:sz w:val="18"/>
              </w:rPr>
            </w:pPr>
          </w:p>
        </w:tc>
        <w:tc>
          <w:tcPr>
            <w:tcW w:w="2250" w:type="dxa"/>
            <w:shd w:val="clear" w:color="auto" w:fill="FFFFFF"/>
          </w:tcPr>
          <w:p w14:paraId="673B88F4" w14:textId="77777777" w:rsidR="00EC17E2" w:rsidRPr="007E00A6" w:rsidRDefault="00EC17E2" w:rsidP="007529AC">
            <w:pPr>
              <w:tabs>
                <w:tab w:val="left" w:pos="10080"/>
              </w:tabs>
              <w:jc w:val="both"/>
              <w:rPr>
                <w:sz w:val="18"/>
              </w:rPr>
            </w:pPr>
          </w:p>
        </w:tc>
        <w:tc>
          <w:tcPr>
            <w:tcW w:w="1800" w:type="dxa"/>
            <w:shd w:val="clear" w:color="auto" w:fill="FFFFFF"/>
          </w:tcPr>
          <w:p w14:paraId="7201F206" w14:textId="77777777" w:rsidR="00EC17E2" w:rsidRPr="007E00A6" w:rsidRDefault="00EC17E2" w:rsidP="007529AC">
            <w:pPr>
              <w:tabs>
                <w:tab w:val="left" w:pos="10080"/>
              </w:tabs>
              <w:jc w:val="both"/>
              <w:rPr>
                <w:sz w:val="18"/>
              </w:rPr>
            </w:pPr>
          </w:p>
        </w:tc>
        <w:tc>
          <w:tcPr>
            <w:tcW w:w="2340" w:type="dxa"/>
            <w:shd w:val="clear" w:color="auto" w:fill="FFFFFF"/>
          </w:tcPr>
          <w:p w14:paraId="4FAEB3E9" w14:textId="77777777" w:rsidR="00EC17E2" w:rsidRPr="007E00A6" w:rsidRDefault="00EC17E2" w:rsidP="007529AC">
            <w:pPr>
              <w:tabs>
                <w:tab w:val="left" w:pos="10080"/>
              </w:tabs>
              <w:jc w:val="both"/>
              <w:rPr>
                <w:sz w:val="18"/>
              </w:rPr>
            </w:pPr>
          </w:p>
        </w:tc>
        <w:tc>
          <w:tcPr>
            <w:tcW w:w="2430" w:type="dxa"/>
            <w:shd w:val="clear" w:color="auto" w:fill="FFFFFF"/>
          </w:tcPr>
          <w:p w14:paraId="7C38C27D" w14:textId="77777777" w:rsidR="00EC17E2" w:rsidRPr="007E00A6" w:rsidRDefault="00EC17E2" w:rsidP="007529AC">
            <w:pPr>
              <w:tabs>
                <w:tab w:val="left" w:pos="10080"/>
              </w:tabs>
              <w:jc w:val="both"/>
              <w:rPr>
                <w:sz w:val="18"/>
              </w:rPr>
            </w:pPr>
          </w:p>
        </w:tc>
        <w:tc>
          <w:tcPr>
            <w:tcW w:w="1738" w:type="dxa"/>
            <w:shd w:val="clear" w:color="auto" w:fill="FFFFFF"/>
          </w:tcPr>
          <w:p w14:paraId="288A353D" w14:textId="77777777" w:rsidR="00EC17E2" w:rsidRPr="007E00A6" w:rsidRDefault="00EC17E2" w:rsidP="007529AC">
            <w:pPr>
              <w:tabs>
                <w:tab w:val="left" w:pos="10080"/>
              </w:tabs>
              <w:jc w:val="both"/>
              <w:rPr>
                <w:sz w:val="18"/>
              </w:rPr>
            </w:pPr>
          </w:p>
        </w:tc>
        <w:tc>
          <w:tcPr>
            <w:tcW w:w="1701" w:type="dxa"/>
            <w:shd w:val="clear" w:color="auto" w:fill="FFFFFF"/>
          </w:tcPr>
          <w:p w14:paraId="59293A81" w14:textId="77777777" w:rsidR="00EC17E2" w:rsidRPr="007E00A6" w:rsidRDefault="00EC17E2" w:rsidP="007529AC">
            <w:pPr>
              <w:tabs>
                <w:tab w:val="left" w:pos="10080"/>
              </w:tabs>
              <w:jc w:val="both"/>
              <w:rPr>
                <w:sz w:val="18"/>
              </w:rPr>
            </w:pPr>
          </w:p>
        </w:tc>
      </w:tr>
      <w:tr w:rsidR="00EC17E2" w:rsidRPr="007E00A6" w14:paraId="15B88861" w14:textId="77777777" w:rsidTr="007529AC">
        <w:trPr>
          <w:cantSplit/>
        </w:trPr>
        <w:tc>
          <w:tcPr>
            <w:tcW w:w="1458" w:type="dxa"/>
            <w:shd w:val="clear" w:color="auto" w:fill="FFFFFF"/>
          </w:tcPr>
          <w:p w14:paraId="7339326E" w14:textId="77777777" w:rsidR="00EC17E2" w:rsidRPr="007E00A6" w:rsidRDefault="00EC17E2" w:rsidP="007529AC">
            <w:pPr>
              <w:tabs>
                <w:tab w:val="left" w:pos="10080"/>
              </w:tabs>
              <w:jc w:val="both"/>
              <w:rPr>
                <w:sz w:val="18"/>
              </w:rPr>
            </w:pPr>
          </w:p>
        </w:tc>
        <w:tc>
          <w:tcPr>
            <w:tcW w:w="708" w:type="dxa"/>
            <w:shd w:val="clear" w:color="auto" w:fill="FFFFFF"/>
          </w:tcPr>
          <w:p w14:paraId="7450AA6E" w14:textId="77777777" w:rsidR="00EC17E2" w:rsidRPr="007E00A6" w:rsidRDefault="00EC17E2" w:rsidP="007529AC">
            <w:pPr>
              <w:tabs>
                <w:tab w:val="left" w:pos="10080"/>
              </w:tabs>
              <w:jc w:val="both"/>
              <w:rPr>
                <w:sz w:val="18"/>
              </w:rPr>
            </w:pPr>
          </w:p>
        </w:tc>
        <w:tc>
          <w:tcPr>
            <w:tcW w:w="2250" w:type="dxa"/>
            <w:shd w:val="clear" w:color="auto" w:fill="FFFFFF"/>
          </w:tcPr>
          <w:p w14:paraId="55A7438F" w14:textId="77777777" w:rsidR="00EC17E2" w:rsidRPr="007E00A6" w:rsidRDefault="00EC17E2" w:rsidP="007529AC">
            <w:pPr>
              <w:tabs>
                <w:tab w:val="left" w:pos="10080"/>
              </w:tabs>
              <w:jc w:val="both"/>
              <w:rPr>
                <w:sz w:val="18"/>
              </w:rPr>
            </w:pPr>
          </w:p>
        </w:tc>
        <w:tc>
          <w:tcPr>
            <w:tcW w:w="1800" w:type="dxa"/>
            <w:shd w:val="clear" w:color="auto" w:fill="FFFFFF"/>
          </w:tcPr>
          <w:p w14:paraId="0CD799B2" w14:textId="77777777" w:rsidR="00EC17E2" w:rsidRPr="007E00A6" w:rsidRDefault="00EC17E2" w:rsidP="007529AC">
            <w:pPr>
              <w:tabs>
                <w:tab w:val="left" w:pos="10080"/>
              </w:tabs>
              <w:jc w:val="both"/>
              <w:rPr>
                <w:sz w:val="18"/>
              </w:rPr>
            </w:pPr>
          </w:p>
        </w:tc>
        <w:tc>
          <w:tcPr>
            <w:tcW w:w="2340" w:type="dxa"/>
            <w:shd w:val="clear" w:color="auto" w:fill="FFFFFF"/>
          </w:tcPr>
          <w:p w14:paraId="463005D9" w14:textId="77777777" w:rsidR="00EC17E2" w:rsidRPr="007E00A6" w:rsidRDefault="00EC17E2" w:rsidP="007529AC">
            <w:pPr>
              <w:tabs>
                <w:tab w:val="left" w:pos="10080"/>
              </w:tabs>
              <w:jc w:val="both"/>
              <w:rPr>
                <w:sz w:val="18"/>
              </w:rPr>
            </w:pPr>
          </w:p>
        </w:tc>
        <w:tc>
          <w:tcPr>
            <w:tcW w:w="2430" w:type="dxa"/>
            <w:shd w:val="clear" w:color="auto" w:fill="FFFFFF"/>
          </w:tcPr>
          <w:p w14:paraId="3B5D3AE9" w14:textId="77777777" w:rsidR="00EC17E2" w:rsidRPr="007E00A6" w:rsidRDefault="00EC17E2" w:rsidP="007529AC">
            <w:pPr>
              <w:tabs>
                <w:tab w:val="left" w:pos="10080"/>
              </w:tabs>
              <w:jc w:val="both"/>
              <w:rPr>
                <w:sz w:val="18"/>
              </w:rPr>
            </w:pPr>
          </w:p>
        </w:tc>
        <w:tc>
          <w:tcPr>
            <w:tcW w:w="1738" w:type="dxa"/>
            <w:shd w:val="clear" w:color="auto" w:fill="FFFFFF"/>
          </w:tcPr>
          <w:p w14:paraId="02A9D7C3" w14:textId="77777777" w:rsidR="00EC17E2" w:rsidRPr="007E00A6" w:rsidRDefault="00EC17E2" w:rsidP="007529AC">
            <w:pPr>
              <w:tabs>
                <w:tab w:val="left" w:pos="10080"/>
              </w:tabs>
              <w:jc w:val="both"/>
              <w:rPr>
                <w:sz w:val="18"/>
              </w:rPr>
            </w:pPr>
          </w:p>
        </w:tc>
        <w:tc>
          <w:tcPr>
            <w:tcW w:w="1701" w:type="dxa"/>
            <w:shd w:val="clear" w:color="auto" w:fill="FFFFFF"/>
          </w:tcPr>
          <w:p w14:paraId="48C70285" w14:textId="77777777" w:rsidR="00EC17E2" w:rsidRPr="007E00A6" w:rsidRDefault="00EC17E2" w:rsidP="007529AC">
            <w:pPr>
              <w:tabs>
                <w:tab w:val="left" w:pos="10080"/>
              </w:tabs>
              <w:jc w:val="both"/>
              <w:rPr>
                <w:sz w:val="18"/>
              </w:rPr>
            </w:pPr>
          </w:p>
        </w:tc>
      </w:tr>
    </w:tbl>
    <w:p w14:paraId="6354B678" w14:textId="77777777" w:rsidR="00EC17E2" w:rsidRPr="007E00A6" w:rsidRDefault="00EC17E2" w:rsidP="00EC17E2">
      <w:pPr>
        <w:pStyle w:val="ListParagraph"/>
        <w:ind w:left="360"/>
        <w:jc w:val="both"/>
      </w:pPr>
    </w:p>
    <w:p w14:paraId="43E91381" w14:textId="77777777" w:rsidR="00EC17E2" w:rsidRPr="007E00A6" w:rsidRDefault="00EC17E2" w:rsidP="00A27263">
      <w:pPr>
        <w:pStyle w:val="Heading2"/>
      </w:pPr>
      <w:bookmarkStart w:id="260" w:name="_Toc515639682"/>
      <w:bookmarkStart w:id="261" w:name="_Toc515952422"/>
      <w:bookmarkStart w:id="262" w:name="_Toc101359844"/>
      <w:r w:rsidRPr="007E00A6">
        <w:t>Technical Test Conditions</w:t>
      </w:r>
      <w:bookmarkEnd w:id="260"/>
      <w:bookmarkEnd w:id="261"/>
      <w:bookmarkEnd w:id="262"/>
    </w:p>
    <w:p w14:paraId="5F9E03A5"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special technical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3904DEF" w14:textId="77777777" w:rsidTr="007529AC">
        <w:trPr>
          <w:cantSplit/>
          <w:tblHeader/>
        </w:trPr>
        <w:tc>
          <w:tcPr>
            <w:tcW w:w="1458" w:type="dxa"/>
            <w:shd w:val="pct15" w:color="auto" w:fill="FFFFFF"/>
          </w:tcPr>
          <w:p w14:paraId="4BFEAB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3FBCB8E"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DBCC73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E34B2B8"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46B9405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BE6416A"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5B686A5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4FC4FFA5"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5CF5A33C" w14:textId="77777777" w:rsidTr="007529AC">
        <w:trPr>
          <w:cantSplit/>
        </w:trPr>
        <w:tc>
          <w:tcPr>
            <w:tcW w:w="1458" w:type="dxa"/>
            <w:shd w:val="clear" w:color="auto" w:fill="FFFFFF"/>
          </w:tcPr>
          <w:p w14:paraId="620AA05D"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4CB7081F" w14:textId="77777777" w:rsidR="00EC17E2" w:rsidRPr="007E00A6" w:rsidRDefault="00EC17E2" w:rsidP="007529AC">
            <w:pPr>
              <w:tabs>
                <w:tab w:val="left" w:pos="10080"/>
              </w:tabs>
              <w:jc w:val="both"/>
              <w:rPr>
                <w:sz w:val="18"/>
              </w:rPr>
            </w:pPr>
          </w:p>
        </w:tc>
        <w:tc>
          <w:tcPr>
            <w:tcW w:w="2250" w:type="dxa"/>
            <w:shd w:val="clear" w:color="auto" w:fill="FFFFFF"/>
          </w:tcPr>
          <w:p w14:paraId="24BF5C2A" w14:textId="77777777" w:rsidR="00EC17E2" w:rsidRPr="007E00A6" w:rsidRDefault="00EC17E2" w:rsidP="007529AC">
            <w:pPr>
              <w:tabs>
                <w:tab w:val="left" w:pos="10080"/>
              </w:tabs>
              <w:jc w:val="both"/>
              <w:rPr>
                <w:sz w:val="18"/>
              </w:rPr>
            </w:pPr>
          </w:p>
        </w:tc>
        <w:tc>
          <w:tcPr>
            <w:tcW w:w="1800" w:type="dxa"/>
            <w:shd w:val="clear" w:color="auto" w:fill="FFFFFF"/>
          </w:tcPr>
          <w:p w14:paraId="5C3F74FF" w14:textId="77777777" w:rsidR="00EC17E2" w:rsidRPr="007E00A6" w:rsidRDefault="00EC17E2" w:rsidP="007529AC">
            <w:pPr>
              <w:tabs>
                <w:tab w:val="left" w:pos="10080"/>
              </w:tabs>
              <w:jc w:val="both"/>
              <w:rPr>
                <w:sz w:val="18"/>
              </w:rPr>
            </w:pPr>
          </w:p>
        </w:tc>
        <w:tc>
          <w:tcPr>
            <w:tcW w:w="2340" w:type="dxa"/>
            <w:shd w:val="clear" w:color="auto" w:fill="FFFFFF"/>
          </w:tcPr>
          <w:p w14:paraId="09784E41" w14:textId="77777777" w:rsidR="00EC17E2" w:rsidRPr="007E00A6" w:rsidRDefault="00EC17E2" w:rsidP="007529AC">
            <w:pPr>
              <w:tabs>
                <w:tab w:val="left" w:pos="10080"/>
              </w:tabs>
              <w:jc w:val="both"/>
              <w:rPr>
                <w:sz w:val="18"/>
              </w:rPr>
            </w:pPr>
          </w:p>
        </w:tc>
        <w:tc>
          <w:tcPr>
            <w:tcW w:w="2430" w:type="dxa"/>
            <w:shd w:val="clear" w:color="auto" w:fill="FFFFFF"/>
          </w:tcPr>
          <w:p w14:paraId="675ED181" w14:textId="77777777" w:rsidR="00EC17E2" w:rsidRPr="007E00A6" w:rsidRDefault="00EC17E2" w:rsidP="007529AC">
            <w:pPr>
              <w:tabs>
                <w:tab w:val="left" w:pos="10080"/>
              </w:tabs>
              <w:jc w:val="both"/>
              <w:rPr>
                <w:sz w:val="18"/>
              </w:rPr>
            </w:pPr>
          </w:p>
        </w:tc>
        <w:tc>
          <w:tcPr>
            <w:tcW w:w="1738" w:type="dxa"/>
            <w:shd w:val="clear" w:color="auto" w:fill="FFFFFF"/>
          </w:tcPr>
          <w:p w14:paraId="3B981D0D" w14:textId="77777777" w:rsidR="00EC17E2" w:rsidRPr="007E00A6" w:rsidRDefault="00EC17E2" w:rsidP="007529AC">
            <w:pPr>
              <w:tabs>
                <w:tab w:val="left" w:pos="10080"/>
              </w:tabs>
              <w:jc w:val="both"/>
              <w:rPr>
                <w:sz w:val="18"/>
              </w:rPr>
            </w:pPr>
          </w:p>
        </w:tc>
        <w:tc>
          <w:tcPr>
            <w:tcW w:w="1701" w:type="dxa"/>
            <w:shd w:val="clear" w:color="auto" w:fill="FFFFFF"/>
          </w:tcPr>
          <w:p w14:paraId="559F57BC" w14:textId="77777777" w:rsidR="00EC17E2" w:rsidRPr="007E00A6" w:rsidRDefault="00EC17E2" w:rsidP="007529AC">
            <w:pPr>
              <w:tabs>
                <w:tab w:val="left" w:pos="10080"/>
              </w:tabs>
              <w:jc w:val="both"/>
              <w:rPr>
                <w:sz w:val="18"/>
              </w:rPr>
            </w:pPr>
          </w:p>
        </w:tc>
      </w:tr>
      <w:tr w:rsidR="00EC17E2" w:rsidRPr="007E00A6" w14:paraId="67862813" w14:textId="77777777" w:rsidTr="007529AC">
        <w:trPr>
          <w:cantSplit/>
        </w:trPr>
        <w:tc>
          <w:tcPr>
            <w:tcW w:w="1458" w:type="dxa"/>
            <w:shd w:val="clear" w:color="auto" w:fill="FFFFFF"/>
          </w:tcPr>
          <w:p w14:paraId="568409C4" w14:textId="77777777" w:rsidR="00EC17E2" w:rsidRPr="007E00A6" w:rsidRDefault="00EC17E2" w:rsidP="007529AC">
            <w:pPr>
              <w:tabs>
                <w:tab w:val="left" w:pos="10080"/>
              </w:tabs>
              <w:jc w:val="both"/>
              <w:rPr>
                <w:sz w:val="18"/>
              </w:rPr>
            </w:pPr>
          </w:p>
        </w:tc>
        <w:tc>
          <w:tcPr>
            <w:tcW w:w="708" w:type="dxa"/>
            <w:shd w:val="clear" w:color="auto" w:fill="FFFFFF"/>
          </w:tcPr>
          <w:p w14:paraId="22777D4C" w14:textId="77777777" w:rsidR="00EC17E2" w:rsidRPr="007E00A6" w:rsidRDefault="00EC17E2" w:rsidP="007529AC">
            <w:pPr>
              <w:tabs>
                <w:tab w:val="left" w:pos="10080"/>
              </w:tabs>
              <w:jc w:val="both"/>
              <w:rPr>
                <w:sz w:val="18"/>
              </w:rPr>
            </w:pPr>
          </w:p>
        </w:tc>
        <w:tc>
          <w:tcPr>
            <w:tcW w:w="2250" w:type="dxa"/>
            <w:shd w:val="clear" w:color="auto" w:fill="FFFFFF"/>
          </w:tcPr>
          <w:p w14:paraId="5D0E7EF6" w14:textId="77777777" w:rsidR="00EC17E2" w:rsidRPr="007E00A6" w:rsidRDefault="00EC17E2" w:rsidP="007529AC">
            <w:pPr>
              <w:tabs>
                <w:tab w:val="left" w:pos="10080"/>
              </w:tabs>
              <w:jc w:val="both"/>
              <w:rPr>
                <w:sz w:val="18"/>
              </w:rPr>
            </w:pPr>
          </w:p>
        </w:tc>
        <w:tc>
          <w:tcPr>
            <w:tcW w:w="1800" w:type="dxa"/>
            <w:shd w:val="clear" w:color="auto" w:fill="FFFFFF"/>
          </w:tcPr>
          <w:p w14:paraId="10297F9B" w14:textId="77777777" w:rsidR="00EC17E2" w:rsidRPr="007E00A6" w:rsidRDefault="00EC17E2" w:rsidP="007529AC">
            <w:pPr>
              <w:tabs>
                <w:tab w:val="left" w:pos="10080"/>
              </w:tabs>
              <w:jc w:val="both"/>
              <w:rPr>
                <w:sz w:val="18"/>
              </w:rPr>
            </w:pPr>
          </w:p>
        </w:tc>
        <w:tc>
          <w:tcPr>
            <w:tcW w:w="2340" w:type="dxa"/>
            <w:shd w:val="clear" w:color="auto" w:fill="FFFFFF"/>
          </w:tcPr>
          <w:p w14:paraId="231127CA" w14:textId="77777777" w:rsidR="00EC17E2" w:rsidRPr="007E00A6" w:rsidRDefault="00EC17E2" w:rsidP="007529AC">
            <w:pPr>
              <w:tabs>
                <w:tab w:val="left" w:pos="10080"/>
              </w:tabs>
              <w:jc w:val="both"/>
              <w:rPr>
                <w:sz w:val="18"/>
              </w:rPr>
            </w:pPr>
          </w:p>
        </w:tc>
        <w:tc>
          <w:tcPr>
            <w:tcW w:w="2430" w:type="dxa"/>
            <w:shd w:val="clear" w:color="auto" w:fill="FFFFFF"/>
          </w:tcPr>
          <w:p w14:paraId="643038FD" w14:textId="77777777" w:rsidR="00EC17E2" w:rsidRPr="007E00A6" w:rsidRDefault="00EC17E2" w:rsidP="007529AC">
            <w:pPr>
              <w:tabs>
                <w:tab w:val="left" w:pos="10080"/>
              </w:tabs>
              <w:jc w:val="both"/>
              <w:rPr>
                <w:sz w:val="18"/>
              </w:rPr>
            </w:pPr>
          </w:p>
        </w:tc>
        <w:tc>
          <w:tcPr>
            <w:tcW w:w="1738" w:type="dxa"/>
            <w:shd w:val="clear" w:color="auto" w:fill="FFFFFF"/>
          </w:tcPr>
          <w:p w14:paraId="29071C20" w14:textId="77777777" w:rsidR="00EC17E2" w:rsidRPr="007E00A6" w:rsidRDefault="00EC17E2" w:rsidP="007529AC">
            <w:pPr>
              <w:tabs>
                <w:tab w:val="left" w:pos="10080"/>
              </w:tabs>
              <w:jc w:val="both"/>
              <w:rPr>
                <w:sz w:val="18"/>
              </w:rPr>
            </w:pPr>
          </w:p>
        </w:tc>
        <w:tc>
          <w:tcPr>
            <w:tcW w:w="1701" w:type="dxa"/>
            <w:shd w:val="clear" w:color="auto" w:fill="FFFFFF"/>
          </w:tcPr>
          <w:p w14:paraId="10CEC5C7" w14:textId="77777777" w:rsidR="00EC17E2" w:rsidRPr="007E00A6" w:rsidRDefault="00EC17E2" w:rsidP="007529AC">
            <w:pPr>
              <w:tabs>
                <w:tab w:val="left" w:pos="10080"/>
              </w:tabs>
              <w:jc w:val="both"/>
              <w:rPr>
                <w:sz w:val="18"/>
              </w:rPr>
            </w:pPr>
          </w:p>
        </w:tc>
      </w:tr>
    </w:tbl>
    <w:p w14:paraId="20BC575E" w14:textId="77777777" w:rsidR="00EC17E2" w:rsidRPr="007E00A6" w:rsidRDefault="00EC17E2" w:rsidP="00EC17E2">
      <w:pPr>
        <w:jc w:val="both"/>
      </w:pPr>
    </w:p>
    <w:p w14:paraId="74706B4A" w14:textId="77777777" w:rsidR="00EC17E2" w:rsidRPr="007E00A6" w:rsidRDefault="00EC17E2" w:rsidP="00EC17E2"/>
    <w:p w14:paraId="17D0F44A" w14:textId="77777777" w:rsidR="00EC17E2" w:rsidRPr="007E00A6" w:rsidRDefault="00EC17E2" w:rsidP="00A27263">
      <w:pPr>
        <w:pStyle w:val="Heading2"/>
      </w:pPr>
      <w:bookmarkStart w:id="263" w:name="_Toc515639683"/>
      <w:bookmarkStart w:id="264" w:name="_Toc515952423"/>
      <w:bookmarkStart w:id="265" w:name="_Toc101359845"/>
      <w:r w:rsidRPr="007E00A6">
        <w:t>Risk and Controls Test Conditions</w:t>
      </w:r>
      <w:bookmarkEnd w:id="263"/>
      <w:bookmarkEnd w:id="264"/>
      <w:bookmarkEnd w:id="265"/>
    </w:p>
    <w:p w14:paraId="46387ED8"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 Identify any test conditions needed to test any risks or controls that were identified.  Work with PCS to identify these test conditions.  </w:t>
      </w:r>
      <w:r w:rsidRPr="007E00A6">
        <w:rPr>
          <w:b/>
          <w:color w:val="0000FF"/>
          <w:sz w:val="20"/>
          <w:szCs w:val="20"/>
        </w:rPr>
        <w:t>&gt; END OF GUIDANCE TEXT</w:t>
      </w:r>
    </w:p>
    <w:tbl>
      <w:tblPr>
        <w:tblW w:w="14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08"/>
        <w:gridCol w:w="2250"/>
        <w:gridCol w:w="1800"/>
        <w:gridCol w:w="2340"/>
        <w:gridCol w:w="2430"/>
        <w:gridCol w:w="1738"/>
        <w:gridCol w:w="1701"/>
      </w:tblGrid>
      <w:tr w:rsidR="00EC17E2" w:rsidRPr="007E00A6" w14:paraId="50D20552" w14:textId="77777777" w:rsidTr="007529AC">
        <w:trPr>
          <w:cantSplit/>
          <w:tblHeader/>
        </w:trPr>
        <w:tc>
          <w:tcPr>
            <w:tcW w:w="1458" w:type="dxa"/>
            <w:shd w:val="pct15" w:color="auto" w:fill="FFFFFF"/>
          </w:tcPr>
          <w:p w14:paraId="0066F4A5"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08" w:type="dxa"/>
            <w:shd w:val="pct15" w:color="auto" w:fill="FFFFFF"/>
          </w:tcPr>
          <w:p w14:paraId="08C41F0F"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6E83001"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74868F5C"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6936BAC0"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73A73B2D" w14:textId="77777777" w:rsidR="00EC17E2" w:rsidRPr="007E00A6" w:rsidRDefault="00EC17E2" w:rsidP="007529AC">
            <w:pPr>
              <w:tabs>
                <w:tab w:val="left" w:pos="10080"/>
              </w:tabs>
              <w:jc w:val="both"/>
              <w:rPr>
                <w:b/>
                <w:sz w:val="18"/>
              </w:rPr>
            </w:pPr>
            <w:r w:rsidRPr="007E00A6">
              <w:rPr>
                <w:b/>
                <w:sz w:val="18"/>
              </w:rPr>
              <w:t>Actual Result</w:t>
            </w:r>
          </w:p>
        </w:tc>
        <w:tc>
          <w:tcPr>
            <w:tcW w:w="1738" w:type="dxa"/>
            <w:shd w:val="pct15" w:color="auto" w:fill="FFFFFF"/>
          </w:tcPr>
          <w:p w14:paraId="71962EF9"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2994E997"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0F5858C6" w14:textId="77777777" w:rsidTr="007529AC">
        <w:trPr>
          <w:cantSplit/>
        </w:trPr>
        <w:tc>
          <w:tcPr>
            <w:tcW w:w="1458" w:type="dxa"/>
            <w:shd w:val="clear" w:color="auto" w:fill="FFFFFF"/>
          </w:tcPr>
          <w:p w14:paraId="2422EEDC" w14:textId="77777777" w:rsidR="00EC17E2" w:rsidRPr="007E00A6" w:rsidRDefault="00EC17E2" w:rsidP="007529AC">
            <w:pPr>
              <w:tabs>
                <w:tab w:val="left" w:pos="10080"/>
              </w:tabs>
              <w:jc w:val="both"/>
              <w:rPr>
                <w:sz w:val="18"/>
              </w:rPr>
            </w:pPr>
            <w:r w:rsidRPr="007E00A6">
              <w:rPr>
                <w:sz w:val="18"/>
              </w:rPr>
              <w:t>1</w:t>
            </w:r>
          </w:p>
        </w:tc>
        <w:tc>
          <w:tcPr>
            <w:tcW w:w="708" w:type="dxa"/>
            <w:shd w:val="clear" w:color="auto" w:fill="FFFFFF"/>
          </w:tcPr>
          <w:p w14:paraId="6B32401E" w14:textId="77777777" w:rsidR="00EC17E2" w:rsidRPr="007E00A6" w:rsidRDefault="00EC17E2" w:rsidP="007529AC">
            <w:pPr>
              <w:tabs>
                <w:tab w:val="left" w:pos="10080"/>
              </w:tabs>
              <w:jc w:val="both"/>
              <w:rPr>
                <w:sz w:val="18"/>
              </w:rPr>
            </w:pPr>
          </w:p>
        </w:tc>
        <w:tc>
          <w:tcPr>
            <w:tcW w:w="2250" w:type="dxa"/>
            <w:shd w:val="clear" w:color="auto" w:fill="FFFFFF"/>
          </w:tcPr>
          <w:p w14:paraId="01D2A2B5" w14:textId="77777777" w:rsidR="00EC17E2" w:rsidRPr="007E00A6" w:rsidRDefault="00EC17E2" w:rsidP="007529AC">
            <w:pPr>
              <w:tabs>
                <w:tab w:val="left" w:pos="10080"/>
              </w:tabs>
              <w:jc w:val="both"/>
              <w:rPr>
                <w:sz w:val="18"/>
              </w:rPr>
            </w:pPr>
          </w:p>
        </w:tc>
        <w:tc>
          <w:tcPr>
            <w:tcW w:w="1800" w:type="dxa"/>
            <w:shd w:val="clear" w:color="auto" w:fill="FFFFFF"/>
          </w:tcPr>
          <w:p w14:paraId="08B8AB23" w14:textId="77777777" w:rsidR="00EC17E2" w:rsidRPr="007E00A6" w:rsidRDefault="00EC17E2" w:rsidP="007529AC">
            <w:pPr>
              <w:tabs>
                <w:tab w:val="left" w:pos="10080"/>
              </w:tabs>
              <w:jc w:val="both"/>
              <w:rPr>
                <w:sz w:val="18"/>
              </w:rPr>
            </w:pPr>
          </w:p>
        </w:tc>
        <w:tc>
          <w:tcPr>
            <w:tcW w:w="2340" w:type="dxa"/>
            <w:shd w:val="clear" w:color="auto" w:fill="FFFFFF"/>
          </w:tcPr>
          <w:p w14:paraId="2F8A05BB" w14:textId="77777777" w:rsidR="00EC17E2" w:rsidRPr="007E00A6" w:rsidRDefault="00EC17E2" w:rsidP="007529AC">
            <w:pPr>
              <w:tabs>
                <w:tab w:val="left" w:pos="10080"/>
              </w:tabs>
              <w:jc w:val="both"/>
              <w:rPr>
                <w:sz w:val="18"/>
              </w:rPr>
            </w:pPr>
          </w:p>
        </w:tc>
        <w:tc>
          <w:tcPr>
            <w:tcW w:w="2430" w:type="dxa"/>
            <w:shd w:val="clear" w:color="auto" w:fill="FFFFFF"/>
          </w:tcPr>
          <w:p w14:paraId="5D0AA140" w14:textId="77777777" w:rsidR="00EC17E2" w:rsidRPr="007E00A6" w:rsidRDefault="00EC17E2" w:rsidP="007529AC">
            <w:pPr>
              <w:tabs>
                <w:tab w:val="left" w:pos="10080"/>
              </w:tabs>
              <w:jc w:val="both"/>
              <w:rPr>
                <w:sz w:val="18"/>
              </w:rPr>
            </w:pPr>
          </w:p>
        </w:tc>
        <w:tc>
          <w:tcPr>
            <w:tcW w:w="1738" w:type="dxa"/>
            <w:shd w:val="clear" w:color="auto" w:fill="FFFFFF"/>
          </w:tcPr>
          <w:p w14:paraId="7BD90C65" w14:textId="77777777" w:rsidR="00EC17E2" w:rsidRPr="007E00A6" w:rsidRDefault="00EC17E2" w:rsidP="007529AC">
            <w:pPr>
              <w:tabs>
                <w:tab w:val="left" w:pos="10080"/>
              </w:tabs>
              <w:jc w:val="both"/>
              <w:rPr>
                <w:sz w:val="18"/>
              </w:rPr>
            </w:pPr>
          </w:p>
        </w:tc>
        <w:tc>
          <w:tcPr>
            <w:tcW w:w="1701" w:type="dxa"/>
            <w:shd w:val="clear" w:color="auto" w:fill="FFFFFF"/>
          </w:tcPr>
          <w:p w14:paraId="50BD75AD" w14:textId="77777777" w:rsidR="00EC17E2" w:rsidRPr="007E00A6" w:rsidRDefault="00EC17E2" w:rsidP="007529AC">
            <w:pPr>
              <w:tabs>
                <w:tab w:val="left" w:pos="10080"/>
              </w:tabs>
              <w:jc w:val="both"/>
              <w:rPr>
                <w:sz w:val="18"/>
              </w:rPr>
            </w:pPr>
          </w:p>
        </w:tc>
      </w:tr>
      <w:tr w:rsidR="00EC17E2" w:rsidRPr="007E00A6" w14:paraId="0F1C0903" w14:textId="77777777" w:rsidTr="007529AC">
        <w:trPr>
          <w:cantSplit/>
        </w:trPr>
        <w:tc>
          <w:tcPr>
            <w:tcW w:w="1458" w:type="dxa"/>
            <w:shd w:val="clear" w:color="auto" w:fill="FFFFFF"/>
          </w:tcPr>
          <w:p w14:paraId="4B525F1F" w14:textId="77777777" w:rsidR="00EC17E2" w:rsidRPr="007E00A6" w:rsidRDefault="00EC17E2" w:rsidP="007529AC">
            <w:pPr>
              <w:tabs>
                <w:tab w:val="left" w:pos="10080"/>
              </w:tabs>
              <w:jc w:val="both"/>
              <w:rPr>
                <w:sz w:val="18"/>
              </w:rPr>
            </w:pPr>
          </w:p>
        </w:tc>
        <w:tc>
          <w:tcPr>
            <w:tcW w:w="708" w:type="dxa"/>
            <w:shd w:val="clear" w:color="auto" w:fill="FFFFFF"/>
          </w:tcPr>
          <w:p w14:paraId="32181522" w14:textId="77777777" w:rsidR="00EC17E2" w:rsidRPr="007E00A6" w:rsidRDefault="00EC17E2" w:rsidP="007529AC">
            <w:pPr>
              <w:tabs>
                <w:tab w:val="left" w:pos="10080"/>
              </w:tabs>
              <w:jc w:val="both"/>
              <w:rPr>
                <w:sz w:val="18"/>
              </w:rPr>
            </w:pPr>
          </w:p>
        </w:tc>
        <w:tc>
          <w:tcPr>
            <w:tcW w:w="2250" w:type="dxa"/>
            <w:shd w:val="clear" w:color="auto" w:fill="FFFFFF"/>
          </w:tcPr>
          <w:p w14:paraId="60EF9044" w14:textId="77777777" w:rsidR="00EC17E2" w:rsidRPr="007E00A6" w:rsidRDefault="00EC17E2" w:rsidP="007529AC">
            <w:pPr>
              <w:tabs>
                <w:tab w:val="left" w:pos="10080"/>
              </w:tabs>
              <w:jc w:val="both"/>
              <w:rPr>
                <w:sz w:val="18"/>
              </w:rPr>
            </w:pPr>
          </w:p>
        </w:tc>
        <w:tc>
          <w:tcPr>
            <w:tcW w:w="1800" w:type="dxa"/>
            <w:shd w:val="clear" w:color="auto" w:fill="FFFFFF"/>
          </w:tcPr>
          <w:p w14:paraId="617E7584" w14:textId="77777777" w:rsidR="00EC17E2" w:rsidRPr="007E00A6" w:rsidRDefault="00EC17E2" w:rsidP="007529AC">
            <w:pPr>
              <w:tabs>
                <w:tab w:val="left" w:pos="10080"/>
              </w:tabs>
              <w:jc w:val="both"/>
              <w:rPr>
                <w:sz w:val="18"/>
              </w:rPr>
            </w:pPr>
          </w:p>
        </w:tc>
        <w:tc>
          <w:tcPr>
            <w:tcW w:w="2340" w:type="dxa"/>
            <w:shd w:val="clear" w:color="auto" w:fill="FFFFFF"/>
          </w:tcPr>
          <w:p w14:paraId="4B6F299C" w14:textId="77777777" w:rsidR="00EC17E2" w:rsidRPr="007E00A6" w:rsidRDefault="00EC17E2" w:rsidP="007529AC">
            <w:pPr>
              <w:tabs>
                <w:tab w:val="left" w:pos="10080"/>
              </w:tabs>
              <w:jc w:val="both"/>
              <w:rPr>
                <w:sz w:val="18"/>
              </w:rPr>
            </w:pPr>
          </w:p>
        </w:tc>
        <w:tc>
          <w:tcPr>
            <w:tcW w:w="2430" w:type="dxa"/>
            <w:shd w:val="clear" w:color="auto" w:fill="FFFFFF"/>
          </w:tcPr>
          <w:p w14:paraId="029C2BA7" w14:textId="77777777" w:rsidR="00EC17E2" w:rsidRPr="007E00A6" w:rsidRDefault="00EC17E2" w:rsidP="007529AC">
            <w:pPr>
              <w:tabs>
                <w:tab w:val="left" w:pos="10080"/>
              </w:tabs>
              <w:jc w:val="both"/>
              <w:rPr>
                <w:sz w:val="18"/>
              </w:rPr>
            </w:pPr>
          </w:p>
        </w:tc>
        <w:tc>
          <w:tcPr>
            <w:tcW w:w="1738" w:type="dxa"/>
            <w:shd w:val="clear" w:color="auto" w:fill="FFFFFF"/>
          </w:tcPr>
          <w:p w14:paraId="3C436150" w14:textId="77777777" w:rsidR="00EC17E2" w:rsidRPr="007E00A6" w:rsidRDefault="00EC17E2" w:rsidP="007529AC">
            <w:pPr>
              <w:tabs>
                <w:tab w:val="left" w:pos="10080"/>
              </w:tabs>
              <w:jc w:val="both"/>
              <w:rPr>
                <w:sz w:val="18"/>
              </w:rPr>
            </w:pPr>
          </w:p>
        </w:tc>
        <w:tc>
          <w:tcPr>
            <w:tcW w:w="1701" w:type="dxa"/>
            <w:shd w:val="clear" w:color="auto" w:fill="FFFFFF"/>
          </w:tcPr>
          <w:p w14:paraId="7FF90404" w14:textId="77777777" w:rsidR="00EC17E2" w:rsidRPr="007E00A6" w:rsidRDefault="00EC17E2" w:rsidP="007529AC">
            <w:pPr>
              <w:tabs>
                <w:tab w:val="left" w:pos="10080"/>
              </w:tabs>
              <w:jc w:val="both"/>
              <w:rPr>
                <w:sz w:val="18"/>
              </w:rPr>
            </w:pPr>
          </w:p>
        </w:tc>
      </w:tr>
    </w:tbl>
    <w:p w14:paraId="41927FCC" w14:textId="77777777" w:rsidR="00EC17E2" w:rsidRPr="007E00A6" w:rsidRDefault="00EC17E2" w:rsidP="00EC17E2">
      <w:pPr>
        <w:jc w:val="both"/>
      </w:pPr>
    </w:p>
    <w:p w14:paraId="2C3D886E" w14:textId="77777777" w:rsidR="00EC17E2" w:rsidRPr="007E00A6" w:rsidRDefault="00EC17E2" w:rsidP="00EC17E2"/>
    <w:p w14:paraId="4FA7BD33" w14:textId="77777777" w:rsidR="00EC17E2" w:rsidRPr="007E00A6" w:rsidRDefault="00EC17E2" w:rsidP="00A27263">
      <w:pPr>
        <w:pStyle w:val="Heading2"/>
      </w:pPr>
      <w:bookmarkStart w:id="266" w:name="_Toc515639684"/>
      <w:bookmarkStart w:id="267" w:name="_Toc515952424"/>
      <w:bookmarkStart w:id="268" w:name="_Toc101359846"/>
      <w:r w:rsidRPr="007E00A6">
        <w:lastRenderedPageBreak/>
        <w:t>Testing Considerations/Dependencies</w:t>
      </w:r>
      <w:bookmarkEnd w:id="266"/>
      <w:bookmarkEnd w:id="267"/>
      <w:bookmarkEnd w:id="268"/>
    </w:p>
    <w:p w14:paraId="7112342D" w14:textId="77777777" w:rsidR="00EC17E2" w:rsidRPr="007E00A6" w:rsidRDefault="00EC17E2" w:rsidP="00EC17E2">
      <w:pPr>
        <w:pStyle w:val="ListParagraph"/>
        <w:ind w:left="360"/>
        <w:rPr>
          <w:sz w:val="20"/>
          <w:szCs w:val="20"/>
        </w:rPr>
      </w:pPr>
      <w:r w:rsidRPr="007E00A6">
        <w:rPr>
          <w:b/>
          <w:color w:val="0000FF"/>
          <w:sz w:val="20"/>
          <w:szCs w:val="20"/>
        </w:rPr>
        <w:t>TEXT TO BE REMOVED, GUIDANCE ONLY &lt;</w:t>
      </w:r>
      <w:r w:rsidRPr="007E00A6">
        <w:rPr>
          <w:sz w:val="20"/>
          <w:szCs w:val="20"/>
        </w:rPr>
        <w:t xml:space="preserve">Identify testing considerations and dependencies such as data requirements, prerequisite configuration, connectivity, etc.   </w:t>
      </w:r>
      <w:r w:rsidRPr="007E00A6">
        <w:rPr>
          <w:b/>
          <w:color w:val="0000FF"/>
          <w:sz w:val="20"/>
          <w:szCs w:val="20"/>
        </w:rPr>
        <w:t>&gt; END OF GUIDANCE TEXT</w:t>
      </w:r>
    </w:p>
    <w:p w14:paraId="62689CB4" w14:textId="77777777" w:rsidR="00EC17E2" w:rsidRPr="007E00A6" w:rsidRDefault="00EC17E2" w:rsidP="00EC17E2">
      <w:pPr>
        <w:rPr>
          <w:sz w:val="20"/>
          <w:szCs w:val="20"/>
        </w:rPr>
      </w:pPr>
    </w:p>
    <w:p w14:paraId="6250970E" w14:textId="77777777" w:rsidR="00EC17E2" w:rsidRPr="007E00A6" w:rsidRDefault="00EC17E2" w:rsidP="00A27263">
      <w:pPr>
        <w:pStyle w:val="Heading2"/>
      </w:pPr>
      <w:bookmarkStart w:id="269" w:name="_Toc515639685"/>
      <w:bookmarkStart w:id="270" w:name="_Toc515952425"/>
      <w:bookmarkStart w:id="271" w:name="_Toc101359847"/>
      <w:r w:rsidRPr="007E00A6">
        <w:t>Exception and Error Handling Test conditions</w:t>
      </w:r>
      <w:bookmarkEnd w:id="269"/>
      <w:bookmarkEnd w:id="270"/>
      <w:bookmarkEnd w:id="271"/>
    </w:p>
    <w:p w14:paraId="48BFE2FB" w14:textId="77777777" w:rsidR="00EC17E2" w:rsidRPr="007E00A6" w:rsidRDefault="00EC17E2" w:rsidP="00EC17E2">
      <w:pPr>
        <w:jc w:val="both"/>
      </w:pPr>
      <w:r w:rsidRPr="007E00A6">
        <w:t>Exception - special logic or exceptions (</w:t>
      </w:r>
      <w:proofErr w:type="gramStart"/>
      <w:r w:rsidRPr="007E00A6">
        <w:t>e.g.</w:t>
      </w:r>
      <w:proofErr w:type="gramEnd"/>
      <w:r w:rsidRPr="007E00A6">
        <w:t xml:space="preserve"> do not process Government Markets customers, only process pre-packs)</w:t>
      </w:r>
    </w:p>
    <w:p w14:paraId="04738A6F"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250"/>
        <w:gridCol w:w="1710"/>
        <w:gridCol w:w="2340"/>
        <w:gridCol w:w="2430"/>
        <w:gridCol w:w="1816"/>
        <w:gridCol w:w="1701"/>
      </w:tblGrid>
      <w:tr w:rsidR="00EC17E2" w:rsidRPr="007E00A6" w14:paraId="7ADB6AC4" w14:textId="77777777" w:rsidTr="007529AC">
        <w:trPr>
          <w:cantSplit/>
          <w:tblHeader/>
        </w:trPr>
        <w:tc>
          <w:tcPr>
            <w:tcW w:w="1458" w:type="dxa"/>
            <w:shd w:val="pct15" w:color="auto" w:fill="FFFFFF"/>
          </w:tcPr>
          <w:p w14:paraId="5F92703B"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0FE87236"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250" w:type="dxa"/>
            <w:shd w:val="pct15" w:color="auto" w:fill="FFFFFF"/>
          </w:tcPr>
          <w:p w14:paraId="63722EDF"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710" w:type="dxa"/>
            <w:shd w:val="pct15" w:color="auto" w:fill="FFFFFF"/>
          </w:tcPr>
          <w:p w14:paraId="2E7D1620"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FC69FCC"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51ED043D"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0CC87BA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023D0AFE"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4541A66A" w14:textId="77777777" w:rsidTr="007529AC">
        <w:trPr>
          <w:cantSplit/>
        </w:trPr>
        <w:tc>
          <w:tcPr>
            <w:tcW w:w="1458" w:type="dxa"/>
            <w:shd w:val="clear" w:color="auto" w:fill="FFFFFF"/>
          </w:tcPr>
          <w:p w14:paraId="4E9BDFC2" w14:textId="77777777" w:rsidR="00EC17E2" w:rsidRPr="007E00A6" w:rsidRDefault="00EC17E2" w:rsidP="007529AC">
            <w:pPr>
              <w:tabs>
                <w:tab w:val="left" w:pos="10080"/>
              </w:tabs>
              <w:jc w:val="both"/>
              <w:rPr>
                <w:sz w:val="18"/>
              </w:rPr>
            </w:pPr>
          </w:p>
        </w:tc>
        <w:tc>
          <w:tcPr>
            <w:tcW w:w="720" w:type="dxa"/>
            <w:shd w:val="clear" w:color="auto" w:fill="FFFFFF"/>
          </w:tcPr>
          <w:p w14:paraId="4CE3FE4D" w14:textId="77777777" w:rsidR="00EC17E2" w:rsidRPr="007E00A6" w:rsidRDefault="00EC17E2" w:rsidP="007529AC">
            <w:pPr>
              <w:tabs>
                <w:tab w:val="left" w:pos="10080"/>
              </w:tabs>
              <w:jc w:val="both"/>
              <w:rPr>
                <w:sz w:val="18"/>
              </w:rPr>
            </w:pPr>
          </w:p>
        </w:tc>
        <w:tc>
          <w:tcPr>
            <w:tcW w:w="2250" w:type="dxa"/>
            <w:shd w:val="clear" w:color="auto" w:fill="FFFFFF"/>
          </w:tcPr>
          <w:p w14:paraId="619FAE3B" w14:textId="77777777" w:rsidR="00EC17E2" w:rsidRPr="007E00A6" w:rsidRDefault="00EC17E2" w:rsidP="007529AC">
            <w:pPr>
              <w:tabs>
                <w:tab w:val="left" w:pos="10080"/>
              </w:tabs>
              <w:jc w:val="both"/>
              <w:rPr>
                <w:sz w:val="18"/>
              </w:rPr>
            </w:pPr>
          </w:p>
        </w:tc>
        <w:tc>
          <w:tcPr>
            <w:tcW w:w="1710" w:type="dxa"/>
            <w:shd w:val="clear" w:color="auto" w:fill="FFFFFF"/>
          </w:tcPr>
          <w:p w14:paraId="45EBFA9B" w14:textId="77777777" w:rsidR="00EC17E2" w:rsidRPr="007E00A6" w:rsidRDefault="00EC17E2" w:rsidP="007529AC">
            <w:pPr>
              <w:tabs>
                <w:tab w:val="left" w:pos="10080"/>
              </w:tabs>
              <w:jc w:val="both"/>
              <w:rPr>
                <w:sz w:val="18"/>
              </w:rPr>
            </w:pPr>
          </w:p>
        </w:tc>
        <w:tc>
          <w:tcPr>
            <w:tcW w:w="2340" w:type="dxa"/>
            <w:shd w:val="clear" w:color="auto" w:fill="FFFFFF"/>
          </w:tcPr>
          <w:p w14:paraId="08F9D8BD" w14:textId="77777777" w:rsidR="00EC17E2" w:rsidRPr="007E00A6" w:rsidRDefault="00EC17E2" w:rsidP="007529AC">
            <w:pPr>
              <w:tabs>
                <w:tab w:val="left" w:pos="10080"/>
              </w:tabs>
              <w:jc w:val="both"/>
              <w:rPr>
                <w:sz w:val="18"/>
              </w:rPr>
            </w:pPr>
          </w:p>
        </w:tc>
        <w:tc>
          <w:tcPr>
            <w:tcW w:w="2430" w:type="dxa"/>
            <w:shd w:val="clear" w:color="auto" w:fill="FFFFFF"/>
          </w:tcPr>
          <w:p w14:paraId="73FC889F" w14:textId="77777777" w:rsidR="00EC17E2" w:rsidRPr="007E00A6" w:rsidRDefault="00EC17E2" w:rsidP="007529AC">
            <w:pPr>
              <w:tabs>
                <w:tab w:val="left" w:pos="10080"/>
              </w:tabs>
              <w:jc w:val="both"/>
              <w:rPr>
                <w:sz w:val="18"/>
              </w:rPr>
            </w:pPr>
          </w:p>
        </w:tc>
        <w:tc>
          <w:tcPr>
            <w:tcW w:w="1816" w:type="dxa"/>
            <w:shd w:val="clear" w:color="auto" w:fill="FFFFFF"/>
          </w:tcPr>
          <w:p w14:paraId="3A124448" w14:textId="77777777" w:rsidR="00EC17E2" w:rsidRPr="007E00A6" w:rsidRDefault="00EC17E2" w:rsidP="007529AC">
            <w:pPr>
              <w:tabs>
                <w:tab w:val="left" w:pos="10080"/>
              </w:tabs>
              <w:jc w:val="both"/>
              <w:rPr>
                <w:sz w:val="18"/>
              </w:rPr>
            </w:pPr>
          </w:p>
        </w:tc>
        <w:tc>
          <w:tcPr>
            <w:tcW w:w="1701" w:type="dxa"/>
            <w:shd w:val="clear" w:color="auto" w:fill="FFFFFF"/>
          </w:tcPr>
          <w:p w14:paraId="69D25632" w14:textId="77777777" w:rsidR="00EC17E2" w:rsidRPr="007E00A6" w:rsidRDefault="00EC17E2" w:rsidP="007529AC">
            <w:pPr>
              <w:tabs>
                <w:tab w:val="left" w:pos="10080"/>
              </w:tabs>
              <w:jc w:val="both"/>
              <w:rPr>
                <w:sz w:val="18"/>
              </w:rPr>
            </w:pPr>
          </w:p>
        </w:tc>
      </w:tr>
      <w:tr w:rsidR="00EC17E2" w:rsidRPr="007E00A6" w14:paraId="224E0ACC" w14:textId="77777777" w:rsidTr="007529AC">
        <w:trPr>
          <w:cantSplit/>
        </w:trPr>
        <w:tc>
          <w:tcPr>
            <w:tcW w:w="1458" w:type="dxa"/>
            <w:shd w:val="clear" w:color="auto" w:fill="FFFFFF"/>
          </w:tcPr>
          <w:p w14:paraId="0299F9B8" w14:textId="77777777" w:rsidR="00EC17E2" w:rsidRPr="007E00A6" w:rsidRDefault="00EC17E2" w:rsidP="007529AC">
            <w:pPr>
              <w:tabs>
                <w:tab w:val="left" w:pos="10080"/>
              </w:tabs>
              <w:jc w:val="both"/>
              <w:rPr>
                <w:sz w:val="18"/>
              </w:rPr>
            </w:pPr>
          </w:p>
        </w:tc>
        <w:tc>
          <w:tcPr>
            <w:tcW w:w="720" w:type="dxa"/>
            <w:shd w:val="clear" w:color="auto" w:fill="FFFFFF"/>
          </w:tcPr>
          <w:p w14:paraId="680DA6B6" w14:textId="77777777" w:rsidR="00EC17E2" w:rsidRPr="007E00A6" w:rsidRDefault="00EC17E2" w:rsidP="007529AC">
            <w:pPr>
              <w:tabs>
                <w:tab w:val="left" w:pos="10080"/>
              </w:tabs>
              <w:jc w:val="both"/>
              <w:rPr>
                <w:sz w:val="18"/>
              </w:rPr>
            </w:pPr>
          </w:p>
        </w:tc>
        <w:tc>
          <w:tcPr>
            <w:tcW w:w="2250" w:type="dxa"/>
            <w:shd w:val="clear" w:color="auto" w:fill="FFFFFF"/>
          </w:tcPr>
          <w:p w14:paraId="6EC18E06" w14:textId="77777777" w:rsidR="00EC17E2" w:rsidRPr="007E00A6" w:rsidRDefault="00EC17E2" w:rsidP="007529AC">
            <w:pPr>
              <w:tabs>
                <w:tab w:val="left" w:pos="10080"/>
              </w:tabs>
              <w:jc w:val="both"/>
              <w:rPr>
                <w:sz w:val="18"/>
              </w:rPr>
            </w:pPr>
          </w:p>
        </w:tc>
        <w:tc>
          <w:tcPr>
            <w:tcW w:w="1710" w:type="dxa"/>
            <w:shd w:val="clear" w:color="auto" w:fill="FFFFFF"/>
          </w:tcPr>
          <w:p w14:paraId="12728155" w14:textId="77777777" w:rsidR="00EC17E2" w:rsidRPr="007E00A6" w:rsidRDefault="00EC17E2" w:rsidP="007529AC">
            <w:pPr>
              <w:tabs>
                <w:tab w:val="left" w:pos="10080"/>
              </w:tabs>
              <w:jc w:val="both"/>
              <w:rPr>
                <w:sz w:val="18"/>
              </w:rPr>
            </w:pPr>
          </w:p>
        </w:tc>
        <w:tc>
          <w:tcPr>
            <w:tcW w:w="2340" w:type="dxa"/>
            <w:shd w:val="clear" w:color="auto" w:fill="FFFFFF"/>
          </w:tcPr>
          <w:p w14:paraId="4DD844D0" w14:textId="77777777" w:rsidR="00EC17E2" w:rsidRPr="007E00A6" w:rsidRDefault="00EC17E2" w:rsidP="007529AC">
            <w:pPr>
              <w:tabs>
                <w:tab w:val="left" w:pos="10080"/>
              </w:tabs>
              <w:jc w:val="both"/>
              <w:rPr>
                <w:sz w:val="18"/>
              </w:rPr>
            </w:pPr>
          </w:p>
        </w:tc>
        <w:tc>
          <w:tcPr>
            <w:tcW w:w="2430" w:type="dxa"/>
            <w:shd w:val="clear" w:color="auto" w:fill="FFFFFF"/>
          </w:tcPr>
          <w:p w14:paraId="7CD4BC78" w14:textId="77777777" w:rsidR="00EC17E2" w:rsidRPr="007E00A6" w:rsidRDefault="00EC17E2" w:rsidP="007529AC">
            <w:pPr>
              <w:tabs>
                <w:tab w:val="left" w:pos="10080"/>
              </w:tabs>
              <w:jc w:val="both"/>
              <w:rPr>
                <w:sz w:val="18"/>
              </w:rPr>
            </w:pPr>
          </w:p>
        </w:tc>
        <w:tc>
          <w:tcPr>
            <w:tcW w:w="1816" w:type="dxa"/>
            <w:shd w:val="clear" w:color="auto" w:fill="FFFFFF"/>
          </w:tcPr>
          <w:p w14:paraId="084F50CB" w14:textId="77777777" w:rsidR="00EC17E2" w:rsidRPr="007E00A6" w:rsidRDefault="00EC17E2" w:rsidP="007529AC">
            <w:pPr>
              <w:tabs>
                <w:tab w:val="left" w:pos="10080"/>
              </w:tabs>
              <w:jc w:val="both"/>
              <w:rPr>
                <w:sz w:val="18"/>
              </w:rPr>
            </w:pPr>
          </w:p>
        </w:tc>
        <w:tc>
          <w:tcPr>
            <w:tcW w:w="1701" w:type="dxa"/>
            <w:shd w:val="clear" w:color="auto" w:fill="FFFFFF"/>
          </w:tcPr>
          <w:p w14:paraId="65DB1F56" w14:textId="77777777" w:rsidR="00EC17E2" w:rsidRPr="007E00A6" w:rsidRDefault="00EC17E2" w:rsidP="007529AC">
            <w:pPr>
              <w:tabs>
                <w:tab w:val="left" w:pos="10080"/>
              </w:tabs>
              <w:jc w:val="both"/>
              <w:rPr>
                <w:sz w:val="18"/>
              </w:rPr>
            </w:pPr>
          </w:p>
        </w:tc>
      </w:tr>
    </w:tbl>
    <w:p w14:paraId="270104CF" w14:textId="77777777" w:rsidR="00EC17E2" w:rsidRPr="007E00A6" w:rsidRDefault="00EC17E2" w:rsidP="00EC17E2">
      <w:pPr>
        <w:jc w:val="both"/>
      </w:pPr>
    </w:p>
    <w:p w14:paraId="6D2244B9" w14:textId="77777777" w:rsidR="00EC17E2" w:rsidRPr="007E00A6" w:rsidRDefault="00EC17E2" w:rsidP="00EC17E2">
      <w:pPr>
        <w:jc w:val="both"/>
      </w:pPr>
      <w:r w:rsidRPr="007E00A6">
        <w:t>Error Handling - functionality in case of errors (</w:t>
      </w:r>
      <w:proofErr w:type="gramStart"/>
      <w:r w:rsidRPr="007E00A6">
        <w:t>e.g.</w:t>
      </w:r>
      <w:proofErr w:type="gramEnd"/>
      <w:r w:rsidRPr="007E00A6">
        <w:t xml:space="preserve"> Customer not found, Record already exists)</w:t>
      </w:r>
    </w:p>
    <w:p w14:paraId="56B37101" w14:textId="77777777" w:rsidR="00EC17E2" w:rsidRPr="007E00A6" w:rsidRDefault="00EC17E2" w:rsidP="00EC17E2">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720"/>
        <w:gridCol w:w="2160"/>
        <w:gridCol w:w="1800"/>
        <w:gridCol w:w="2340"/>
        <w:gridCol w:w="2430"/>
        <w:gridCol w:w="1816"/>
        <w:gridCol w:w="1701"/>
      </w:tblGrid>
      <w:tr w:rsidR="00EC17E2" w:rsidRPr="007E00A6" w14:paraId="01875591" w14:textId="77777777" w:rsidTr="007529AC">
        <w:trPr>
          <w:cantSplit/>
          <w:tblHeader/>
        </w:trPr>
        <w:tc>
          <w:tcPr>
            <w:tcW w:w="1458" w:type="dxa"/>
            <w:shd w:val="pct15" w:color="auto" w:fill="FFFFFF"/>
          </w:tcPr>
          <w:p w14:paraId="3D0320AF" w14:textId="77777777" w:rsidR="00EC17E2" w:rsidRPr="007E00A6" w:rsidRDefault="00EC17E2" w:rsidP="007529AC">
            <w:pPr>
              <w:tabs>
                <w:tab w:val="left" w:pos="10080"/>
              </w:tabs>
              <w:jc w:val="both"/>
              <w:rPr>
                <w:b/>
                <w:sz w:val="18"/>
                <w:highlight w:val="yellow"/>
              </w:rPr>
            </w:pPr>
            <w:r w:rsidRPr="007E00A6">
              <w:rPr>
                <w:b/>
                <w:sz w:val="18"/>
                <w:highlight w:val="yellow"/>
              </w:rPr>
              <w:t>Test Condition</w:t>
            </w:r>
          </w:p>
        </w:tc>
        <w:tc>
          <w:tcPr>
            <w:tcW w:w="720" w:type="dxa"/>
            <w:shd w:val="pct15" w:color="auto" w:fill="FFFFFF"/>
          </w:tcPr>
          <w:p w14:paraId="3C09B3F0" w14:textId="77777777" w:rsidR="00EC17E2" w:rsidRPr="007E00A6" w:rsidRDefault="00EC17E2" w:rsidP="007529AC">
            <w:pPr>
              <w:tabs>
                <w:tab w:val="left" w:pos="10080"/>
              </w:tabs>
              <w:jc w:val="both"/>
              <w:rPr>
                <w:b/>
                <w:sz w:val="18"/>
                <w:highlight w:val="yellow"/>
              </w:rPr>
            </w:pPr>
            <w:r w:rsidRPr="007E00A6">
              <w:rPr>
                <w:b/>
                <w:sz w:val="18"/>
                <w:highlight w:val="yellow"/>
              </w:rPr>
              <w:t>Step</w:t>
            </w:r>
          </w:p>
        </w:tc>
        <w:tc>
          <w:tcPr>
            <w:tcW w:w="2160" w:type="dxa"/>
            <w:shd w:val="pct15" w:color="auto" w:fill="FFFFFF"/>
          </w:tcPr>
          <w:p w14:paraId="5B48DA46" w14:textId="77777777" w:rsidR="00EC17E2" w:rsidRPr="007E00A6" w:rsidRDefault="00EC17E2" w:rsidP="007529AC">
            <w:pPr>
              <w:tabs>
                <w:tab w:val="left" w:pos="10080"/>
              </w:tabs>
              <w:jc w:val="both"/>
              <w:rPr>
                <w:b/>
                <w:sz w:val="18"/>
                <w:highlight w:val="yellow"/>
              </w:rPr>
            </w:pPr>
            <w:r w:rsidRPr="007E00A6">
              <w:rPr>
                <w:b/>
                <w:sz w:val="18"/>
                <w:highlight w:val="yellow"/>
              </w:rPr>
              <w:t>Step Description</w:t>
            </w:r>
          </w:p>
        </w:tc>
        <w:tc>
          <w:tcPr>
            <w:tcW w:w="1800" w:type="dxa"/>
            <w:shd w:val="pct15" w:color="auto" w:fill="FFFFFF"/>
          </w:tcPr>
          <w:p w14:paraId="14EA9257" w14:textId="77777777" w:rsidR="00EC17E2" w:rsidRPr="007E00A6" w:rsidRDefault="00EC17E2" w:rsidP="007529AC">
            <w:pPr>
              <w:tabs>
                <w:tab w:val="left" w:pos="10080"/>
              </w:tabs>
              <w:jc w:val="both"/>
              <w:rPr>
                <w:b/>
                <w:sz w:val="18"/>
                <w:highlight w:val="yellow"/>
              </w:rPr>
            </w:pPr>
            <w:r w:rsidRPr="007E00A6">
              <w:rPr>
                <w:b/>
                <w:sz w:val="18"/>
                <w:highlight w:val="yellow"/>
              </w:rPr>
              <w:t>Test Data</w:t>
            </w:r>
          </w:p>
        </w:tc>
        <w:tc>
          <w:tcPr>
            <w:tcW w:w="2340" w:type="dxa"/>
            <w:shd w:val="pct15" w:color="auto" w:fill="FFFFFF"/>
          </w:tcPr>
          <w:p w14:paraId="05FCBE18" w14:textId="77777777" w:rsidR="00EC17E2" w:rsidRPr="007E00A6" w:rsidRDefault="00EC17E2" w:rsidP="007529AC">
            <w:pPr>
              <w:tabs>
                <w:tab w:val="left" w:pos="10080"/>
              </w:tabs>
              <w:jc w:val="both"/>
              <w:rPr>
                <w:b/>
                <w:sz w:val="18"/>
                <w:highlight w:val="yellow"/>
              </w:rPr>
            </w:pPr>
            <w:r w:rsidRPr="007E00A6">
              <w:rPr>
                <w:b/>
                <w:sz w:val="18"/>
                <w:highlight w:val="yellow"/>
              </w:rPr>
              <w:t>Expected Result</w:t>
            </w:r>
          </w:p>
        </w:tc>
        <w:tc>
          <w:tcPr>
            <w:tcW w:w="2430" w:type="dxa"/>
            <w:shd w:val="pct15" w:color="auto" w:fill="FFFFFF"/>
          </w:tcPr>
          <w:p w14:paraId="4C1551D2" w14:textId="77777777" w:rsidR="00EC17E2" w:rsidRPr="007E00A6" w:rsidRDefault="00EC17E2" w:rsidP="007529AC">
            <w:pPr>
              <w:tabs>
                <w:tab w:val="left" w:pos="10080"/>
              </w:tabs>
              <w:jc w:val="both"/>
              <w:rPr>
                <w:b/>
                <w:sz w:val="18"/>
              </w:rPr>
            </w:pPr>
            <w:r w:rsidRPr="007E00A6">
              <w:rPr>
                <w:b/>
                <w:sz w:val="18"/>
              </w:rPr>
              <w:t>Actual Result</w:t>
            </w:r>
          </w:p>
        </w:tc>
        <w:tc>
          <w:tcPr>
            <w:tcW w:w="1816" w:type="dxa"/>
            <w:shd w:val="pct15" w:color="auto" w:fill="FFFFFF"/>
          </w:tcPr>
          <w:p w14:paraId="68F0BA7B" w14:textId="77777777" w:rsidR="00EC17E2" w:rsidRPr="007E00A6" w:rsidRDefault="00EC17E2" w:rsidP="007529AC">
            <w:pPr>
              <w:tabs>
                <w:tab w:val="left" w:pos="10080"/>
              </w:tabs>
              <w:jc w:val="both"/>
              <w:rPr>
                <w:b/>
                <w:sz w:val="18"/>
              </w:rPr>
            </w:pPr>
            <w:r w:rsidRPr="007E00A6">
              <w:rPr>
                <w:b/>
                <w:sz w:val="18"/>
              </w:rPr>
              <w:t>Executed By/Date</w:t>
            </w:r>
          </w:p>
        </w:tc>
        <w:tc>
          <w:tcPr>
            <w:tcW w:w="1701" w:type="dxa"/>
            <w:shd w:val="pct15" w:color="auto" w:fill="FFFFFF"/>
          </w:tcPr>
          <w:p w14:paraId="762EEEAD" w14:textId="77777777" w:rsidR="00EC17E2" w:rsidRPr="007E00A6" w:rsidRDefault="00EC17E2" w:rsidP="007529AC">
            <w:pPr>
              <w:tabs>
                <w:tab w:val="left" w:pos="10080"/>
              </w:tabs>
              <w:jc w:val="both"/>
              <w:rPr>
                <w:b/>
                <w:sz w:val="18"/>
              </w:rPr>
            </w:pPr>
            <w:r w:rsidRPr="007E00A6">
              <w:rPr>
                <w:b/>
                <w:sz w:val="18"/>
              </w:rPr>
              <w:t>Remarks</w:t>
            </w:r>
          </w:p>
        </w:tc>
      </w:tr>
      <w:tr w:rsidR="00EC17E2" w:rsidRPr="007E00A6" w14:paraId="1DCF6222" w14:textId="77777777" w:rsidTr="007529AC">
        <w:trPr>
          <w:cantSplit/>
        </w:trPr>
        <w:tc>
          <w:tcPr>
            <w:tcW w:w="1458" w:type="dxa"/>
            <w:shd w:val="clear" w:color="auto" w:fill="FFFFFF"/>
          </w:tcPr>
          <w:p w14:paraId="3FEA52C0" w14:textId="77777777" w:rsidR="00EC17E2" w:rsidRPr="007E00A6" w:rsidRDefault="00EC17E2" w:rsidP="007529AC">
            <w:pPr>
              <w:tabs>
                <w:tab w:val="left" w:pos="10080"/>
              </w:tabs>
              <w:jc w:val="both"/>
              <w:rPr>
                <w:sz w:val="18"/>
              </w:rPr>
            </w:pPr>
          </w:p>
          <w:p w14:paraId="1B7556A3" w14:textId="77777777" w:rsidR="00EC17E2" w:rsidRPr="007E00A6" w:rsidRDefault="00EC17E2" w:rsidP="007529AC">
            <w:pPr>
              <w:tabs>
                <w:tab w:val="left" w:pos="10080"/>
              </w:tabs>
              <w:jc w:val="both"/>
              <w:rPr>
                <w:sz w:val="18"/>
              </w:rPr>
            </w:pPr>
            <w:r w:rsidRPr="007E00A6">
              <w:rPr>
                <w:sz w:val="18"/>
              </w:rPr>
              <w:tab/>
            </w:r>
          </w:p>
          <w:p w14:paraId="7F8963B5" w14:textId="77777777" w:rsidR="00EC17E2" w:rsidRPr="007E00A6" w:rsidRDefault="00EC17E2" w:rsidP="007529AC">
            <w:pPr>
              <w:tabs>
                <w:tab w:val="left" w:pos="10080"/>
              </w:tabs>
              <w:jc w:val="both"/>
              <w:rPr>
                <w:sz w:val="18"/>
              </w:rPr>
            </w:pPr>
          </w:p>
        </w:tc>
        <w:tc>
          <w:tcPr>
            <w:tcW w:w="720" w:type="dxa"/>
            <w:shd w:val="clear" w:color="auto" w:fill="FFFFFF"/>
          </w:tcPr>
          <w:p w14:paraId="54C3154F" w14:textId="77777777" w:rsidR="00EC17E2" w:rsidRPr="007E00A6" w:rsidRDefault="00EC17E2" w:rsidP="007529AC">
            <w:pPr>
              <w:tabs>
                <w:tab w:val="left" w:pos="10080"/>
              </w:tabs>
              <w:jc w:val="both"/>
              <w:rPr>
                <w:sz w:val="18"/>
              </w:rPr>
            </w:pPr>
          </w:p>
        </w:tc>
        <w:tc>
          <w:tcPr>
            <w:tcW w:w="2160" w:type="dxa"/>
            <w:shd w:val="clear" w:color="auto" w:fill="FFFFFF"/>
          </w:tcPr>
          <w:p w14:paraId="5B154998" w14:textId="77777777" w:rsidR="00EC17E2" w:rsidRPr="007E00A6" w:rsidRDefault="00EC17E2" w:rsidP="007529AC">
            <w:pPr>
              <w:tabs>
                <w:tab w:val="left" w:pos="10080"/>
              </w:tabs>
              <w:jc w:val="both"/>
              <w:rPr>
                <w:sz w:val="18"/>
              </w:rPr>
            </w:pPr>
          </w:p>
        </w:tc>
        <w:tc>
          <w:tcPr>
            <w:tcW w:w="1800" w:type="dxa"/>
            <w:shd w:val="clear" w:color="auto" w:fill="FFFFFF"/>
          </w:tcPr>
          <w:p w14:paraId="5AB53A83" w14:textId="77777777" w:rsidR="00EC17E2" w:rsidRPr="007E00A6" w:rsidRDefault="00EC17E2" w:rsidP="007529AC">
            <w:pPr>
              <w:tabs>
                <w:tab w:val="left" w:pos="10080"/>
              </w:tabs>
              <w:jc w:val="both"/>
              <w:rPr>
                <w:sz w:val="18"/>
              </w:rPr>
            </w:pPr>
          </w:p>
        </w:tc>
        <w:tc>
          <w:tcPr>
            <w:tcW w:w="2340" w:type="dxa"/>
            <w:shd w:val="clear" w:color="auto" w:fill="FFFFFF"/>
          </w:tcPr>
          <w:p w14:paraId="75929BD0" w14:textId="77777777" w:rsidR="00EC17E2" w:rsidRPr="007E00A6" w:rsidRDefault="00EC17E2" w:rsidP="007529AC">
            <w:pPr>
              <w:tabs>
                <w:tab w:val="left" w:pos="10080"/>
              </w:tabs>
              <w:jc w:val="both"/>
              <w:rPr>
                <w:sz w:val="18"/>
              </w:rPr>
            </w:pPr>
          </w:p>
        </w:tc>
        <w:tc>
          <w:tcPr>
            <w:tcW w:w="2430" w:type="dxa"/>
            <w:shd w:val="clear" w:color="auto" w:fill="FFFFFF"/>
          </w:tcPr>
          <w:p w14:paraId="14706DCE" w14:textId="77777777" w:rsidR="00EC17E2" w:rsidRPr="007E00A6" w:rsidRDefault="00EC17E2" w:rsidP="007529AC">
            <w:pPr>
              <w:tabs>
                <w:tab w:val="left" w:pos="10080"/>
              </w:tabs>
              <w:jc w:val="both"/>
              <w:rPr>
                <w:sz w:val="18"/>
              </w:rPr>
            </w:pPr>
          </w:p>
        </w:tc>
        <w:tc>
          <w:tcPr>
            <w:tcW w:w="1816" w:type="dxa"/>
            <w:shd w:val="clear" w:color="auto" w:fill="FFFFFF"/>
          </w:tcPr>
          <w:p w14:paraId="38313966" w14:textId="77777777" w:rsidR="00EC17E2" w:rsidRPr="007E00A6" w:rsidRDefault="00EC17E2" w:rsidP="007529AC">
            <w:pPr>
              <w:tabs>
                <w:tab w:val="left" w:pos="10080"/>
              </w:tabs>
              <w:jc w:val="both"/>
              <w:rPr>
                <w:sz w:val="18"/>
              </w:rPr>
            </w:pPr>
          </w:p>
        </w:tc>
        <w:tc>
          <w:tcPr>
            <w:tcW w:w="1701" w:type="dxa"/>
            <w:shd w:val="clear" w:color="auto" w:fill="FFFFFF"/>
          </w:tcPr>
          <w:p w14:paraId="5373D56C" w14:textId="77777777" w:rsidR="00EC17E2" w:rsidRPr="007E00A6" w:rsidRDefault="00EC17E2" w:rsidP="007529AC">
            <w:pPr>
              <w:tabs>
                <w:tab w:val="left" w:pos="10080"/>
              </w:tabs>
              <w:jc w:val="both"/>
              <w:rPr>
                <w:sz w:val="18"/>
              </w:rPr>
            </w:pPr>
          </w:p>
        </w:tc>
      </w:tr>
      <w:bookmarkEnd w:id="259"/>
    </w:tbl>
    <w:p w14:paraId="37F47A49" w14:textId="77777777" w:rsidR="00EC17E2" w:rsidRPr="007E00A6" w:rsidRDefault="00EC17E2" w:rsidP="00EC17E2"/>
    <w:p w14:paraId="39040462" w14:textId="77777777" w:rsidR="007D7872" w:rsidRPr="007E00A6" w:rsidRDefault="007D7872" w:rsidP="00A27263">
      <w:pPr>
        <w:pStyle w:val="Heading2"/>
        <w:numPr>
          <w:ilvl w:val="0"/>
          <w:numId w:val="0"/>
        </w:numPr>
        <w:ind w:left="792" w:hanging="432"/>
      </w:pPr>
    </w:p>
    <w:sectPr w:rsidR="007D7872" w:rsidRPr="007E00A6" w:rsidSect="00664A3F">
      <w:pgSz w:w="16840" w:h="11907" w:orient="landscape" w:code="9"/>
      <w:pgMar w:top="1411" w:right="1166" w:bottom="720" w:left="1138" w:header="283" w:footer="4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8F0C" w14:textId="77777777" w:rsidR="0049791C" w:rsidRDefault="0049791C" w:rsidP="00BD540C">
      <w:r>
        <w:separator/>
      </w:r>
    </w:p>
  </w:endnote>
  <w:endnote w:type="continuationSeparator" w:id="0">
    <w:p w14:paraId="4D751ECD" w14:textId="77777777" w:rsidR="0049791C" w:rsidRDefault="0049791C" w:rsidP="00BD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mag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hicBT-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22DC4"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26285E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8B7D69F" w14:textId="77777777" w:rsidR="00A27263" w:rsidRDefault="00A27263" w:rsidP="001E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ECF8" w14:textId="77777777" w:rsidR="00A27263" w:rsidRDefault="00A27263" w:rsidP="001E305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8A7ACE8" w14:textId="77777777" w:rsidR="00A27263" w:rsidRDefault="00A27263" w:rsidP="001E3058">
    <w:pPr>
      <w:pStyle w:val="Footer"/>
    </w:pPr>
    <w:r>
      <w:t>2021-07-28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F5C14" w14:textId="77777777" w:rsidR="00BD7C38" w:rsidRDefault="00BD7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20139"/>
      <w:docPartObj>
        <w:docPartGallery w:val="Page Numbers (Bottom of Page)"/>
        <w:docPartUnique/>
      </w:docPartObj>
    </w:sdtPr>
    <w:sdtEndPr>
      <w:rPr>
        <w:color w:val="7F7F7F" w:themeColor="background1" w:themeShade="7F"/>
        <w:spacing w:val="60"/>
      </w:rPr>
    </w:sdtEndPr>
    <w:sdtContent>
      <w:p w14:paraId="10553FBE" w14:textId="77777777" w:rsidR="006265BD" w:rsidRDefault="006265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17E2">
          <w:rPr>
            <w:noProof/>
          </w:rPr>
          <w:t>14</w:t>
        </w:r>
        <w:r>
          <w:rPr>
            <w:noProof/>
          </w:rPr>
          <w:fldChar w:fldCharType="end"/>
        </w:r>
        <w:r>
          <w:t xml:space="preserve"> | </w:t>
        </w:r>
        <w:r>
          <w:rPr>
            <w:color w:val="7F7F7F" w:themeColor="background1" w:themeShade="7F"/>
            <w:spacing w:val="60"/>
          </w:rPr>
          <w:t>Page</w:t>
        </w:r>
      </w:p>
    </w:sdtContent>
  </w:sdt>
  <w:p w14:paraId="317B23D3" w14:textId="77777777" w:rsidR="006265BD" w:rsidRDefault="006265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A2AC" w14:textId="77777777" w:rsidR="00BD7C38" w:rsidRDefault="00BD7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262A" w14:textId="77777777" w:rsidR="0049791C" w:rsidRDefault="0049791C" w:rsidP="00BD540C">
      <w:r>
        <w:separator/>
      </w:r>
    </w:p>
  </w:footnote>
  <w:footnote w:type="continuationSeparator" w:id="0">
    <w:p w14:paraId="55A4C21A" w14:textId="77777777" w:rsidR="0049791C" w:rsidRDefault="0049791C" w:rsidP="00BD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5D89" w14:textId="77777777" w:rsidR="00A27263" w:rsidRDefault="00A27263" w:rsidP="001E3058">
    <w:pPr>
      <w:pStyle w:val="Header"/>
    </w:pPr>
    <w:r>
      <w:rPr>
        <w:noProof/>
      </w:rPr>
      <w:drawing>
        <wp:anchor distT="0" distB="0" distL="114300" distR="114300" simplePos="0" relativeHeight="251662336" behindDoc="0" locked="0" layoutInCell="1" allowOverlap="1" wp14:anchorId="1F7E7AB1" wp14:editId="5235A39A">
          <wp:simplePos x="0" y="0"/>
          <wp:positionH relativeFrom="margin">
            <wp:align>right</wp:align>
          </wp:positionH>
          <wp:positionV relativeFrom="paragraph">
            <wp:posOffset>-294005</wp:posOffset>
          </wp:positionV>
          <wp:extent cx="756285" cy="377825"/>
          <wp:effectExtent l="0" t="0" r="5715" b="3175"/>
          <wp:wrapSquare wrapText="bothSides"/>
          <wp:docPr id="7" name="Picture 7"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mc:AlternateContent>
        <mc:Choice Requires="wps">
          <w:drawing>
            <wp:anchor distT="0" distB="0" distL="114300" distR="114300" simplePos="0" relativeHeight="251660288" behindDoc="0" locked="0" layoutInCell="1" allowOverlap="1" wp14:anchorId="6ED239D6" wp14:editId="1201C05B">
              <wp:simplePos x="0" y="0"/>
              <wp:positionH relativeFrom="page">
                <wp:align>center</wp:align>
              </wp:positionH>
              <wp:positionV relativeFrom="paragraph">
                <wp:posOffset>187208</wp:posOffset>
              </wp:positionV>
              <wp:extent cx="6408729" cy="2643"/>
              <wp:effectExtent l="0" t="0" r="30480" b="35560"/>
              <wp:wrapNone/>
              <wp:docPr id="42" name="Straight Connector 42"/>
              <wp:cNvGraphicFramePr/>
              <a:graphic xmlns:a="http://schemas.openxmlformats.org/drawingml/2006/main">
                <a:graphicData uri="http://schemas.microsoft.com/office/word/2010/wordprocessingShape">
                  <wps:wsp>
                    <wps:cNvCnPr/>
                    <wps:spPr>
                      <a:xfrm flipV="1">
                        <a:off x="0" y="0"/>
                        <a:ext cx="6408729" cy="2643"/>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46B9513" id="Straight Connector 42" o:spid="_x0000_s1026" style="position:absolute;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75pt" to="504.6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" strokecolor="#c00000">
              <w10:wrap anchorx="page"/>
            </v:line>
          </w:pict>
        </mc:Fallback>
      </mc:AlternateContent>
    </w:r>
    <w:r>
      <w:rPr>
        <w:noProof/>
      </w:rPr>
      <w:drawing>
        <wp:anchor distT="0" distB="0" distL="114300" distR="114300" simplePos="0" relativeHeight="251661312" behindDoc="0" locked="0" layoutInCell="1" allowOverlap="1" wp14:anchorId="683D0F0A" wp14:editId="0976E461">
          <wp:simplePos x="0" y="0"/>
          <wp:positionH relativeFrom="column">
            <wp:posOffset>-282142</wp:posOffset>
          </wp:positionH>
          <wp:positionV relativeFrom="paragraph">
            <wp:posOffset>-224636</wp:posOffset>
          </wp:positionV>
          <wp:extent cx="2028364" cy="30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A24C" w14:textId="77777777" w:rsidR="00A27263" w:rsidRPr="001934CC" w:rsidRDefault="00A27263" w:rsidP="001934CC">
    <w:pPr>
      <w:spacing w:after="0"/>
      <w:rPr>
        <w:rFonts w:ascii="Times New Roman" w:eastAsia="Times New Roman" w:hAnsi="Times New Roman" w:cs="Times New Roman"/>
        <w:sz w:val="24"/>
        <w:szCs w:val="24"/>
      </w:rPr>
    </w:pPr>
    <w:r w:rsidRPr="000A15A6">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1240660" wp14:editId="4E156000">
          <wp:simplePos x="0" y="0"/>
          <wp:positionH relativeFrom="column">
            <wp:posOffset>-128777</wp:posOffset>
          </wp:positionH>
          <wp:positionV relativeFrom="paragraph">
            <wp:posOffset>-203200</wp:posOffset>
          </wp:positionV>
          <wp:extent cx="2343150" cy="379095"/>
          <wp:effectExtent l="0" t="0" r="6350" b="1905"/>
          <wp:wrapTight wrapText="bothSides">
            <wp:wrapPolygon edited="0">
              <wp:start x="0" y="0"/>
              <wp:lineTo x="0" y="20985"/>
              <wp:lineTo x="21541" y="20985"/>
              <wp:lineTo x="21541" y="0"/>
              <wp:lineTo x="0" y="0"/>
            </wp:wrapPolygon>
          </wp:wrapTight>
          <wp:docPr id="9"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43150" cy="379095"/>
                  </a:xfrm>
                  <a:prstGeom prst="rect">
                    <a:avLst/>
                  </a:prstGeom>
                </pic:spPr>
              </pic:pic>
            </a:graphicData>
          </a:graphic>
          <wp14:sizeRelH relativeFrom="page">
            <wp14:pctWidth>0</wp14:pctWidth>
          </wp14:sizeRelH>
          <wp14:sizeRelV relativeFrom="page">
            <wp14:pctHeight>0</wp14:pctHeight>
          </wp14:sizeRelV>
        </wp:anchor>
      </w:drawing>
    </w:r>
    <w:r w:rsidRPr="0090377A">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2510B2A6" wp14:editId="0CA24B32">
          <wp:simplePos x="0" y="0"/>
          <wp:positionH relativeFrom="column">
            <wp:posOffset>4881181</wp:posOffset>
          </wp:positionH>
          <wp:positionV relativeFrom="paragraph">
            <wp:posOffset>-287655</wp:posOffset>
          </wp:positionV>
          <wp:extent cx="1612900" cy="558800"/>
          <wp:effectExtent l="0" t="0" r="0" b="0"/>
          <wp:wrapTight wrapText="bothSides">
            <wp:wrapPolygon edited="0">
              <wp:start x="0" y="0"/>
              <wp:lineTo x="0" y="21109"/>
              <wp:lineTo x="21430" y="21109"/>
              <wp:lineTo x="21430" y="0"/>
              <wp:lineTo x="0" y="0"/>
            </wp:wrapPolygon>
          </wp:wrapTight>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12900" cy="558800"/>
                  </a:xfrm>
                  <a:prstGeom prst="rect">
                    <a:avLst/>
                  </a:prstGeom>
                </pic:spPr>
              </pic:pic>
            </a:graphicData>
          </a:graphic>
          <wp14:sizeRelH relativeFrom="page">
            <wp14:pctWidth>0</wp14:pctWidth>
          </wp14:sizeRelH>
          <wp14:sizeRelV relativeFrom="page">
            <wp14:pctHeight>0</wp14:pctHeight>
          </wp14:sizeRelV>
        </wp:anchor>
      </w:drawing>
    </w:r>
    <w:r w:rsidRPr="001934CC">
      <w:rPr>
        <w:rFonts w:ascii="Times New Roman" w:eastAsia="Times New Roman" w:hAnsi="Times New Roman" w:cs="Times New Roman"/>
        <w:sz w:val="24"/>
        <w:szCs w:val="24"/>
      </w:rPr>
      <w:fldChar w:fldCharType="begin"/>
    </w:r>
    <w:r w:rsidRPr="001934CC">
      <w:rPr>
        <w:rFonts w:ascii="Times New Roman" w:eastAsia="Times New Roman" w:hAnsi="Times New Roman" w:cs="Times New Roman"/>
        <w:sz w:val="24"/>
        <w:szCs w:val="24"/>
      </w:rPr>
      <w:instrText xml:space="preserve"> INCLUDEPICTURE "https://upload.wikimedia.org/wikipedia/commons/thumb/c/ce/Lundin_Mining_Logo.svg/2560px-Lundin_Mining_Logo.svg.png" \* MERGEFORMATINET </w:instrText>
    </w:r>
    <w:r w:rsidR="0049791C">
      <w:rPr>
        <w:rFonts w:ascii="Times New Roman" w:eastAsia="Times New Roman" w:hAnsi="Times New Roman" w:cs="Times New Roman"/>
        <w:sz w:val="24"/>
        <w:szCs w:val="24"/>
      </w:rPr>
      <w:fldChar w:fldCharType="separate"/>
    </w:r>
    <w:r w:rsidRPr="001934CC">
      <w:rPr>
        <w:rFonts w:ascii="Times New Roman" w:eastAsia="Times New Roman" w:hAnsi="Times New Roman" w:cs="Times New Roman"/>
        <w:sz w:val="24"/>
        <w:szCs w:val="24"/>
      </w:rPr>
      <w:fldChar w:fldCharType="end"/>
    </w:r>
  </w:p>
  <w:p w14:paraId="2FAC1FC4" w14:textId="77777777" w:rsidR="00A27263" w:rsidRDefault="00A27263" w:rsidP="001E3058">
    <w:pPr>
      <w:pStyle w:val="Header"/>
    </w:pPr>
    <w:r>
      <w:rPr>
        <w:noProof/>
      </w:rPr>
      <mc:AlternateContent>
        <mc:Choice Requires="wps">
          <w:drawing>
            <wp:anchor distT="0" distB="0" distL="114300" distR="114300" simplePos="0" relativeHeight="251663360" behindDoc="0" locked="0" layoutInCell="1" allowOverlap="1" wp14:anchorId="492B7C2E" wp14:editId="2447C156">
              <wp:simplePos x="0" y="0"/>
              <wp:positionH relativeFrom="page">
                <wp:align>center</wp:align>
              </wp:positionH>
              <wp:positionV relativeFrom="paragraph">
                <wp:posOffset>262890</wp:posOffset>
              </wp:positionV>
              <wp:extent cx="6538489" cy="10592"/>
              <wp:effectExtent l="0" t="0" r="34290" b="27940"/>
              <wp:wrapNone/>
              <wp:docPr id="1353527945" name="Straight Connector 1353527945"/>
              <wp:cNvGraphicFramePr/>
              <a:graphic xmlns:a="http://schemas.openxmlformats.org/drawingml/2006/main">
                <a:graphicData uri="http://schemas.microsoft.com/office/word/2010/wordprocessingShape">
                  <wps:wsp>
                    <wps:cNvCnPr/>
                    <wps:spPr>
                      <a:xfrm flipV="1">
                        <a:off x="0" y="0"/>
                        <a:ext cx="6538489" cy="1059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483C96EF" id="Straight Connector 1353527945" o:spid="_x0000_s1026" style="position:absolute;flip:y;z-index:251663360;visibility:visible;mso-wrap-style:square;mso-wrap-distance-left:9pt;mso-wrap-distance-top:0;mso-wrap-distance-right:9pt;mso-wrap-distance-bottom:0;mso-position-horizontal:center;mso-position-horizontal-relative:page;mso-position-vertical:absolute;mso-position-vertical-relative:text" from="0,20.7pt" to="514.8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" strokecolor="#c00000">
              <w10:wrap anchorx="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A7F" w14:textId="77777777" w:rsidR="00BD7C38" w:rsidRDefault="00BD7C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69"/>
    </w:tblGrid>
    <w:tr w:rsidR="003D5D30" w14:paraId="5DF3652E" w14:textId="77777777" w:rsidTr="0089252C">
      <w:tc>
        <w:tcPr>
          <w:tcW w:w="9769" w:type="dxa"/>
          <w:tcBorders>
            <w:bottom w:val="single" w:sz="4" w:space="0" w:color="C0504D" w:themeColor="accent2"/>
          </w:tcBorders>
        </w:tcPr>
        <w:p w14:paraId="053BB09F" w14:textId="77777777" w:rsidR="003D5D30" w:rsidRDefault="003D5D30" w:rsidP="003D5D30">
          <w:pPr>
            <w:pStyle w:val="Header"/>
            <w:tabs>
              <w:tab w:val="clear" w:pos="4680"/>
              <w:tab w:val="clear" w:pos="9360"/>
            </w:tabs>
            <w:rPr>
              <w:sz w:val="20"/>
              <w:szCs w:val="20"/>
            </w:rPr>
          </w:pPr>
          <w:r w:rsidRPr="00F548E3">
            <w:rPr>
              <w:noProof/>
              <w:sz w:val="20"/>
              <w:szCs w:val="20"/>
            </w:rPr>
            <w:drawing>
              <wp:inline distT="0" distB="0" distL="0" distR="0" wp14:anchorId="5D7D7000" wp14:editId="303E851F">
                <wp:extent cx="2028364" cy="30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inline>
            </w:drawing>
          </w:r>
          <w:r>
            <w:rPr>
              <w:sz w:val="20"/>
              <w:szCs w:val="20"/>
            </w:rPr>
            <w:ptab w:relativeTo="margin" w:alignment="right" w:leader="none"/>
          </w:r>
          <w:r w:rsidRPr="00F548E3">
            <w:rPr>
              <w:noProof/>
              <w:sz w:val="20"/>
              <w:szCs w:val="20"/>
            </w:rPr>
            <w:drawing>
              <wp:inline distT="0" distB="0" distL="0" distR="0" wp14:anchorId="6985B6EC" wp14:editId="49C77292">
                <wp:extent cx="756285" cy="377825"/>
                <wp:effectExtent l="0" t="0" r="5715" b="3175"/>
                <wp:docPr id="20" name="Picture 20"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inline>
            </w:drawing>
          </w:r>
        </w:p>
      </w:tc>
    </w:tr>
  </w:tbl>
  <w:p w14:paraId="000D1B28" w14:textId="22E71C7D" w:rsidR="006265BD" w:rsidRPr="003D5D30" w:rsidRDefault="006265BD" w:rsidP="003D5D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69"/>
    </w:tblGrid>
    <w:tr w:rsidR="00B353F4" w14:paraId="029BFBE9" w14:textId="77777777" w:rsidTr="002D450D">
      <w:tc>
        <w:tcPr>
          <w:tcW w:w="9769" w:type="dxa"/>
          <w:tcBorders>
            <w:bottom w:val="single" w:sz="4" w:space="0" w:color="C0504D" w:themeColor="accent2"/>
          </w:tcBorders>
        </w:tcPr>
        <w:p w14:paraId="1F11A2B7" w14:textId="6E3077C1" w:rsidR="00B353F4" w:rsidRDefault="00B353F4" w:rsidP="001976CF">
          <w:pPr>
            <w:pStyle w:val="Header"/>
            <w:tabs>
              <w:tab w:val="clear" w:pos="4680"/>
              <w:tab w:val="clear" w:pos="9360"/>
            </w:tabs>
            <w:rPr>
              <w:sz w:val="20"/>
              <w:szCs w:val="20"/>
            </w:rPr>
          </w:pPr>
          <w:r w:rsidRPr="00F548E3">
            <w:rPr>
              <w:noProof/>
              <w:sz w:val="20"/>
              <w:szCs w:val="20"/>
            </w:rPr>
            <w:drawing>
              <wp:inline distT="0" distB="0" distL="0" distR="0" wp14:anchorId="0F1EC31C" wp14:editId="2A2FBD79">
                <wp:extent cx="2028364" cy="30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364" cy="306000"/>
                        </a:xfrm>
                        <a:prstGeom prst="rect">
                          <a:avLst/>
                        </a:prstGeom>
                        <a:noFill/>
                        <a:ln>
                          <a:noFill/>
                        </a:ln>
                      </pic:spPr>
                    </pic:pic>
                  </a:graphicData>
                </a:graphic>
              </wp:inline>
            </w:drawing>
          </w:r>
          <w:r>
            <w:rPr>
              <w:sz w:val="20"/>
              <w:szCs w:val="20"/>
            </w:rPr>
            <w:ptab w:relativeTo="margin" w:alignment="right" w:leader="none"/>
          </w:r>
          <w:r w:rsidRPr="00F548E3">
            <w:rPr>
              <w:noProof/>
              <w:sz w:val="20"/>
              <w:szCs w:val="20"/>
            </w:rPr>
            <w:drawing>
              <wp:inline distT="0" distB="0" distL="0" distR="0" wp14:anchorId="310A9F75" wp14:editId="7F940FD6">
                <wp:extent cx="756285" cy="377825"/>
                <wp:effectExtent l="0" t="0" r="5715" b="3175"/>
                <wp:docPr id="4" name="Picture 4" descr="IBM Logo Meaning, History and Evolution - IBM Logo PNG &amp;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Meaning, History and Evolution - IBM Logo PNG &amp;amp; Brand Guid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377825"/>
                        </a:xfrm>
                        <a:prstGeom prst="rect">
                          <a:avLst/>
                        </a:prstGeom>
                        <a:noFill/>
                        <a:ln>
                          <a:noFill/>
                        </a:ln>
                      </pic:spPr>
                    </pic:pic>
                  </a:graphicData>
                </a:graphic>
              </wp:inline>
            </w:drawing>
          </w:r>
        </w:p>
      </w:tc>
    </w:tr>
  </w:tbl>
  <w:p w14:paraId="646AD026" w14:textId="77777777" w:rsidR="00B353F4" w:rsidRPr="00F548E3" w:rsidRDefault="00B353F4" w:rsidP="00793C51">
    <w:pPr>
      <w:pStyle w:val="Header"/>
      <w:tabs>
        <w:tab w:val="clear" w:pos="4680"/>
        <w:tab w:val="clear" w:pos="9360"/>
      </w:tabs>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D21DFA"/>
    <w:lvl w:ilvl="0">
      <w:start w:val="1"/>
      <w:numFmt w:val="bullet"/>
      <w:pStyle w:val="ListBullet2"/>
      <w:lvlText w:val="–"/>
      <w:lvlJc w:val="left"/>
      <w:pPr>
        <w:tabs>
          <w:tab w:val="num" w:pos="1710"/>
        </w:tabs>
        <w:ind w:left="1710" w:hanging="360"/>
      </w:pPr>
      <w:rPr>
        <w:rFonts w:ascii="Arial" w:hAnsi="Arial" w:hint="default"/>
        <w:b w:val="0"/>
        <w:i w:val="0"/>
        <w:color w:val="96005A"/>
        <w:sz w:val="22"/>
        <w:szCs w:val="22"/>
      </w:rPr>
    </w:lvl>
  </w:abstractNum>
  <w:abstractNum w:abstractNumId="1" w15:restartNumberingAfterBreak="0">
    <w:nsid w:val="00032893"/>
    <w:multiLevelType w:val="singleLevel"/>
    <w:tmpl w:val="2748415C"/>
    <w:lvl w:ilvl="0">
      <w:start w:val="1"/>
      <w:numFmt w:val="decimal"/>
      <w:pStyle w:val="Heading2-NoTOC"/>
      <w:lvlText w:val="%1."/>
      <w:legacy w:legacy="1" w:legacySpace="0" w:legacyIndent="360"/>
      <w:lvlJc w:val="left"/>
      <w:pPr>
        <w:ind w:left="360" w:hanging="360"/>
      </w:pPr>
    </w:lvl>
  </w:abstractNum>
  <w:abstractNum w:abstractNumId="2" w15:restartNumberingAfterBreak="0">
    <w:nsid w:val="0678584F"/>
    <w:multiLevelType w:val="hybridMultilevel"/>
    <w:tmpl w:val="528C1EFA"/>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98F7275"/>
    <w:multiLevelType w:val="multilevel"/>
    <w:tmpl w:val="DCF8B44A"/>
    <w:lvl w:ilvl="0">
      <w:numFmt w:val="decimal"/>
      <w:lvlText w:val="%1."/>
      <w:lvlJc w:val="left"/>
      <w:pPr>
        <w:ind w:left="360" w:hanging="360"/>
      </w:pPr>
      <w:rPr>
        <w:rFonts w:hint="default"/>
      </w:rPr>
    </w:lvl>
    <w:lvl w:ilvl="1">
      <w:start w:val="1"/>
      <w:numFmt w:val="decimal"/>
      <w:isLgl/>
      <w:lvlText w:val="%1.%2"/>
      <w:lvlJc w:val="left"/>
      <w:pPr>
        <w:ind w:left="117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A091AB0"/>
    <w:multiLevelType w:val="hybridMultilevel"/>
    <w:tmpl w:val="3084A0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457AD6"/>
    <w:multiLevelType w:val="hybridMultilevel"/>
    <w:tmpl w:val="8F6CB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09271B"/>
    <w:multiLevelType w:val="multilevel"/>
    <w:tmpl w:val="65DABC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DA1866"/>
    <w:multiLevelType w:val="hybridMultilevel"/>
    <w:tmpl w:val="485C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E34E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5E79C4"/>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7181F"/>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260D35"/>
    <w:multiLevelType w:val="hybridMultilevel"/>
    <w:tmpl w:val="D108C9AE"/>
    <w:lvl w:ilvl="0" w:tplc="91225D1C">
      <w:start w:val="1"/>
      <w:numFmt w:val="bullet"/>
      <w:lvlText w:val=""/>
      <w:lvlJc w:val="left"/>
      <w:pPr>
        <w:ind w:left="720" w:hanging="360"/>
      </w:pPr>
      <w:rPr>
        <w:rFonts w:ascii="Symbol" w:hAnsi="Symbol" w:hint="default"/>
        <w:b w:val="0"/>
        <w:bCs/>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8DE49CC"/>
    <w:multiLevelType w:val="singleLevel"/>
    <w:tmpl w:val="42541A00"/>
    <w:lvl w:ilvl="0">
      <w:start w:val="1"/>
      <w:numFmt w:val="bullet"/>
      <w:pStyle w:val="Checklist"/>
      <w:lvlText w:val=""/>
      <w:lvlJc w:val="left"/>
      <w:pPr>
        <w:tabs>
          <w:tab w:val="num" w:pos="360"/>
        </w:tabs>
        <w:ind w:left="360" w:hanging="360"/>
      </w:pPr>
      <w:rPr>
        <w:rFonts w:ascii="Wingdings" w:hAnsi="Wingdings" w:hint="default"/>
      </w:rPr>
    </w:lvl>
  </w:abstractNum>
  <w:abstractNum w:abstractNumId="13" w15:restartNumberingAfterBreak="0">
    <w:nsid w:val="497251E0"/>
    <w:multiLevelType w:val="hybridMultilevel"/>
    <w:tmpl w:val="89560E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34D6726"/>
    <w:multiLevelType w:val="hybridMultilevel"/>
    <w:tmpl w:val="AAAADE2E"/>
    <w:lvl w:ilvl="0" w:tplc="FCEECB1C">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5C2A"/>
    <w:multiLevelType w:val="hybridMultilevel"/>
    <w:tmpl w:val="E996E6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ADA303F"/>
    <w:multiLevelType w:val="hybridMultilevel"/>
    <w:tmpl w:val="4F40C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716B9"/>
    <w:multiLevelType w:val="hybridMultilevel"/>
    <w:tmpl w:val="2F949C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5B306F"/>
    <w:multiLevelType w:val="hybridMultilevel"/>
    <w:tmpl w:val="00D8C384"/>
    <w:lvl w:ilvl="0" w:tplc="1D3AC532">
      <w:start w:val="1"/>
      <w:numFmt w:val="decimal"/>
      <w:pStyle w:val="NumberedLi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8"/>
  </w:num>
  <w:num w:numId="3">
    <w:abstractNumId w:val="12"/>
  </w:num>
  <w:num w:numId="4">
    <w:abstractNumId w:val="3"/>
  </w:num>
  <w:num w:numId="5">
    <w:abstractNumId w:val="16"/>
  </w:num>
  <w:num w:numId="6">
    <w:abstractNumId w:val="0"/>
  </w:num>
  <w:num w:numId="7">
    <w:abstractNumId w:val="7"/>
  </w:num>
  <w:num w:numId="8">
    <w:abstractNumId w:val="14"/>
  </w:num>
  <w:num w:numId="9">
    <w:abstractNumId w:val="6"/>
  </w:num>
  <w:num w:numId="10">
    <w:abstractNumId w:val="8"/>
  </w:num>
  <w:num w:numId="11">
    <w:abstractNumId w:val="10"/>
  </w:num>
  <w:num w:numId="12">
    <w:abstractNumId w:val="2"/>
  </w:num>
  <w:num w:numId="13">
    <w:abstractNumId w:val="17"/>
  </w:num>
  <w:num w:numId="14">
    <w:abstractNumId w:val="5"/>
  </w:num>
  <w:num w:numId="15">
    <w:abstractNumId w:val="15"/>
  </w:num>
  <w:num w:numId="16">
    <w:abstractNumId w:val="4"/>
  </w:num>
  <w:num w:numId="17">
    <w:abstractNumId w:val="13"/>
  </w:num>
  <w:num w:numId="18">
    <w:abstractNumId w:val="9"/>
  </w:num>
  <w:num w:numId="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D7A"/>
    <w:rsid w:val="00002291"/>
    <w:rsid w:val="00002E72"/>
    <w:rsid w:val="0000482E"/>
    <w:rsid w:val="00014D55"/>
    <w:rsid w:val="00024181"/>
    <w:rsid w:val="00024508"/>
    <w:rsid w:val="00025334"/>
    <w:rsid w:val="000344D5"/>
    <w:rsid w:val="00034E7A"/>
    <w:rsid w:val="0003506E"/>
    <w:rsid w:val="00061F63"/>
    <w:rsid w:val="000744C6"/>
    <w:rsid w:val="000768E4"/>
    <w:rsid w:val="00085F8F"/>
    <w:rsid w:val="00087F10"/>
    <w:rsid w:val="0009667C"/>
    <w:rsid w:val="000A6122"/>
    <w:rsid w:val="000B7A07"/>
    <w:rsid w:val="000C4F21"/>
    <w:rsid w:val="000D5C19"/>
    <w:rsid w:val="000D7DCD"/>
    <w:rsid w:val="000E3F69"/>
    <w:rsid w:val="000F06EC"/>
    <w:rsid w:val="000F22AB"/>
    <w:rsid w:val="000F26FA"/>
    <w:rsid w:val="000F2AD3"/>
    <w:rsid w:val="000F3767"/>
    <w:rsid w:val="00101E66"/>
    <w:rsid w:val="0010389F"/>
    <w:rsid w:val="001050A9"/>
    <w:rsid w:val="00110AD3"/>
    <w:rsid w:val="00114CE5"/>
    <w:rsid w:val="00117DF7"/>
    <w:rsid w:val="00125BC3"/>
    <w:rsid w:val="00125F07"/>
    <w:rsid w:val="00131522"/>
    <w:rsid w:val="001411BA"/>
    <w:rsid w:val="00144556"/>
    <w:rsid w:val="001514E2"/>
    <w:rsid w:val="00163F0D"/>
    <w:rsid w:val="00167411"/>
    <w:rsid w:val="00172AB3"/>
    <w:rsid w:val="00177707"/>
    <w:rsid w:val="0018004F"/>
    <w:rsid w:val="00181000"/>
    <w:rsid w:val="00191969"/>
    <w:rsid w:val="001920D0"/>
    <w:rsid w:val="0019653F"/>
    <w:rsid w:val="001976CF"/>
    <w:rsid w:val="001A048D"/>
    <w:rsid w:val="001A2A87"/>
    <w:rsid w:val="001A5E96"/>
    <w:rsid w:val="001B295A"/>
    <w:rsid w:val="001B42C5"/>
    <w:rsid w:val="001B46E3"/>
    <w:rsid w:val="001B6ACD"/>
    <w:rsid w:val="001B771E"/>
    <w:rsid w:val="001B782F"/>
    <w:rsid w:val="001C41FC"/>
    <w:rsid w:val="001C49F7"/>
    <w:rsid w:val="001C77A5"/>
    <w:rsid w:val="001D3DB6"/>
    <w:rsid w:val="001E39D8"/>
    <w:rsid w:val="001E58B4"/>
    <w:rsid w:val="001F24E1"/>
    <w:rsid w:val="001F4E58"/>
    <w:rsid w:val="00203A26"/>
    <w:rsid w:val="00203AFA"/>
    <w:rsid w:val="00207884"/>
    <w:rsid w:val="00224768"/>
    <w:rsid w:val="00225D41"/>
    <w:rsid w:val="002271B6"/>
    <w:rsid w:val="00243242"/>
    <w:rsid w:val="00243D4E"/>
    <w:rsid w:val="0024473F"/>
    <w:rsid w:val="00253611"/>
    <w:rsid w:val="00253BE3"/>
    <w:rsid w:val="0025434D"/>
    <w:rsid w:val="0025473E"/>
    <w:rsid w:val="00255821"/>
    <w:rsid w:val="0026309E"/>
    <w:rsid w:val="00270484"/>
    <w:rsid w:val="0027570F"/>
    <w:rsid w:val="00280CD6"/>
    <w:rsid w:val="00284583"/>
    <w:rsid w:val="002862B6"/>
    <w:rsid w:val="00287CBC"/>
    <w:rsid w:val="00290767"/>
    <w:rsid w:val="00292201"/>
    <w:rsid w:val="0029701D"/>
    <w:rsid w:val="002A2D1E"/>
    <w:rsid w:val="002A3997"/>
    <w:rsid w:val="002B2A22"/>
    <w:rsid w:val="002C0792"/>
    <w:rsid w:val="002C1153"/>
    <w:rsid w:val="002C482E"/>
    <w:rsid w:val="002C7EFD"/>
    <w:rsid w:val="002D450D"/>
    <w:rsid w:val="002D46B9"/>
    <w:rsid w:val="002D4CF0"/>
    <w:rsid w:val="002E4989"/>
    <w:rsid w:val="002F05B3"/>
    <w:rsid w:val="002F5CC3"/>
    <w:rsid w:val="00302FB4"/>
    <w:rsid w:val="00303A1D"/>
    <w:rsid w:val="00307C7A"/>
    <w:rsid w:val="00307FB3"/>
    <w:rsid w:val="0031496D"/>
    <w:rsid w:val="0032375E"/>
    <w:rsid w:val="00332047"/>
    <w:rsid w:val="00334B53"/>
    <w:rsid w:val="003356CD"/>
    <w:rsid w:val="003379C3"/>
    <w:rsid w:val="00344B1B"/>
    <w:rsid w:val="00347EF4"/>
    <w:rsid w:val="00354A0C"/>
    <w:rsid w:val="00355C11"/>
    <w:rsid w:val="00356DDF"/>
    <w:rsid w:val="00361C79"/>
    <w:rsid w:val="00366FA8"/>
    <w:rsid w:val="00372BCE"/>
    <w:rsid w:val="003842F0"/>
    <w:rsid w:val="0038606F"/>
    <w:rsid w:val="00387580"/>
    <w:rsid w:val="0039475F"/>
    <w:rsid w:val="003954C4"/>
    <w:rsid w:val="003A0443"/>
    <w:rsid w:val="003A24A2"/>
    <w:rsid w:val="003B18BA"/>
    <w:rsid w:val="003C178D"/>
    <w:rsid w:val="003C3B67"/>
    <w:rsid w:val="003D076D"/>
    <w:rsid w:val="003D5D30"/>
    <w:rsid w:val="003D7B1F"/>
    <w:rsid w:val="003F5974"/>
    <w:rsid w:val="004004D2"/>
    <w:rsid w:val="00401B73"/>
    <w:rsid w:val="00405814"/>
    <w:rsid w:val="00433190"/>
    <w:rsid w:val="00434511"/>
    <w:rsid w:val="00441678"/>
    <w:rsid w:val="00444546"/>
    <w:rsid w:val="00456FD0"/>
    <w:rsid w:val="00460F27"/>
    <w:rsid w:val="0046297D"/>
    <w:rsid w:val="00467727"/>
    <w:rsid w:val="0047139A"/>
    <w:rsid w:val="00475E48"/>
    <w:rsid w:val="00482394"/>
    <w:rsid w:val="00483699"/>
    <w:rsid w:val="0048498A"/>
    <w:rsid w:val="00485817"/>
    <w:rsid w:val="00485CF4"/>
    <w:rsid w:val="00490565"/>
    <w:rsid w:val="00491AD9"/>
    <w:rsid w:val="00497547"/>
    <w:rsid w:val="0049791C"/>
    <w:rsid w:val="004A1A0C"/>
    <w:rsid w:val="004C4BA3"/>
    <w:rsid w:val="004C6550"/>
    <w:rsid w:val="004C6FE4"/>
    <w:rsid w:val="004D02CF"/>
    <w:rsid w:val="004D181C"/>
    <w:rsid w:val="004D6A9A"/>
    <w:rsid w:val="004D7A13"/>
    <w:rsid w:val="004F6C14"/>
    <w:rsid w:val="004F723A"/>
    <w:rsid w:val="004F738A"/>
    <w:rsid w:val="00500962"/>
    <w:rsid w:val="0050430F"/>
    <w:rsid w:val="00506A08"/>
    <w:rsid w:val="00511079"/>
    <w:rsid w:val="00512452"/>
    <w:rsid w:val="005126E2"/>
    <w:rsid w:val="00516085"/>
    <w:rsid w:val="00520066"/>
    <w:rsid w:val="005203CE"/>
    <w:rsid w:val="00522FF8"/>
    <w:rsid w:val="00523475"/>
    <w:rsid w:val="00530027"/>
    <w:rsid w:val="00534A64"/>
    <w:rsid w:val="005417B7"/>
    <w:rsid w:val="005515E0"/>
    <w:rsid w:val="00551C24"/>
    <w:rsid w:val="00555C33"/>
    <w:rsid w:val="005576D2"/>
    <w:rsid w:val="005635FD"/>
    <w:rsid w:val="005717ED"/>
    <w:rsid w:val="00576702"/>
    <w:rsid w:val="0058332E"/>
    <w:rsid w:val="00583DF3"/>
    <w:rsid w:val="005905D1"/>
    <w:rsid w:val="00597B68"/>
    <w:rsid w:val="005A6D7A"/>
    <w:rsid w:val="005B1239"/>
    <w:rsid w:val="005B60C8"/>
    <w:rsid w:val="005C57A7"/>
    <w:rsid w:val="005D52E9"/>
    <w:rsid w:val="005E661C"/>
    <w:rsid w:val="005F2732"/>
    <w:rsid w:val="005F47DD"/>
    <w:rsid w:val="005F5C42"/>
    <w:rsid w:val="00614589"/>
    <w:rsid w:val="006257E9"/>
    <w:rsid w:val="006265BD"/>
    <w:rsid w:val="00631383"/>
    <w:rsid w:val="00633CC7"/>
    <w:rsid w:val="006545F6"/>
    <w:rsid w:val="00656570"/>
    <w:rsid w:val="00660CF2"/>
    <w:rsid w:val="0066372A"/>
    <w:rsid w:val="00664A3F"/>
    <w:rsid w:val="0067503C"/>
    <w:rsid w:val="00675D12"/>
    <w:rsid w:val="00680FFD"/>
    <w:rsid w:val="00687325"/>
    <w:rsid w:val="00693504"/>
    <w:rsid w:val="00697DDC"/>
    <w:rsid w:val="006B1BBB"/>
    <w:rsid w:val="006C30D6"/>
    <w:rsid w:val="006C6F1B"/>
    <w:rsid w:val="006D0491"/>
    <w:rsid w:val="006D1BC5"/>
    <w:rsid w:val="006E3084"/>
    <w:rsid w:val="006F0518"/>
    <w:rsid w:val="006F6B81"/>
    <w:rsid w:val="006F6E53"/>
    <w:rsid w:val="006F78C1"/>
    <w:rsid w:val="00701F03"/>
    <w:rsid w:val="00703D12"/>
    <w:rsid w:val="007045FC"/>
    <w:rsid w:val="00705875"/>
    <w:rsid w:val="0071750D"/>
    <w:rsid w:val="00731BBA"/>
    <w:rsid w:val="00731D04"/>
    <w:rsid w:val="00731E17"/>
    <w:rsid w:val="00732B99"/>
    <w:rsid w:val="00740C79"/>
    <w:rsid w:val="00742153"/>
    <w:rsid w:val="00743CF0"/>
    <w:rsid w:val="007539B5"/>
    <w:rsid w:val="00761D88"/>
    <w:rsid w:val="00765547"/>
    <w:rsid w:val="0077077C"/>
    <w:rsid w:val="00770BDA"/>
    <w:rsid w:val="007715F0"/>
    <w:rsid w:val="00774489"/>
    <w:rsid w:val="00782622"/>
    <w:rsid w:val="00785FBC"/>
    <w:rsid w:val="007903B1"/>
    <w:rsid w:val="00791357"/>
    <w:rsid w:val="00793C51"/>
    <w:rsid w:val="00797799"/>
    <w:rsid w:val="007A0FC5"/>
    <w:rsid w:val="007A1A3F"/>
    <w:rsid w:val="007A2A8A"/>
    <w:rsid w:val="007A4DFB"/>
    <w:rsid w:val="007B04AE"/>
    <w:rsid w:val="007B70A8"/>
    <w:rsid w:val="007C294F"/>
    <w:rsid w:val="007C3A48"/>
    <w:rsid w:val="007D50FD"/>
    <w:rsid w:val="007D7872"/>
    <w:rsid w:val="007E00A6"/>
    <w:rsid w:val="007E42F7"/>
    <w:rsid w:val="0080208D"/>
    <w:rsid w:val="008117EA"/>
    <w:rsid w:val="00812885"/>
    <w:rsid w:val="008344E9"/>
    <w:rsid w:val="00843D87"/>
    <w:rsid w:val="00853688"/>
    <w:rsid w:val="00854AA7"/>
    <w:rsid w:val="00860916"/>
    <w:rsid w:val="00866A54"/>
    <w:rsid w:val="0086760C"/>
    <w:rsid w:val="00871BDF"/>
    <w:rsid w:val="0088467F"/>
    <w:rsid w:val="00884946"/>
    <w:rsid w:val="008856A2"/>
    <w:rsid w:val="008B1E3D"/>
    <w:rsid w:val="008B35B3"/>
    <w:rsid w:val="008C3BF0"/>
    <w:rsid w:val="008C4941"/>
    <w:rsid w:val="008C73C2"/>
    <w:rsid w:val="008D182E"/>
    <w:rsid w:val="008D1CEA"/>
    <w:rsid w:val="008D76A8"/>
    <w:rsid w:val="008E5AE2"/>
    <w:rsid w:val="008F0BBA"/>
    <w:rsid w:val="008F383D"/>
    <w:rsid w:val="008F6E1D"/>
    <w:rsid w:val="008F7366"/>
    <w:rsid w:val="0090509E"/>
    <w:rsid w:val="00906BEA"/>
    <w:rsid w:val="00916266"/>
    <w:rsid w:val="0092167F"/>
    <w:rsid w:val="009236AA"/>
    <w:rsid w:val="009246AD"/>
    <w:rsid w:val="00942A45"/>
    <w:rsid w:val="00946B83"/>
    <w:rsid w:val="0094728B"/>
    <w:rsid w:val="009572D0"/>
    <w:rsid w:val="009577B7"/>
    <w:rsid w:val="009604D6"/>
    <w:rsid w:val="00962DEB"/>
    <w:rsid w:val="00963BF4"/>
    <w:rsid w:val="009660B4"/>
    <w:rsid w:val="00972B26"/>
    <w:rsid w:val="00984EF5"/>
    <w:rsid w:val="0099332F"/>
    <w:rsid w:val="0099762C"/>
    <w:rsid w:val="009A093F"/>
    <w:rsid w:val="009B1313"/>
    <w:rsid w:val="009B7CB5"/>
    <w:rsid w:val="009C6D99"/>
    <w:rsid w:val="009D24D6"/>
    <w:rsid w:val="009D4BF4"/>
    <w:rsid w:val="009D7DD9"/>
    <w:rsid w:val="009E0606"/>
    <w:rsid w:val="009E0C7F"/>
    <w:rsid w:val="009E6EB4"/>
    <w:rsid w:val="009F23A7"/>
    <w:rsid w:val="009F63D9"/>
    <w:rsid w:val="009F7EA8"/>
    <w:rsid w:val="00A04E64"/>
    <w:rsid w:val="00A22B17"/>
    <w:rsid w:val="00A27263"/>
    <w:rsid w:val="00A3150A"/>
    <w:rsid w:val="00A42DEF"/>
    <w:rsid w:val="00A53471"/>
    <w:rsid w:val="00A55582"/>
    <w:rsid w:val="00A61628"/>
    <w:rsid w:val="00A6732F"/>
    <w:rsid w:val="00A67B6C"/>
    <w:rsid w:val="00A84297"/>
    <w:rsid w:val="00A86DDE"/>
    <w:rsid w:val="00AA1075"/>
    <w:rsid w:val="00AB6468"/>
    <w:rsid w:val="00AC0BC8"/>
    <w:rsid w:val="00AC11A6"/>
    <w:rsid w:val="00AC1C56"/>
    <w:rsid w:val="00AC796D"/>
    <w:rsid w:val="00AD220D"/>
    <w:rsid w:val="00AD6E9B"/>
    <w:rsid w:val="00AE1F93"/>
    <w:rsid w:val="00AE78DC"/>
    <w:rsid w:val="00AF6A19"/>
    <w:rsid w:val="00B00614"/>
    <w:rsid w:val="00B024F1"/>
    <w:rsid w:val="00B048F2"/>
    <w:rsid w:val="00B074C2"/>
    <w:rsid w:val="00B07718"/>
    <w:rsid w:val="00B10E7A"/>
    <w:rsid w:val="00B1461F"/>
    <w:rsid w:val="00B169C3"/>
    <w:rsid w:val="00B177E0"/>
    <w:rsid w:val="00B216B8"/>
    <w:rsid w:val="00B353F4"/>
    <w:rsid w:val="00B37A01"/>
    <w:rsid w:val="00B41E41"/>
    <w:rsid w:val="00B41F5C"/>
    <w:rsid w:val="00B51027"/>
    <w:rsid w:val="00B51E5E"/>
    <w:rsid w:val="00B639E3"/>
    <w:rsid w:val="00B70B37"/>
    <w:rsid w:val="00B73FEE"/>
    <w:rsid w:val="00B74B66"/>
    <w:rsid w:val="00B85439"/>
    <w:rsid w:val="00B97460"/>
    <w:rsid w:val="00BA4E37"/>
    <w:rsid w:val="00BA573D"/>
    <w:rsid w:val="00BB2B85"/>
    <w:rsid w:val="00BB6A10"/>
    <w:rsid w:val="00BC0801"/>
    <w:rsid w:val="00BC5F67"/>
    <w:rsid w:val="00BC6563"/>
    <w:rsid w:val="00BD28FD"/>
    <w:rsid w:val="00BD540C"/>
    <w:rsid w:val="00BD7C38"/>
    <w:rsid w:val="00BE412B"/>
    <w:rsid w:val="00BF235E"/>
    <w:rsid w:val="00C00091"/>
    <w:rsid w:val="00C04221"/>
    <w:rsid w:val="00C050BD"/>
    <w:rsid w:val="00C103DF"/>
    <w:rsid w:val="00C22D2D"/>
    <w:rsid w:val="00C30234"/>
    <w:rsid w:val="00C37635"/>
    <w:rsid w:val="00C609F8"/>
    <w:rsid w:val="00C71F9F"/>
    <w:rsid w:val="00C879D8"/>
    <w:rsid w:val="00C921FD"/>
    <w:rsid w:val="00CA44E0"/>
    <w:rsid w:val="00CB2784"/>
    <w:rsid w:val="00CB387B"/>
    <w:rsid w:val="00CB6461"/>
    <w:rsid w:val="00CB715D"/>
    <w:rsid w:val="00CB7395"/>
    <w:rsid w:val="00CB7E5C"/>
    <w:rsid w:val="00CC4A13"/>
    <w:rsid w:val="00CC57A0"/>
    <w:rsid w:val="00CC7D2E"/>
    <w:rsid w:val="00CD1013"/>
    <w:rsid w:val="00CD22BE"/>
    <w:rsid w:val="00CD34E8"/>
    <w:rsid w:val="00CD57F2"/>
    <w:rsid w:val="00CD62A9"/>
    <w:rsid w:val="00CD6DC4"/>
    <w:rsid w:val="00CE086D"/>
    <w:rsid w:val="00CF016C"/>
    <w:rsid w:val="00CF36BB"/>
    <w:rsid w:val="00D039CC"/>
    <w:rsid w:val="00D1469D"/>
    <w:rsid w:val="00D442EA"/>
    <w:rsid w:val="00D514D2"/>
    <w:rsid w:val="00D52D12"/>
    <w:rsid w:val="00D5388F"/>
    <w:rsid w:val="00D55851"/>
    <w:rsid w:val="00D57222"/>
    <w:rsid w:val="00D65BD3"/>
    <w:rsid w:val="00D6614D"/>
    <w:rsid w:val="00D702F5"/>
    <w:rsid w:val="00D72DD9"/>
    <w:rsid w:val="00D76F9B"/>
    <w:rsid w:val="00D80DEA"/>
    <w:rsid w:val="00D87C85"/>
    <w:rsid w:val="00D92835"/>
    <w:rsid w:val="00DA44EC"/>
    <w:rsid w:val="00DB0171"/>
    <w:rsid w:val="00DB07C1"/>
    <w:rsid w:val="00DB784E"/>
    <w:rsid w:val="00DC2F3F"/>
    <w:rsid w:val="00DD1A2A"/>
    <w:rsid w:val="00DD2D54"/>
    <w:rsid w:val="00DD5A0F"/>
    <w:rsid w:val="00DE17E7"/>
    <w:rsid w:val="00DE4B96"/>
    <w:rsid w:val="00DE7798"/>
    <w:rsid w:val="00DF064F"/>
    <w:rsid w:val="00DF15A6"/>
    <w:rsid w:val="00DF3072"/>
    <w:rsid w:val="00E03AB0"/>
    <w:rsid w:val="00E040BF"/>
    <w:rsid w:val="00E075B5"/>
    <w:rsid w:val="00E22421"/>
    <w:rsid w:val="00E35012"/>
    <w:rsid w:val="00E4587C"/>
    <w:rsid w:val="00E52C32"/>
    <w:rsid w:val="00E53F69"/>
    <w:rsid w:val="00E64868"/>
    <w:rsid w:val="00E64B5C"/>
    <w:rsid w:val="00E733DB"/>
    <w:rsid w:val="00E76D8C"/>
    <w:rsid w:val="00E775B7"/>
    <w:rsid w:val="00E839F6"/>
    <w:rsid w:val="00E83D25"/>
    <w:rsid w:val="00E91D16"/>
    <w:rsid w:val="00E94B4E"/>
    <w:rsid w:val="00E96803"/>
    <w:rsid w:val="00EA6DB4"/>
    <w:rsid w:val="00EB36BA"/>
    <w:rsid w:val="00EB52B4"/>
    <w:rsid w:val="00EC17E2"/>
    <w:rsid w:val="00ED31E0"/>
    <w:rsid w:val="00ED77C5"/>
    <w:rsid w:val="00ED7A1B"/>
    <w:rsid w:val="00EF2E69"/>
    <w:rsid w:val="00EF4B50"/>
    <w:rsid w:val="00F02E0D"/>
    <w:rsid w:val="00F11A4F"/>
    <w:rsid w:val="00F23EBF"/>
    <w:rsid w:val="00F274B5"/>
    <w:rsid w:val="00F27586"/>
    <w:rsid w:val="00F40B1E"/>
    <w:rsid w:val="00F47692"/>
    <w:rsid w:val="00F548E3"/>
    <w:rsid w:val="00F600D1"/>
    <w:rsid w:val="00F6145A"/>
    <w:rsid w:val="00F739CA"/>
    <w:rsid w:val="00F75AED"/>
    <w:rsid w:val="00F95DEF"/>
    <w:rsid w:val="00FA405D"/>
    <w:rsid w:val="00FA4F73"/>
    <w:rsid w:val="00FB21DD"/>
    <w:rsid w:val="00FB4317"/>
    <w:rsid w:val="00FC0C04"/>
    <w:rsid w:val="00FC1CB4"/>
    <w:rsid w:val="00FC61F1"/>
    <w:rsid w:val="00FD019C"/>
    <w:rsid w:val="00FD55AD"/>
    <w:rsid w:val="00FE0961"/>
    <w:rsid w:val="00FE1636"/>
    <w:rsid w:val="00FE55B5"/>
    <w:rsid w:val="00FF339E"/>
    <w:rsid w:val="00FF57A9"/>
    <w:rsid w:val="00FF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6D667"/>
  <w15:docId w15:val="{5B0C1C03-9556-4A7E-9342-42D50B78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 Body Font"/>
    <w:qFormat/>
    <w:rsid w:val="00A27263"/>
    <w:pPr>
      <w:spacing w:after="80"/>
    </w:pPr>
    <w:rPr>
      <w:rFonts w:ascii="IBM Plex Sans" w:hAnsi="IBM Plex Sans" w:cs="Arial"/>
    </w:rPr>
  </w:style>
  <w:style w:type="paragraph" w:styleId="Heading1">
    <w:name w:val="heading 1"/>
    <w:aliases w:val="Heading,Section,Kapitel"/>
    <w:basedOn w:val="Normal"/>
    <w:next w:val="Normal"/>
    <w:link w:val="Heading1Char"/>
    <w:qFormat/>
    <w:rsid w:val="00A27263"/>
    <w:pPr>
      <w:keepNext/>
      <w:keepLines/>
      <w:numPr>
        <w:numId w:val="9"/>
      </w:numPr>
      <w:spacing w:before="240" w:after="0"/>
      <w:outlineLvl w:val="0"/>
    </w:pPr>
    <w:rPr>
      <w:rFonts w:eastAsiaTheme="majorEastAsia" w:cstheme="minorHAnsi"/>
      <w:b/>
      <w:bCs/>
      <w:color w:val="C00000"/>
      <w:sz w:val="36"/>
      <w:szCs w:val="36"/>
    </w:rPr>
  </w:style>
  <w:style w:type="paragraph" w:styleId="Heading2">
    <w:name w:val="heading 2"/>
    <w:aliases w:val="Abschnitt,Major"/>
    <w:basedOn w:val="Heading1"/>
    <w:next w:val="Normal"/>
    <w:link w:val="Heading2Char"/>
    <w:unhideWhenUsed/>
    <w:qFormat/>
    <w:rsid w:val="00A27263"/>
    <w:pPr>
      <w:numPr>
        <w:ilvl w:val="1"/>
      </w:numPr>
      <w:outlineLvl w:val="1"/>
    </w:pPr>
    <w:rPr>
      <w:b w:val="0"/>
      <w:bCs w:val="0"/>
      <w:sz w:val="32"/>
      <w:szCs w:val="32"/>
    </w:rPr>
  </w:style>
  <w:style w:type="paragraph" w:styleId="Heading3">
    <w:name w:val="heading 3"/>
    <w:aliases w:val="Map,Minor"/>
    <w:basedOn w:val="Heading2"/>
    <w:next w:val="Normal"/>
    <w:link w:val="Heading3Char"/>
    <w:unhideWhenUsed/>
    <w:qFormat/>
    <w:rsid w:val="00A27263"/>
    <w:pPr>
      <w:numPr>
        <w:ilvl w:val="2"/>
      </w:numPr>
      <w:outlineLvl w:val="2"/>
    </w:pPr>
    <w:rPr>
      <w:i/>
      <w:iCs/>
    </w:rPr>
  </w:style>
  <w:style w:type="paragraph" w:styleId="Heading4">
    <w:name w:val="heading 4"/>
    <w:aliases w:val="Block,Sub-Minor"/>
    <w:basedOn w:val="Heading1"/>
    <w:next w:val="Normal"/>
    <w:link w:val="Heading4Char"/>
    <w:uiPriority w:val="9"/>
    <w:unhideWhenUsed/>
    <w:qFormat/>
    <w:rsid w:val="00A27263"/>
    <w:pPr>
      <w:numPr>
        <w:numId w:val="0"/>
      </w:numPr>
      <w:ind w:left="567" w:hanging="567"/>
      <w:outlineLvl w:val="3"/>
    </w:pPr>
  </w:style>
  <w:style w:type="paragraph" w:styleId="Heading5">
    <w:name w:val="heading 5"/>
    <w:basedOn w:val="Normal"/>
    <w:next w:val="Normal"/>
    <w:link w:val="Heading5Char"/>
    <w:uiPriority w:val="9"/>
    <w:unhideWhenUsed/>
    <w:qFormat/>
    <w:rsid w:val="00A27263"/>
    <w:pPr>
      <w:keepNext/>
      <w:keepLines/>
      <w:spacing w:before="40" w:after="0"/>
      <w:ind w:left="1008" w:hanging="1008"/>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unhideWhenUsed/>
    <w:qFormat/>
    <w:rsid w:val="00A27263"/>
    <w:pPr>
      <w:keepNext/>
      <w:keepLines/>
      <w:spacing w:before="40" w:after="0"/>
      <w:ind w:left="1152" w:hanging="1152"/>
      <w:outlineLvl w:val="5"/>
    </w:pPr>
    <w:rPr>
      <w:rFonts w:asciiTheme="majorHAnsi" w:eastAsiaTheme="majorEastAsia" w:hAnsiTheme="majorHAnsi" w:cstheme="majorBidi"/>
      <w:color w:val="243F60" w:themeColor="accent1" w:themeShade="7F"/>
      <w:sz w:val="24"/>
      <w:szCs w:val="24"/>
    </w:rPr>
  </w:style>
  <w:style w:type="paragraph" w:styleId="Heading7">
    <w:name w:val="heading 7"/>
    <w:aliases w:val="Appendix Heading,Appendix Heading1"/>
    <w:basedOn w:val="Normal"/>
    <w:next w:val="Normal"/>
    <w:link w:val="Heading7Char"/>
    <w:uiPriority w:val="9"/>
    <w:unhideWhenUsed/>
    <w:qFormat/>
    <w:rsid w:val="00A27263"/>
    <w:pPr>
      <w:keepNext/>
      <w:keepLines/>
      <w:spacing w:before="40" w:after="0"/>
      <w:ind w:left="1296" w:hanging="1296"/>
      <w:outlineLvl w:val="6"/>
    </w:pPr>
    <w:rPr>
      <w:rFonts w:asciiTheme="majorHAnsi" w:eastAsiaTheme="majorEastAsia" w:hAnsiTheme="majorHAnsi" w:cstheme="majorBidi"/>
      <w:i/>
      <w:iCs/>
      <w:color w:val="243F60" w:themeColor="accent1" w:themeShade="7F"/>
      <w:sz w:val="24"/>
      <w:szCs w:val="24"/>
    </w:rPr>
  </w:style>
  <w:style w:type="paragraph" w:styleId="Heading8">
    <w:name w:val="heading 8"/>
    <w:aliases w:val="Appendix Subheading"/>
    <w:basedOn w:val="Normal"/>
    <w:next w:val="Normal"/>
    <w:link w:val="Heading8Char"/>
    <w:uiPriority w:val="9"/>
    <w:unhideWhenUsed/>
    <w:qFormat/>
    <w:rsid w:val="00A2726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 Subheading 2"/>
    <w:basedOn w:val="Normal"/>
    <w:next w:val="Normal"/>
    <w:link w:val="Heading9Char"/>
    <w:uiPriority w:val="9"/>
    <w:unhideWhenUsed/>
    <w:qFormat/>
    <w:rsid w:val="00A2726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92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35"/>
    <w:rPr>
      <w:rFonts w:ascii="Segoe UI" w:hAnsi="Segoe UI" w:cs="Segoe UI"/>
      <w:sz w:val="18"/>
      <w:szCs w:val="18"/>
      <w:lang w:eastAsia="en-GB"/>
    </w:rPr>
  </w:style>
  <w:style w:type="paragraph" w:styleId="ListParagraph">
    <w:name w:val="List Paragraph"/>
    <w:aliases w:val="Bullet List Paragraph,Use Case List Paragraph,List Paragraph1,Ref,EG Bullet 1,Bulleted List1,FooterText,Equipment,List Paragraph11,List Paragraph111,numbered,Paragraphe de liste,Bullet Normal,lp1,List Paragraph - bullets"/>
    <w:basedOn w:val="Normal"/>
    <w:uiPriority w:val="99"/>
    <w:qFormat/>
    <w:rsid w:val="00A27263"/>
    <w:pPr>
      <w:spacing w:after="0"/>
      <w:ind w:left="720"/>
      <w:contextualSpacing/>
    </w:pPr>
    <w:rPr>
      <w:sz w:val="24"/>
      <w:szCs w:val="24"/>
    </w:rPr>
  </w:style>
  <w:style w:type="character" w:styleId="CommentReference">
    <w:name w:val="annotation reference"/>
    <w:basedOn w:val="DefaultParagraphFont"/>
    <w:semiHidden/>
    <w:unhideWhenUsed/>
    <w:rsid w:val="002A2D1E"/>
    <w:rPr>
      <w:sz w:val="16"/>
      <w:szCs w:val="16"/>
    </w:rPr>
  </w:style>
  <w:style w:type="paragraph" w:styleId="CommentText">
    <w:name w:val="annotation text"/>
    <w:basedOn w:val="Normal"/>
    <w:link w:val="CommentTextChar"/>
    <w:semiHidden/>
    <w:unhideWhenUsed/>
    <w:rsid w:val="002A2D1E"/>
    <w:rPr>
      <w:sz w:val="20"/>
      <w:szCs w:val="20"/>
    </w:rPr>
  </w:style>
  <w:style w:type="character" w:customStyle="1" w:styleId="CommentTextChar">
    <w:name w:val="Comment Text Char"/>
    <w:basedOn w:val="DefaultParagraphFont"/>
    <w:link w:val="CommentText"/>
    <w:semiHidden/>
    <w:rsid w:val="002A2D1E"/>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2A2D1E"/>
    <w:rPr>
      <w:b/>
      <w:bCs/>
    </w:rPr>
  </w:style>
  <w:style w:type="character" w:customStyle="1" w:styleId="CommentSubjectChar">
    <w:name w:val="Comment Subject Char"/>
    <w:basedOn w:val="CommentTextChar"/>
    <w:link w:val="CommentSubject"/>
    <w:uiPriority w:val="99"/>
    <w:semiHidden/>
    <w:rsid w:val="002A2D1E"/>
    <w:rPr>
      <w:rFonts w:ascii="Calibri" w:hAnsi="Calibri" w:cs="Calibri"/>
      <w:b/>
      <w:bCs/>
      <w:sz w:val="20"/>
      <w:szCs w:val="20"/>
      <w:lang w:eastAsia="en-GB"/>
    </w:rPr>
  </w:style>
  <w:style w:type="table" w:styleId="TableGrid">
    <w:name w:val="Table Grid"/>
    <w:basedOn w:val="TableNormal"/>
    <w:rsid w:val="0025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5AED"/>
    <w:pPr>
      <w:spacing w:before="100" w:beforeAutospacing="1" w:after="100" w:afterAutospacing="1"/>
    </w:pPr>
    <w:rPr>
      <w:rFonts w:ascii="Times New Roman" w:eastAsia="Times New Roman" w:hAnsi="Times New Roman" w:cs="Times New Roman"/>
      <w:sz w:val="24"/>
      <w:szCs w:val="24"/>
      <w:lang w:val="en-US"/>
    </w:rPr>
  </w:style>
  <w:style w:type="paragraph" w:styleId="Revision">
    <w:name w:val="Revision"/>
    <w:hidden/>
    <w:uiPriority w:val="99"/>
    <w:semiHidden/>
    <w:rsid w:val="00101E66"/>
    <w:pPr>
      <w:spacing w:after="0"/>
    </w:pPr>
    <w:rPr>
      <w:rFonts w:ascii="Calibri" w:hAnsi="Calibri" w:cs="Calibri"/>
      <w:lang w:eastAsia="en-GB"/>
    </w:rPr>
  </w:style>
  <w:style w:type="paragraph" w:styleId="Header">
    <w:name w:val="header"/>
    <w:basedOn w:val="Normal"/>
    <w:link w:val="HeaderChar"/>
    <w:uiPriority w:val="99"/>
    <w:unhideWhenUsed/>
    <w:rsid w:val="00BD540C"/>
    <w:pPr>
      <w:tabs>
        <w:tab w:val="center" w:pos="4680"/>
        <w:tab w:val="right" w:pos="9360"/>
      </w:tabs>
    </w:pPr>
  </w:style>
  <w:style w:type="character" w:customStyle="1" w:styleId="HeaderChar">
    <w:name w:val="Header Char"/>
    <w:basedOn w:val="DefaultParagraphFont"/>
    <w:link w:val="Header"/>
    <w:uiPriority w:val="99"/>
    <w:rsid w:val="00BD540C"/>
    <w:rPr>
      <w:rFonts w:ascii="Calibri" w:hAnsi="Calibri" w:cs="Calibri"/>
      <w:lang w:eastAsia="en-GB"/>
    </w:rPr>
  </w:style>
  <w:style w:type="paragraph" w:styleId="Footer">
    <w:name w:val="footer"/>
    <w:basedOn w:val="Normal"/>
    <w:link w:val="FooterChar"/>
    <w:uiPriority w:val="99"/>
    <w:unhideWhenUsed/>
    <w:rsid w:val="00BD540C"/>
    <w:pPr>
      <w:tabs>
        <w:tab w:val="center" w:pos="4680"/>
        <w:tab w:val="right" w:pos="9360"/>
      </w:tabs>
    </w:pPr>
  </w:style>
  <w:style w:type="character" w:customStyle="1" w:styleId="FooterChar">
    <w:name w:val="Footer Char"/>
    <w:basedOn w:val="DefaultParagraphFont"/>
    <w:link w:val="Footer"/>
    <w:uiPriority w:val="99"/>
    <w:rsid w:val="00BD540C"/>
    <w:rPr>
      <w:rFonts w:ascii="Calibri" w:hAnsi="Calibri" w:cs="Calibri"/>
      <w:lang w:eastAsia="en-GB"/>
    </w:rPr>
  </w:style>
  <w:style w:type="paragraph" w:styleId="PlainText">
    <w:name w:val="Plain Text"/>
    <w:basedOn w:val="Normal"/>
    <w:link w:val="PlainTextChar"/>
    <w:rsid w:val="0092167F"/>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rsid w:val="0092167F"/>
    <w:rPr>
      <w:rFonts w:ascii="Courier New" w:eastAsia="MS Mincho" w:hAnsi="Courier New" w:cs="Courier New"/>
      <w:sz w:val="20"/>
      <w:szCs w:val="20"/>
      <w:lang w:val="en-US" w:eastAsia="ja-JP"/>
    </w:rPr>
  </w:style>
  <w:style w:type="character" w:customStyle="1" w:styleId="Heading1Char">
    <w:name w:val="Heading 1 Char"/>
    <w:aliases w:val="Heading Char,Section Char,Kapitel Char"/>
    <w:basedOn w:val="DefaultParagraphFont"/>
    <w:link w:val="Heading1"/>
    <w:rsid w:val="00A27263"/>
    <w:rPr>
      <w:rFonts w:ascii="IBM Plex Sans" w:eastAsiaTheme="majorEastAsia" w:hAnsi="IBM Plex Sans" w:cstheme="minorHAnsi"/>
      <w:b/>
      <w:bCs/>
      <w:color w:val="C00000"/>
      <w:sz w:val="36"/>
      <w:szCs w:val="36"/>
    </w:rPr>
  </w:style>
  <w:style w:type="character" w:customStyle="1" w:styleId="Heading2Char">
    <w:name w:val="Heading 2 Char"/>
    <w:aliases w:val="Abschnitt Char,Major Char"/>
    <w:basedOn w:val="DefaultParagraphFont"/>
    <w:link w:val="Heading2"/>
    <w:rsid w:val="00A27263"/>
    <w:rPr>
      <w:rFonts w:ascii="IBM Plex Sans" w:eastAsiaTheme="majorEastAsia" w:hAnsi="IBM Plex Sans" w:cstheme="minorHAnsi"/>
      <w:color w:val="C00000"/>
      <w:sz w:val="32"/>
      <w:szCs w:val="32"/>
    </w:rPr>
  </w:style>
  <w:style w:type="character" w:customStyle="1" w:styleId="Heading3Char">
    <w:name w:val="Heading 3 Char"/>
    <w:aliases w:val="Map Char,Minor Char"/>
    <w:basedOn w:val="DefaultParagraphFont"/>
    <w:link w:val="Heading3"/>
    <w:rsid w:val="00A27263"/>
    <w:rPr>
      <w:rFonts w:ascii="IBM Plex Sans" w:eastAsiaTheme="majorEastAsia" w:hAnsi="IBM Plex Sans" w:cstheme="minorHAnsi"/>
      <w:i/>
      <w:iCs/>
      <w:color w:val="C00000"/>
      <w:sz w:val="32"/>
      <w:szCs w:val="32"/>
    </w:rPr>
  </w:style>
  <w:style w:type="character" w:customStyle="1" w:styleId="Heading4Char">
    <w:name w:val="Heading 4 Char"/>
    <w:aliases w:val="Block Char,Sub-Minor Char"/>
    <w:basedOn w:val="DefaultParagraphFont"/>
    <w:link w:val="Heading4"/>
    <w:uiPriority w:val="9"/>
    <w:rsid w:val="00A27263"/>
    <w:rPr>
      <w:rFonts w:ascii="IBM Plex Sans" w:eastAsiaTheme="majorEastAsia" w:hAnsi="IBM Plex Sans" w:cstheme="minorHAnsi"/>
      <w:b/>
      <w:bCs/>
      <w:color w:val="C00000"/>
      <w:sz w:val="36"/>
      <w:szCs w:val="36"/>
    </w:rPr>
  </w:style>
  <w:style w:type="character" w:customStyle="1" w:styleId="Heading5Char">
    <w:name w:val="Heading 5 Char"/>
    <w:basedOn w:val="DefaultParagraphFont"/>
    <w:link w:val="Heading5"/>
    <w:uiPriority w:val="9"/>
    <w:rsid w:val="00A27263"/>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A27263"/>
    <w:rPr>
      <w:rFonts w:asciiTheme="majorHAnsi" w:eastAsiaTheme="majorEastAsia" w:hAnsiTheme="majorHAnsi" w:cstheme="majorBidi"/>
      <w:color w:val="243F60" w:themeColor="accent1" w:themeShade="7F"/>
      <w:sz w:val="24"/>
      <w:szCs w:val="24"/>
    </w:rPr>
  </w:style>
  <w:style w:type="character" w:customStyle="1" w:styleId="Heading7Char">
    <w:name w:val="Heading 7 Char"/>
    <w:aliases w:val="Appendix Heading Char,Appendix Heading1 Char"/>
    <w:basedOn w:val="DefaultParagraphFont"/>
    <w:link w:val="Heading7"/>
    <w:uiPriority w:val="9"/>
    <w:rsid w:val="00A2726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aliases w:val="Appendix Subheading Char"/>
    <w:basedOn w:val="DefaultParagraphFont"/>
    <w:link w:val="Heading8"/>
    <w:uiPriority w:val="9"/>
    <w:rsid w:val="00A27263"/>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ppendix Subheading 2 Char"/>
    <w:basedOn w:val="DefaultParagraphFont"/>
    <w:link w:val="Heading9"/>
    <w:uiPriority w:val="9"/>
    <w:rsid w:val="00A27263"/>
    <w:rPr>
      <w:rFonts w:asciiTheme="majorHAnsi" w:eastAsiaTheme="majorEastAsia" w:hAnsiTheme="majorHAnsi" w:cstheme="majorBidi"/>
      <w:i/>
      <w:iCs/>
      <w:color w:val="272727" w:themeColor="text1" w:themeTint="D8"/>
      <w:sz w:val="21"/>
      <w:szCs w:val="21"/>
    </w:rPr>
  </w:style>
  <w:style w:type="paragraph" w:customStyle="1" w:styleId="DefaultText">
    <w:name w:val="Default Text"/>
    <w:basedOn w:val="Normal"/>
    <w:rsid w:val="00A67B6C"/>
    <w:rPr>
      <w:rFonts w:ascii="Times New Roman" w:eastAsia="Times New Roman" w:hAnsi="Times New Roman" w:cs="Times New Roman"/>
      <w:sz w:val="24"/>
      <w:szCs w:val="20"/>
    </w:rPr>
  </w:style>
  <w:style w:type="paragraph" w:styleId="BodyText">
    <w:name w:val="Body Text"/>
    <w:basedOn w:val="Normal"/>
    <w:link w:val="BodyTextChar"/>
    <w:rsid w:val="00A67B6C"/>
    <w:rPr>
      <w:rFonts w:ascii="Arial" w:eastAsia="Times New Roman" w:hAnsi="Arial" w:cs="Times New Roman"/>
      <w:szCs w:val="20"/>
      <w:lang w:val="en-US"/>
    </w:rPr>
  </w:style>
  <w:style w:type="character" w:customStyle="1" w:styleId="BodyTextChar">
    <w:name w:val="Body Text Char"/>
    <w:basedOn w:val="DefaultParagraphFont"/>
    <w:link w:val="BodyText"/>
    <w:rsid w:val="00A67B6C"/>
    <w:rPr>
      <w:rFonts w:ascii="Arial" w:eastAsia="Times New Roman" w:hAnsi="Arial" w:cs="Times New Roman"/>
      <w:szCs w:val="20"/>
      <w:lang w:val="en-US"/>
    </w:rPr>
  </w:style>
  <w:style w:type="paragraph" w:customStyle="1" w:styleId="NormalTableText">
    <w:name w:val="Normal Table Text"/>
    <w:basedOn w:val="Normal"/>
    <w:rsid w:val="00A67B6C"/>
    <w:pPr>
      <w:spacing w:before="260" w:line="260" w:lineRule="exact"/>
    </w:pPr>
    <w:rPr>
      <w:rFonts w:ascii="Arial" w:eastAsia="Times New Roman" w:hAnsi="Arial" w:cs="Times New Roman"/>
      <w:sz w:val="24"/>
      <w:szCs w:val="20"/>
    </w:rPr>
  </w:style>
  <w:style w:type="paragraph" w:styleId="TOC1">
    <w:name w:val="toc 1"/>
    <w:basedOn w:val="Normal"/>
    <w:next w:val="Normal"/>
    <w:autoRedefine/>
    <w:uiPriority w:val="39"/>
    <w:rsid w:val="00A67B6C"/>
    <w:pPr>
      <w:spacing w:before="120"/>
    </w:pPr>
    <w:rPr>
      <w:rFonts w:asciiTheme="minorHAnsi" w:eastAsia="Times New Roman" w:hAnsiTheme="minorHAnsi" w:cs="Times New Roman"/>
      <w:b/>
      <w:bCs/>
      <w:i/>
      <w:iCs/>
      <w:sz w:val="24"/>
      <w:szCs w:val="24"/>
    </w:rPr>
  </w:style>
  <w:style w:type="paragraph" w:styleId="TOC2">
    <w:name w:val="toc 2"/>
    <w:basedOn w:val="Normal"/>
    <w:next w:val="Normal"/>
    <w:autoRedefine/>
    <w:uiPriority w:val="39"/>
    <w:rsid w:val="00A67B6C"/>
    <w:pPr>
      <w:spacing w:before="120"/>
      <w:ind w:left="200"/>
    </w:pPr>
    <w:rPr>
      <w:rFonts w:asciiTheme="minorHAnsi" w:eastAsia="Times New Roman" w:hAnsiTheme="minorHAnsi" w:cs="Times New Roman"/>
      <w:b/>
      <w:bCs/>
    </w:rPr>
  </w:style>
  <w:style w:type="paragraph" w:customStyle="1" w:styleId="Tabellentext">
    <w:name w:val="Tabellentext"/>
    <w:basedOn w:val="Normal"/>
    <w:rsid w:val="00A67B6C"/>
    <w:pPr>
      <w:spacing w:before="60" w:after="60"/>
    </w:pPr>
    <w:rPr>
      <w:rFonts w:ascii="Imago" w:eastAsia="Times New Roman" w:hAnsi="Imago" w:cs="Times New Roman"/>
      <w:sz w:val="18"/>
      <w:szCs w:val="20"/>
      <w:lang w:val="en-US"/>
    </w:rPr>
  </w:style>
  <w:style w:type="paragraph" w:styleId="Caption">
    <w:name w:val="caption"/>
    <w:basedOn w:val="Normal"/>
    <w:next w:val="Normal"/>
    <w:uiPriority w:val="35"/>
    <w:semiHidden/>
    <w:unhideWhenUsed/>
    <w:qFormat/>
    <w:rsid w:val="00A67B6C"/>
    <w:pPr>
      <w:spacing w:after="200"/>
    </w:pPr>
    <w:rPr>
      <w:i/>
      <w:iCs/>
      <w:color w:val="1F497D" w:themeColor="text2"/>
      <w:sz w:val="18"/>
      <w:szCs w:val="18"/>
    </w:rPr>
  </w:style>
  <w:style w:type="character" w:styleId="PageNumber">
    <w:name w:val="page number"/>
    <w:basedOn w:val="DefaultParagraphFont"/>
    <w:rsid w:val="00A67B6C"/>
  </w:style>
  <w:style w:type="paragraph" w:styleId="BodyText2">
    <w:name w:val="Body Text 2"/>
    <w:basedOn w:val="Normal"/>
    <w:link w:val="BodyText2Char"/>
    <w:rsid w:val="00A67B6C"/>
    <w:rPr>
      <w:rFonts w:ascii="Arial" w:eastAsia="Times New Roman" w:hAnsi="Arial" w:cs="Times New Roman"/>
      <w:color w:val="FF0000"/>
      <w:szCs w:val="20"/>
      <w:lang w:val="en-US"/>
    </w:rPr>
  </w:style>
  <w:style w:type="character" w:customStyle="1" w:styleId="BodyText2Char">
    <w:name w:val="Body Text 2 Char"/>
    <w:basedOn w:val="DefaultParagraphFont"/>
    <w:link w:val="BodyText2"/>
    <w:rsid w:val="00A67B6C"/>
    <w:rPr>
      <w:rFonts w:ascii="Arial" w:eastAsia="Times New Roman" w:hAnsi="Arial" w:cs="Times New Roman"/>
      <w:color w:val="FF0000"/>
      <w:szCs w:val="20"/>
      <w:lang w:val="en-US"/>
    </w:rPr>
  </w:style>
  <w:style w:type="paragraph" w:customStyle="1" w:styleId="Text">
    <w:name w:val="Text"/>
    <w:uiPriority w:val="99"/>
    <w:qFormat/>
    <w:rsid w:val="00A27263"/>
    <w:pPr>
      <w:spacing w:after="0" w:line="320" w:lineRule="atLeast"/>
      <w:ind w:left="708"/>
      <w:jc w:val="both"/>
    </w:pPr>
    <w:rPr>
      <w:rFonts w:ascii="Arial" w:eastAsia="Times New Roman" w:hAnsi="Arial" w:cs="Arial"/>
      <w:noProof/>
      <w:sz w:val="20"/>
      <w:szCs w:val="20"/>
      <w:lang w:val="en-US"/>
    </w:rPr>
  </w:style>
  <w:style w:type="paragraph" w:customStyle="1" w:styleId="Item">
    <w:name w:val="Item"/>
    <w:basedOn w:val="Normal"/>
    <w:rsid w:val="00A67B6C"/>
    <w:pPr>
      <w:spacing w:after="60"/>
      <w:ind w:left="568" w:hanging="284"/>
    </w:pPr>
    <w:rPr>
      <w:rFonts w:ascii="Arial" w:eastAsia="Times New Roman" w:hAnsi="Arial" w:cs="Times New Roman"/>
      <w:szCs w:val="20"/>
      <w:lang w:val="en-US"/>
    </w:rPr>
  </w:style>
  <w:style w:type="paragraph" w:styleId="BodyText3">
    <w:name w:val="Body Text 3"/>
    <w:basedOn w:val="Normal"/>
    <w:link w:val="BodyText3Char"/>
    <w:rsid w:val="00A67B6C"/>
    <w:pPr>
      <w:jc w:val="center"/>
    </w:pPr>
    <w:rPr>
      <w:rFonts w:ascii="Arial" w:eastAsia="Times New Roman" w:hAnsi="Arial" w:cs="Times New Roman"/>
      <w:szCs w:val="20"/>
    </w:rPr>
  </w:style>
  <w:style w:type="character" w:customStyle="1" w:styleId="BodyText3Char">
    <w:name w:val="Body Text 3 Char"/>
    <w:basedOn w:val="DefaultParagraphFont"/>
    <w:link w:val="BodyText3"/>
    <w:rsid w:val="00A67B6C"/>
    <w:rPr>
      <w:rFonts w:ascii="Arial" w:eastAsia="Times New Roman" w:hAnsi="Arial" w:cs="Times New Roman"/>
      <w:szCs w:val="20"/>
    </w:rPr>
  </w:style>
  <w:style w:type="paragraph" w:styleId="TOC3">
    <w:name w:val="toc 3"/>
    <w:basedOn w:val="Normal"/>
    <w:next w:val="Normal"/>
    <w:autoRedefine/>
    <w:uiPriority w:val="39"/>
    <w:rsid w:val="00A67B6C"/>
    <w:pPr>
      <w:ind w:left="400"/>
    </w:pPr>
    <w:rPr>
      <w:rFonts w:asciiTheme="minorHAnsi" w:eastAsia="Times New Roman" w:hAnsiTheme="minorHAnsi" w:cs="Times New Roman"/>
      <w:sz w:val="20"/>
      <w:szCs w:val="20"/>
    </w:rPr>
  </w:style>
  <w:style w:type="paragraph" w:styleId="TOC4">
    <w:name w:val="toc 4"/>
    <w:basedOn w:val="Normal"/>
    <w:next w:val="Normal"/>
    <w:autoRedefine/>
    <w:semiHidden/>
    <w:rsid w:val="00A67B6C"/>
    <w:pPr>
      <w:ind w:left="600"/>
    </w:pPr>
    <w:rPr>
      <w:rFonts w:asciiTheme="minorHAnsi" w:eastAsia="Times New Roman" w:hAnsiTheme="minorHAnsi" w:cs="Times New Roman"/>
      <w:sz w:val="20"/>
      <w:szCs w:val="20"/>
    </w:rPr>
  </w:style>
  <w:style w:type="paragraph" w:styleId="TOC5">
    <w:name w:val="toc 5"/>
    <w:basedOn w:val="Normal"/>
    <w:next w:val="Normal"/>
    <w:autoRedefine/>
    <w:semiHidden/>
    <w:rsid w:val="00A67B6C"/>
    <w:pPr>
      <w:ind w:left="800"/>
    </w:pPr>
    <w:rPr>
      <w:rFonts w:asciiTheme="minorHAnsi" w:eastAsia="Times New Roman" w:hAnsiTheme="minorHAnsi" w:cs="Times New Roman"/>
      <w:sz w:val="20"/>
      <w:szCs w:val="20"/>
    </w:rPr>
  </w:style>
  <w:style w:type="paragraph" w:styleId="TOC6">
    <w:name w:val="toc 6"/>
    <w:basedOn w:val="Normal"/>
    <w:next w:val="Normal"/>
    <w:autoRedefine/>
    <w:semiHidden/>
    <w:rsid w:val="00A67B6C"/>
    <w:pPr>
      <w:ind w:left="1000"/>
    </w:pPr>
    <w:rPr>
      <w:rFonts w:asciiTheme="minorHAnsi" w:eastAsia="Times New Roman" w:hAnsiTheme="minorHAnsi" w:cs="Times New Roman"/>
      <w:sz w:val="20"/>
      <w:szCs w:val="20"/>
    </w:rPr>
  </w:style>
  <w:style w:type="paragraph" w:styleId="TOC7">
    <w:name w:val="toc 7"/>
    <w:basedOn w:val="Normal"/>
    <w:next w:val="Normal"/>
    <w:autoRedefine/>
    <w:semiHidden/>
    <w:rsid w:val="00A67B6C"/>
    <w:pPr>
      <w:ind w:left="1200"/>
    </w:pPr>
    <w:rPr>
      <w:rFonts w:asciiTheme="minorHAnsi" w:eastAsia="Times New Roman" w:hAnsiTheme="minorHAnsi" w:cs="Times New Roman"/>
      <w:sz w:val="20"/>
      <w:szCs w:val="20"/>
    </w:rPr>
  </w:style>
  <w:style w:type="paragraph" w:styleId="TOC8">
    <w:name w:val="toc 8"/>
    <w:basedOn w:val="Normal"/>
    <w:next w:val="Normal"/>
    <w:autoRedefine/>
    <w:semiHidden/>
    <w:rsid w:val="00A67B6C"/>
    <w:pPr>
      <w:ind w:left="1400"/>
    </w:pPr>
    <w:rPr>
      <w:rFonts w:asciiTheme="minorHAnsi" w:eastAsia="Times New Roman" w:hAnsiTheme="minorHAnsi" w:cs="Times New Roman"/>
      <w:sz w:val="20"/>
      <w:szCs w:val="20"/>
    </w:rPr>
  </w:style>
  <w:style w:type="paragraph" w:styleId="TOC9">
    <w:name w:val="toc 9"/>
    <w:basedOn w:val="Normal"/>
    <w:next w:val="Normal"/>
    <w:autoRedefine/>
    <w:semiHidden/>
    <w:rsid w:val="00A67B6C"/>
    <w:pPr>
      <w:ind w:left="1600"/>
    </w:pPr>
    <w:rPr>
      <w:rFonts w:asciiTheme="minorHAnsi" w:eastAsia="Times New Roman" w:hAnsiTheme="minorHAnsi" w:cs="Times New Roman"/>
      <w:sz w:val="20"/>
      <w:szCs w:val="20"/>
    </w:rPr>
  </w:style>
  <w:style w:type="paragraph" w:customStyle="1" w:styleId="PubNumber2">
    <w:name w:val="Pub Number 2"/>
    <w:basedOn w:val="Header"/>
    <w:rsid w:val="00A67B6C"/>
    <w:pPr>
      <w:tabs>
        <w:tab w:val="clear" w:pos="4680"/>
        <w:tab w:val="clear" w:pos="9360"/>
      </w:tabs>
      <w:spacing w:after="60"/>
    </w:pPr>
    <w:rPr>
      <w:rFonts w:ascii="Arial" w:eastAsia="Times New Roman" w:hAnsi="Arial" w:cs="Times New Roman"/>
      <w:b/>
      <w:noProof/>
      <w:sz w:val="18"/>
      <w:szCs w:val="20"/>
      <w:lang w:val="en-US"/>
    </w:rPr>
  </w:style>
  <w:style w:type="paragraph" w:styleId="Title">
    <w:name w:val="Title"/>
    <w:basedOn w:val="Normal"/>
    <w:next w:val="Normal"/>
    <w:link w:val="TitleChar"/>
    <w:qFormat/>
    <w:rsid w:val="00A27263"/>
    <w:pPr>
      <w:spacing w:after="0"/>
      <w:contextualSpacing/>
    </w:pPr>
    <w:rPr>
      <w:rFonts w:eastAsiaTheme="majorEastAsia" w:cstheme="majorBidi"/>
      <w:color w:val="C00000"/>
      <w:spacing w:val="-10"/>
      <w:kern w:val="28"/>
      <w:sz w:val="32"/>
      <w:szCs w:val="32"/>
    </w:rPr>
  </w:style>
  <w:style w:type="character" w:customStyle="1" w:styleId="TitleChar">
    <w:name w:val="Title Char"/>
    <w:basedOn w:val="DefaultParagraphFont"/>
    <w:link w:val="Title"/>
    <w:rsid w:val="00A27263"/>
    <w:rPr>
      <w:rFonts w:ascii="IBM Plex Sans" w:eastAsiaTheme="majorEastAsia" w:hAnsi="IBM Plex Sans" w:cstheme="majorBidi"/>
      <w:color w:val="C00000"/>
      <w:spacing w:val="-10"/>
      <w:kern w:val="28"/>
      <w:sz w:val="32"/>
      <w:szCs w:val="32"/>
    </w:rPr>
  </w:style>
  <w:style w:type="paragraph" w:customStyle="1" w:styleId="TableText">
    <w:name w:val="Table Text"/>
    <w:basedOn w:val="Normal"/>
    <w:rsid w:val="00A67B6C"/>
    <w:pPr>
      <w:keepLines/>
    </w:pPr>
    <w:rPr>
      <w:rFonts w:ascii="Arial" w:eastAsia="Times New Roman" w:hAnsi="Arial" w:cs="Times New Roman"/>
      <w:sz w:val="20"/>
      <w:szCs w:val="20"/>
      <w:lang w:val="en-US"/>
    </w:rPr>
  </w:style>
  <w:style w:type="paragraph" w:customStyle="1" w:styleId="TableHeader">
    <w:name w:val="Table Header"/>
    <w:basedOn w:val="Normal"/>
    <w:rsid w:val="00A67B6C"/>
    <w:pPr>
      <w:jc w:val="center"/>
    </w:pPr>
    <w:rPr>
      <w:rFonts w:ascii="Arial" w:eastAsia="Times New Roman" w:hAnsi="Arial"/>
      <w:b/>
      <w:bCs/>
      <w:sz w:val="20"/>
      <w:szCs w:val="20"/>
      <w:lang w:val="en-US"/>
    </w:rPr>
  </w:style>
  <w:style w:type="paragraph" w:customStyle="1" w:styleId="DescText-Section">
    <w:name w:val="Desc Text - Section"/>
    <w:basedOn w:val="Normal"/>
    <w:next w:val="Normal"/>
    <w:rsid w:val="00A67B6C"/>
    <w:pPr>
      <w:spacing w:before="60" w:after="180"/>
    </w:pPr>
    <w:rPr>
      <w:rFonts w:ascii="Arial Black" w:eastAsia="Times New Roman" w:hAnsi="Arial Black" w:cs="Times New Roman"/>
      <w:b/>
      <w:bCs/>
      <w:i/>
      <w:sz w:val="20"/>
      <w:szCs w:val="24"/>
      <w:lang w:val="en-US"/>
    </w:rPr>
  </w:style>
  <w:style w:type="paragraph" w:customStyle="1" w:styleId="DescText-Detail">
    <w:name w:val="Desc Text - Detail"/>
    <w:basedOn w:val="Normal"/>
    <w:next w:val="Normal"/>
    <w:rsid w:val="00A67B6C"/>
    <w:pPr>
      <w:spacing w:after="120"/>
    </w:pPr>
    <w:rPr>
      <w:rFonts w:ascii="Arial" w:eastAsia="Times New Roman" w:hAnsi="Arial" w:cs="Times New Roman"/>
      <w:i/>
      <w:iCs/>
      <w:sz w:val="20"/>
      <w:szCs w:val="24"/>
      <w:lang w:val="en-US"/>
    </w:rPr>
  </w:style>
  <w:style w:type="paragraph" w:customStyle="1" w:styleId="MockCheckbox">
    <w:name w:val="Mock Checkbox"/>
    <w:basedOn w:val="Normal"/>
    <w:next w:val="Normal"/>
    <w:rsid w:val="00A67B6C"/>
    <w:pPr>
      <w:tabs>
        <w:tab w:val="left" w:pos="249"/>
      </w:tabs>
      <w:jc w:val="center"/>
    </w:pPr>
    <w:rPr>
      <w:rFonts w:ascii="Arial" w:eastAsia="Times New Roman" w:hAnsi="Arial" w:cs="Times New Roman"/>
      <w:b/>
      <w:bCs/>
      <w:caps/>
      <w:sz w:val="18"/>
      <w:szCs w:val="24"/>
      <w:lang w:val="en-US"/>
    </w:rPr>
  </w:style>
  <w:style w:type="paragraph" w:customStyle="1" w:styleId="SmallDescription">
    <w:name w:val="Small Description"/>
    <w:basedOn w:val="Normal"/>
    <w:next w:val="Normal"/>
    <w:rsid w:val="00A67B6C"/>
    <w:pPr>
      <w:tabs>
        <w:tab w:val="left" w:pos="249"/>
      </w:tabs>
    </w:pPr>
    <w:rPr>
      <w:rFonts w:ascii="Arial Narrow" w:eastAsia="Times New Roman" w:hAnsi="Arial Narrow" w:cs="Times New Roman"/>
      <w:i/>
      <w:iCs/>
      <w:sz w:val="18"/>
      <w:szCs w:val="24"/>
      <w:lang w:val="en-US"/>
    </w:rPr>
  </w:style>
  <w:style w:type="paragraph" w:customStyle="1" w:styleId="TableTextNarrow">
    <w:name w:val="Table Text Narrow"/>
    <w:basedOn w:val="TableText"/>
    <w:next w:val="TableText"/>
    <w:rsid w:val="00A67B6C"/>
    <w:pPr>
      <w:tabs>
        <w:tab w:val="left" w:pos="249"/>
      </w:tabs>
    </w:pPr>
    <w:rPr>
      <w:rFonts w:ascii="Arial Narrow" w:hAnsi="Arial Narrow"/>
      <w:sz w:val="18"/>
    </w:rPr>
  </w:style>
  <w:style w:type="paragraph" w:customStyle="1" w:styleId="FinePrint">
    <w:name w:val="Fine Print"/>
    <w:basedOn w:val="Normal"/>
    <w:rsid w:val="00A67B6C"/>
    <w:rPr>
      <w:rFonts w:ascii="Arial" w:eastAsia="Times New Roman" w:hAnsi="Arial" w:cs="Times New Roman"/>
      <w:sz w:val="18"/>
      <w:szCs w:val="24"/>
      <w:lang w:val="en-US"/>
    </w:rPr>
  </w:style>
  <w:style w:type="paragraph" w:customStyle="1" w:styleId="NumberedList">
    <w:name w:val="Numbered List"/>
    <w:basedOn w:val="Normal"/>
    <w:rsid w:val="00A67B6C"/>
    <w:pPr>
      <w:numPr>
        <w:numId w:val="2"/>
      </w:numPr>
      <w:tabs>
        <w:tab w:val="clear" w:pos="720"/>
      </w:tabs>
      <w:spacing w:before="120"/>
      <w:ind w:left="360"/>
    </w:pPr>
    <w:rPr>
      <w:rFonts w:ascii="Arial" w:eastAsia="Times New Roman" w:hAnsi="Arial" w:cs="Times New Roman"/>
      <w:sz w:val="20"/>
      <w:szCs w:val="24"/>
      <w:lang w:val="en-US"/>
    </w:rPr>
  </w:style>
  <w:style w:type="paragraph" w:customStyle="1" w:styleId="Heading2-NoTOC">
    <w:name w:val="Heading 2 - No TOC"/>
    <w:basedOn w:val="Heading2"/>
    <w:next w:val="Normal"/>
    <w:rsid w:val="00A67B6C"/>
    <w:pPr>
      <w:numPr>
        <w:numId w:val="1"/>
      </w:numPr>
      <w:spacing w:after="60"/>
      <w:outlineLvl w:val="9"/>
    </w:pPr>
    <w:rPr>
      <w:i/>
      <w:iCs/>
      <w:sz w:val="24"/>
      <w:lang w:val="en-US"/>
    </w:rPr>
  </w:style>
  <w:style w:type="paragraph" w:customStyle="1" w:styleId="Tablehead">
    <w:name w:val="Table head"/>
    <w:basedOn w:val="Normal"/>
    <w:rsid w:val="00A67B6C"/>
    <w:pPr>
      <w:widowControl w:val="0"/>
      <w:suppressAutoHyphens/>
      <w:spacing w:before="60" w:after="60"/>
      <w:jc w:val="both"/>
    </w:pPr>
    <w:rPr>
      <w:rFonts w:ascii="Helvetica" w:eastAsia="Times New Roman" w:hAnsi="Helvetica" w:cs="Times New Roman"/>
      <w:b/>
      <w:sz w:val="20"/>
      <w:szCs w:val="20"/>
      <w:lang w:val="en-US" w:eastAsia="da-DK"/>
    </w:rPr>
  </w:style>
  <w:style w:type="paragraph" w:customStyle="1" w:styleId="Tabletext0">
    <w:name w:val="Table text"/>
    <w:basedOn w:val="Normal"/>
    <w:rsid w:val="00A67B6C"/>
    <w:pPr>
      <w:widowControl w:val="0"/>
      <w:suppressAutoHyphens/>
      <w:spacing w:before="40" w:line="240" w:lineRule="atLeast"/>
      <w:jc w:val="both"/>
    </w:pPr>
    <w:rPr>
      <w:rFonts w:ascii="Helvetica" w:eastAsia="Times New Roman" w:hAnsi="Helvetica" w:cs="Times New Roman"/>
      <w:sz w:val="20"/>
      <w:szCs w:val="20"/>
      <w:lang w:val="en-US" w:eastAsia="da-DK"/>
    </w:rPr>
  </w:style>
  <w:style w:type="paragraph" w:customStyle="1" w:styleId="TableHeading">
    <w:name w:val="Table Heading"/>
    <w:basedOn w:val="Normal"/>
    <w:next w:val="Normal"/>
    <w:rsid w:val="00A67B6C"/>
    <w:pPr>
      <w:spacing w:before="60" w:after="60"/>
      <w:jc w:val="center"/>
    </w:pPr>
    <w:rPr>
      <w:rFonts w:ascii="Arial" w:eastAsia="Times New Roman" w:hAnsi="Arial" w:cs="Times New Roman"/>
      <w:b/>
      <w:noProof/>
      <w:sz w:val="24"/>
      <w:szCs w:val="20"/>
      <w:lang w:val="en-US" w:eastAsia="da-DK"/>
    </w:rPr>
  </w:style>
  <w:style w:type="paragraph" w:customStyle="1" w:styleId="Checklist">
    <w:name w:val="Checklist"/>
    <w:basedOn w:val="List"/>
    <w:rsid w:val="00A67B6C"/>
    <w:pPr>
      <w:numPr>
        <w:numId w:val="3"/>
      </w:numPr>
      <w:spacing w:before="240" w:after="60"/>
    </w:pPr>
    <w:rPr>
      <w:szCs w:val="20"/>
      <w:lang w:eastAsia="da-DK"/>
    </w:rPr>
  </w:style>
  <w:style w:type="paragraph" w:styleId="List">
    <w:name w:val="List"/>
    <w:basedOn w:val="Normal"/>
    <w:rsid w:val="00A67B6C"/>
    <w:pPr>
      <w:ind w:left="283" w:hanging="283"/>
    </w:pPr>
    <w:rPr>
      <w:rFonts w:ascii="Arial" w:eastAsia="Times New Roman" w:hAnsi="Arial" w:cs="Times New Roman"/>
      <w:sz w:val="20"/>
      <w:szCs w:val="24"/>
      <w:lang w:val="en-US"/>
    </w:rPr>
  </w:style>
  <w:style w:type="paragraph" w:styleId="EndnoteText">
    <w:name w:val="endnote text"/>
    <w:basedOn w:val="Normal"/>
    <w:link w:val="EndnoteTextChar"/>
    <w:semiHidden/>
    <w:rsid w:val="00A67B6C"/>
    <w:pPr>
      <w:widowControl w:val="0"/>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A67B6C"/>
    <w:rPr>
      <w:rFonts w:ascii="Arial" w:eastAsia="Times New Roman" w:hAnsi="Arial" w:cs="Times New Roman"/>
      <w:sz w:val="20"/>
      <w:szCs w:val="20"/>
      <w:lang w:val="en-US"/>
    </w:rPr>
  </w:style>
  <w:style w:type="paragraph" w:customStyle="1" w:styleId="TemplateInstructions">
    <w:name w:val="Template Instructions"/>
    <w:basedOn w:val="Normal"/>
    <w:rsid w:val="00A67B6C"/>
    <w:pPr>
      <w:jc w:val="both"/>
    </w:pPr>
    <w:rPr>
      <w:rFonts w:ascii="Arial" w:eastAsia="Times New Roman" w:hAnsi="Arial" w:cs="Times New Roman"/>
      <w:color w:val="FF0000"/>
      <w:sz w:val="20"/>
      <w:szCs w:val="20"/>
    </w:rPr>
  </w:style>
  <w:style w:type="paragraph" w:customStyle="1" w:styleId="DelText">
    <w:name w:val="Del Text"/>
    <w:basedOn w:val="Normal"/>
    <w:link w:val="DelTextChar"/>
    <w:rsid w:val="00A67B6C"/>
    <w:pPr>
      <w:spacing w:before="120" w:after="60"/>
    </w:pPr>
    <w:rPr>
      <w:rFonts w:ascii="Arial" w:eastAsia="Times New Roman" w:hAnsi="Arial" w:cs="Times New Roman"/>
      <w:sz w:val="20"/>
      <w:szCs w:val="20"/>
      <w:lang w:val="en-US"/>
    </w:rPr>
  </w:style>
  <w:style w:type="paragraph" w:styleId="Index2">
    <w:name w:val="index 2"/>
    <w:basedOn w:val="Normal"/>
    <w:next w:val="Normal"/>
    <w:autoRedefine/>
    <w:semiHidden/>
    <w:rsid w:val="00A67B6C"/>
    <w:rPr>
      <w:rFonts w:ascii="Times New Roman" w:eastAsia="Times New Roman" w:hAnsi="Times New Roman" w:cs="Times New Roman"/>
      <w:b/>
      <w:bCs/>
      <w:sz w:val="20"/>
      <w:szCs w:val="20"/>
      <w:lang w:val="en-US"/>
    </w:rPr>
  </w:style>
  <w:style w:type="character" w:customStyle="1" w:styleId="DelTextChar">
    <w:name w:val="Del Text Char"/>
    <w:link w:val="DelText"/>
    <w:rsid w:val="00A67B6C"/>
    <w:rPr>
      <w:rFonts w:ascii="Arial" w:eastAsia="Times New Roman" w:hAnsi="Arial" w:cs="Times New Roman"/>
      <w:sz w:val="20"/>
      <w:szCs w:val="20"/>
      <w:lang w:val="en-US"/>
    </w:rPr>
  </w:style>
  <w:style w:type="character" w:customStyle="1" w:styleId="ReaderscommentsChar">
    <w:name w:val="Reader's comments Char"/>
    <w:link w:val="Readerscomments"/>
    <w:locked/>
    <w:rsid w:val="00A67B6C"/>
    <w:rPr>
      <w:rFonts w:ascii="Arial" w:hAnsi="Arial" w:cs="Arial"/>
      <w:i/>
      <w:iCs/>
      <w:color w:val="CC00CC"/>
    </w:rPr>
  </w:style>
  <w:style w:type="paragraph" w:customStyle="1" w:styleId="Readerscomments">
    <w:name w:val="Reader's comments"/>
    <w:basedOn w:val="Normal"/>
    <w:link w:val="ReaderscommentsChar"/>
    <w:rsid w:val="00A67B6C"/>
    <w:pPr>
      <w:overflowPunct w:val="0"/>
      <w:autoSpaceDE w:val="0"/>
      <w:autoSpaceDN w:val="0"/>
      <w:adjustRightInd w:val="0"/>
      <w:spacing w:after="120"/>
    </w:pPr>
    <w:rPr>
      <w:rFonts w:ascii="Arial" w:hAnsi="Arial"/>
      <w:i/>
      <w:iCs/>
      <w:color w:val="CC00CC"/>
    </w:rPr>
  </w:style>
  <w:style w:type="paragraph" w:customStyle="1" w:styleId="TableTextHd">
    <w:name w:val="TableTextHd"/>
    <w:basedOn w:val="Normal"/>
    <w:rsid w:val="00A67B6C"/>
    <w:pPr>
      <w:spacing w:before="60" w:after="60"/>
    </w:pPr>
    <w:rPr>
      <w:rFonts w:ascii="Arial" w:eastAsia="Times New Roman" w:hAnsi="Arial" w:cs="Times New Roman"/>
      <w:b/>
      <w:spacing w:val="10"/>
      <w:kern w:val="28"/>
      <w:sz w:val="20"/>
      <w:szCs w:val="20"/>
    </w:rPr>
  </w:style>
  <w:style w:type="paragraph" w:styleId="TOCHeading">
    <w:name w:val="TOC Heading"/>
    <w:basedOn w:val="Heading1"/>
    <w:next w:val="Normal"/>
    <w:uiPriority w:val="39"/>
    <w:unhideWhenUsed/>
    <w:qFormat/>
    <w:rsid w:val="00A27263"/>
    <w:pPr>
      <w:spacing w:before="480" w:line="276" w:lineRule="auto"/>
      <w:ind w:left="567" w:hanging="567"/>
      <w:outlineLvl w:val="9"/>
    </w:pPr>
    <w:rPr>
      <w:b w:val="0"/>
      <w:bCs w:val="0"/>
      <w:sz w:val="28"/>
      <w:szCs w:val="28"/>
      <w:lang w:val="en-US"/>
    </w:rPr>
  </w:style>
  <w:style w:type="character" w:styleId="Hyperlink">
    <w:name w:val="Hyperlink"/>
    <w:basedOn w:val="DefaultParagraphFont"/>
    <w:uiPriority w:val="99"/>
    <w:unhideWhenUsed/>
    <w:rsid w:val="00A67B6C"/>
    <w:rPr>
      <w:color w:val="0000FF" w:themeColor="hyperlink"/>
      <w:u w:val="single"/>
    </w:rPr>
  </w:style>
  <w:style w:type="paragraph" w:styleId="ListBullet2">
    <w:name w:val="List Bullet 2"/>
    <w:basedOn w:val="Normal"/>
    <w:rsid w:val="00A67B6C"/>
    <w:pPr>
      <w:numPr>
        <w:numId w:val="6"/>
      </w:numPr>
      <w:spacing w:before="120"/>
    </w:pPr>
    <w:rPr>
      <w:rFonts w:ascii="Arial" w:eastAsia="MS Mincho" w:hAnsi="Arial" w:cs="Times New Roman"/>
      <w:sz w:val="24"/>
      <w:szCs w:val="21"/>
      <w:lang w:val="en-US"/>
    </w:rPr>
  </w:style>
  <w:style w:type="paragraph" w:styleId="Subtitle">
    <w:name w:val="Subtitle"/>
    <w:basedOn w:val="Normal"/>
    <w:next w:val="Normal"/>
    <w:link w:val="SubtitleChar"/>
    <w:qFormat/>
    <w:rsid w:val="00A272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27263"/>
    <w:rPr>
      <w:rFonts w:ascii="IBM Plex Sans" w:eastAsiaTheme="minorEastAsia" w:hAnsi="IBM Plex Sans" w:cs="Arial"/>
      <w:color w:val="5A5A5A" w:themeColor="text1" w:themeTint="A5"/>
      <w:spacing w:val="15"/>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B41F5C"/>
    <w:pPr>
      <w:spacing w:after="160" w:line="240" w:lineRule="exact"/>
    </w:pPr>
    <w:rPr>
      <w:rFonts w:ascii="Tahoma" w:eastAsia="Times New Roman" w:hAnsi="Tahoma" w:cs="NewsGothicBT-Roman"/>
      <w:sz w:val="24"/>
      <w:szCs w:val="16"/>
      <w:lang w:val="en-US"/>
    </w:rPr>
  </w:style>
  <w:style w:type="paragraph" w:customStyle="1" w:styleId="NumberList">
    <w:name w:val="Number List"/>
    <w:basedOn w:val="Normal"/>
    <w:qFormat/>
    <w:rsid w:val="00A2726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20" w:after="192"/>
      <w:ind w:left="284"/>
      <w:textAlignment w:val="baseline"/>
    </w:pPr>
    <w:rPr>
      <w:rFonts w:ascii="Arial" w:eastAsia="Times New Roman" w:hAnsi="Arial" w:cs="Times New Roman"/>
      <w:color w:val="000000"/>
      <w:sz w:val="24"/>
      <w:szCs w:val="20"/>
      <w:lang w:val="en-US"/>
    </w:rPr>
  </w:style>
  <w:style w:type="paragraph" w:customStyle="1" w:styleId="DocExplanation">
    <w:name w:val="Doc. Explanation"/>
    <w:basedOn w:val="Normal"/>
    <w:qFormat/>
    <w:rsid w:val="00A27263"/>
    <w:rPr>
      <w:i/>
      <w:iCs/>
      <w:color w:val="A6A6A6" w:themeColor="background1" w:themeShade="A6"/>
    </w:rPr>
  </w:style>
  <w:style w:type="paragraph" w:customStyle="1" w:styleId="Paragraph">
    <w:name w:val="Paragraph"/>
    <w:link w:val="ParagraphChar"/>
    <w:qFormat/>
    <w:rsid w:val="00A27263"/>
    <w:pPr>
      <w:spacing w:after="200" w:line="360" w:lineRule="auto"/>
      <w:ind w:left="2160"/>
      <w:jc w:val="both"/>
    </w:pPr>
    <w:rPr>
      <w:rFonts w:ascii="Calibri" w:eastAsia="MS Mincho" w:hAnsi="Calibri" w:cs="Times New Roman"/>
      <w:lang w:eastAsia="ja-JP"/>
    </w:rPr>
  </w:style>
  <w:style w:type="character" w:customStyle="1" w:styleId="ParagraphChar">
    <w:name w:val="Paragraph Char"/>
    <w:basedOn w:val="DefaultParagraphFont"/>
    <w:link w:val="Paragraph"/>
    <w:rsid w:val="00A27263"/>
    <w:rPr>
      <w:rFonts w:ascii="Calibri" w:eastAsia="MS Mincho" w:hAnsi="Calibri" w:cs="Times New Roman"/>
      <w:lang w:eastAsia="ja-JP"/>
    </w:rPr>
  </w:style>
  <w:style w:type="paragraph" w:styleId="NoSpacing">
    <w:name w:val="No Spacing"/>
    <w:link w:val="NoSpacingChar"/>
    <w:uiPriority w:val="1"/>
    <w:qFormat/>
    <w:rsid w:val="00A27263"/>
    <w:pPr>
      <w:spacing w:after="0"/>
    </w:pPr>
    <w:rPr>
      <w:rFonts w:eastAsiaTheme="minorEastAsia"/>
      <w:lang w:val="en-US" w:eastAsia="zh-CN"/>
    </w:rPr>
  </w:style>
  <w:style w:type="character" w:customStyle="1" w:styleId="NoSpacingChar">
    <w:name w:val="No Spacing Char"/>
    <w:basedOn w:val="DefaultParagraphFont"/>
    <w:link w:val="NoSpacing"/>
    <w:uiPriority w:val="1"/>
    <w:rsid w:val="00A27263"/>
    <w:rPr>
      <w:rFonts w:eastAsiaTheme="minorEastAsia"/>
      <w:lang w:val="en-US" w:eastAsia="zh-CN"/>
    </w:rPr>
  </w:style>
  <w:style w:type="character" w:styleId="SubtleEmphasis">
    <w:name w:val="Subtle Emphasis"/>
    <w:basedOn w:val="DefaultParagraphFont"/>
    <w:uiPriority w:val="19"/>
    <w:qFormat/>
    <w:rsid w:val="00A2726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319">
      <w:bodyDiv w:val="1"/>
      <w:marLeft w:val="0"/>
      <w:marRight w:val="0"/>
      <w:marTop w:val="0"/>
      <w:marBottom w:val="0"/>
      <w:divBdr>
        <w:top w:val="none" w:sz="0" w:space="0" w:color="auto"/>
        <w:left w:val="none" w:sz="0" w:space="0" w:color="auto"/>
        <w:bottom w:val="none" w:sz="0" w:space="0" w:color="auto"/>
        <w:right w:val="none" w:sz="0" w:space="0" w:color="auto"/>
      </w:divBdr>
    </w:div>
    <w:div w:id="278730334">
      <w:bodyDiv w:val="1"/>
      <w:marLeft w:val="0"/>
      <w:marRight w:val="0"/>
      <w:marTop w:val="0"/>
      <w:marBottom w:val="0"/>
      <w:divBdr>
        <w:top w:val="none" w:sz="0" w:space="0" w:color="auto"/>
        <w:left w:val="none" w:sz="0" w:space="0" w:color="auto"/>
        <w:bottom w:val="none" w:sz="0" w:space="0" w:color="auto"/>
        <w:right w:val="none" w:sz="0" w:space="0" w:color="auto"/>
      </w:divBdr>
    </w:div>
    <w:div w:id="318117612">
      <w:bodyDiv w:val="1"/>
      <w:marLeft w:val="0"/>
      <w:marRight w:val="0"/>
      <w:marTop w:val="0"/>
      <w:marBottom w:val="0"/>
      <w:divBdr>
        <w:top w:val="none" w:sz="0" w:space="0" w:color="auto"/>
        <w:left w:val="none" w:sz="0" w:space="0" w:color="auto"/>
        <w:bottom w:val="none" w:sz="0" w:space="0" w:color="auto"/>
        <w:right w:val="none" w:sz="0" w:space="0" w:color="auto"/>
      </w:divBdr>
    </w:div>
    <w:div w:id="833957151">
      <w:bodyDiv w:val="1"/>
      <w:marLeft w:val="0"/>
      <w:marRight w:val="0"/>
      <w:marTop w:val="0"/>
      <w:marBottom w:val="0"/>
      <w:divBdr>
        <w:top w:val="none" w:sz="0" w:space="0" w:color="auto"/>
        <w:left w:val="none" w:sz="0" w:space="0" w:color="auto"/>
        <w:bottom w:val="none" w:sz="0" w:space="0" w:color="auto"/>
        <w:right w:val="none" w:sz="0" w:space="0" w:color="auto"/>
      </w:divBdr>
    </w:div>
    <w:div w:id="1007445537">
      <w:bodyDiv w:val="1"/>
      <w:marLeft w:val="0"/>
      <w:marRight w:val="0"/>
      <w:marTop w:val="0"/>
      <w:marBottom w:val="0"/>
      <w:divBdr>
        <w:top w:val="none" w:sz="0" w:space="0" w:color="auto"/>
        <w:left w:val="none" w:sz="0" w:space="0" w:color="auto"/>
        <w:bottom w:val="none" w:sz="0" w:space="0" w:color="auto"/>
        <w:right w:val="none" w:sz="0" w:space="0" w:color="auto"/>
      </w:divBdr>
    </w:div>
    <w:div w:id="1181776275">
      <w:bodyDiv w:val="1"/>
      <w:marLeft w:val="0"/>
      <w:marRight w:val="0"/>
      <w:marTop w:val="0"/>
      <w:marBottom w:val="0"/>
      <w:divBdr>
        <w:top w:val="none" w:sz="0" w:space="0" w:color="auto"/>
        <w:left w:val="none" w:sz="0" w:space="0" w:color="auto"/>
        <w:bottom w:val="none" w:sz="0" w:space="0" w:color="auto"/>
        <w:right w:val="none" w:sz="0" w:space="0" w:color="auto"/>
      </w:divBdr>
    </w:div>
    <w:div w:id="1267735808">
      <w:bodyDiv w:val="1"/>
      <w:marLeft w:val="0"/>
      <w:marRight w:val="0"/>
      <w:marTop w:val="0"/>
      <w:marBottom w:val="0"/>
      <w:divBdr>
        <w:top w:val="none" w:sz="0" w:space="0" w:color="auto"/>
        <w:left w:val="none" w:sz="0" w:space="0" w:color="auto"/>
        <w:bottom w:val="none" w:sz="0" w:space="0" w:color="auto"/>
        <w:right w:val="none" w:sz="0" w:space="0" w:color="auto"/>
      </w:divBdr>
    </w:div>
    <w:div w:id="1397237994">
      <w:bodyDiv w:val="1"/>
      <w:marLeft w:val="0"/>
      <w:marRight w:val="0"/>
      <w:marTop w:val="0"/>
      <w:marBottom w:val="0"/>
      <w:divBdr>
        <w:top w:val="none" w:sz="0" w:space="0" w:color="auto"/>
        <w:left w:val="none" w:sz="0" w:space="0" w:color="auto"/>
        <w:bottom w:val="none" w:sz="0" w:space="0" w:color="auto"/>
        <w:right w:val="none" w:sz="0" w:space="0" w:color="auto"/>
      </w:divBdr>
    </w:div>
    <w:div w:id="1398553132">
      <w:bodyDiv w:val="1"/>
      <w:marLeft w:val="0"/>
      <w:marRight w:val="0"/>
      <w:marTop w:val="0"/>
      <w:marBottom w:val="0"/>
      <w:divBdr>
        <w:top w:val="none" w:sz="0" w:space="0" w:color="auto"/>
        <w:left w:val="none" w:sz="0" w:space="0" w:color="auto"/>
        <w:bottom w:val="none" w:sz="0" w:space="0" w:color="auto"/>
        <w:right w:val="none" w:sz="0" w:space="0" w:color="auto"/>
      </w:divBdr>
    </w:div>
    <w:div w:id="1526210335">
      <w:bodyDiv w:val="1"/>
      <w:marLeft w:val="0"/>
      <w:marRight w:val="0"/>
      <w:marTop w:val="0"/>
      <w:marBottom w:val="0"/>
      <w:divBdr>
        <w:top w:val="none" w:sz="0" w:space="0" w:color="auto"/>
        <w:left w:val="none" w:sz="0" w:space="0" w:color="auto"/>
        <w:bottom w:val="none" w:sz="0" w:space="0" w:color="auto"/>
        <w:right w:val="none" w:sz="0" w:space="0" w:color="auto"/>
      </w:divBdr>
    </w:div>
    <w:div w:id="1533305194">
      <w:bodyDiv w:val="1"/>
      <w:marLeft w:val="0"/>
      <w:marRight w:val="0"/>
      <w:marTop w:val="0"/>
      <w:marBottom w:val="0"/>
      <w:divBdr>
        <w:top w:val="none" w:sz="0" w:space="0" w:color="auto"/>
        <w:left w:val="none" w:sz="0" w:space="0" w:color="auto"/>
        <w:bottom w:val="none" w:sz="0" w:space="0" w:color="auto"/>
        <w:right w:val="none" w:sz="0" w:space="0" w:color="auto"/>
      </w:divBdr>
    </w:div>
    <w:div w:id="1550074743">
      <w:bodyDiv w:val="1"/>
      <w:marLeft w:val="0"/>
      <w:marRight w:val="0"/>
      <w:marTop w:val="0"/>
      <w:marBottom w:val="0"/>
      <w:divBdr>
        <w:top w:val="none" w:sz="0" w:space="0" w:color="auto"/>
        <w:left w:val="none" w:sz="0" w:space="0" w:color="auto"/>
        <w:bottom w:val="none" w:sz="0" w:space="0" w:color="auto"/>
        <w:right w:val="none" w:sz="0" w:space="0" w:color="auto"/>
      </w:divBdr>
    </w:div>
    <w:div w:id="167217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09001728\Documents\PepsiCo\01E-First\04%20Templates\Enterprise%20First%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DA78FE5AB23344B5B341822B645267" ma:contentTypeVersion="12" ma:contentTypeDescription="Create a new document." ma:contentTypeScope="" ma:versionID="278889a3ce5064950bfff6b565a189b7">
  <xsd:schema xmlns:xsd="http://www.w3.org/2001/XMLSchema" xmlns:xs="http://www.w3.org/2001/XMLSchema" xmlns:p="http://schemas.microsoft.com/office/2006/metadata/properties" xmlns:ns2="a62789fd-2f2d-4d89-bb95-b712e2cd96fa" xmlns:ns3="15ded463-a5ac-422c-9c08-13986e14268d" targetNamespace="http://schemas.microsoft.com/office/2006/metadata/properties" ma:root="true" ma:fieldsID="efa840aabf653470d4283483917a603e" ns2:_="" ns3:_="">
    <xsd:import namespace="a62789fd-2f2d-4d89-bb95-b712e2cd96fa"/>
    <xsd:import namespace="15ded463-a5ac-422c-9c08-13986e14268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789fd-2f2d-4d89-bb95-b712e2cd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ded463-a5ac-422c-9c08-13986e1426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5ded463-a5ac-422c-9c08-13986e14268d">
      <UserInfo>
        <DisplayName/>
        <AccountId xsi:nil="true"/>
        <AccountType/>
      </UserInfo>
    </SharedWithUsers>
  </documentManagement>
</p:properties>
</file>

<file path=customXml/itemProps1.xml><?xml version="1.0" encoding="utf-8"?>
<ds:datastoreItem xmlns:ds="http://schemas.openxmlformats.org/officeDocument/2006/customXml" ds:itemID="{CF64775E-E107-46ED-ADF2-0BF9F0335D02}">
  <ds:schemaRefs>
    <ds:schemaRef ds:uri="http://schemas.openxmlformats.org/officeDocument/2006/bibliography"/>
  </ds:schemaRefs>
</ds:datastoreItem>
</file>

<file path=customXml/itemProps2.xml><?xml version="1.0" encoding="utf-8"?>
<ds:datastoreItem xmlns:ds="http://schemas.openxmlformats.org/officeDocument/2006/customXml" ds:itemID="{D3E8FC8B-DB8F-4958-8D79-E816FC74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789fd-2f2d-4d89-bb95-b712e2cd96fa"/>
    <ds:schemaRef ds:uri="15ded463-a5ac-422c-9c08-13986e142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73E93-04CC-4602-86EA-3D603EE9B876}">
  <ds:schemaRefs>
    <ds:schemaRef ds:uri="http://schemas.microsoft.com/sharepoint/v3/contenttype/forms"/>
  </ds:schemaRefs>
</ds:datastoreItem>
</file>

<file path=customXml/itemProps4.xml><?xml version="1.0" encoding="utf-8"?>
<ds:datastoreItem xmlns:ds="http://schemas.openxmlformats.org/officeDocument/2006/customXml" ds:itemID="{A9CB4FD6-A0E4-4F5A-9E5B-D2E026343828}">
  <ds:schemaRefs>
    <ds:schemaRef ds:uri="http://schemas.microsoft.com/office/2006/metadata/properties"/>
    <ds:schemaRef ds:uri="http://schemas.microsoft.com/office/infopath/2007/PartnerControls"/>
    <ds:schemaRef ds:uri="15ded463-a5ac-422c-9c08-13986e14268d"/>
  </ds:schemaRefs>
</ds:datastoreItem>
</file>

<file path=docProps/app.xml><?xml version="1.0" encoding="utf-8"?>
<Properties xmlns="http://schemas.openxmlformats.org/officeDocument/2006/extended-properties" xmlns:vt="http://schemas.openxmlformats.org/officeDocument/2006/docPropsVTypes">
  <Template>Enterprise First Word Template.dotx</Template>
  <TotalTime>4285</TotalTime>
  <Pages>21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HR_INT_MUL1</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HR_INT_MUL1</dc:title>
  <dc:creator>darwinnoble@ph.ibm.com</dc:creator>
  <cp:lastModifiedBy>Darwin G Noble</cp:lastModifiedBy>
  <cp:revision>216</cp:revision>
  <cp:lastPrinted>2018-04-30T15:30:00Z</cp:lastPrinted>
  <dcterms:created xsi:type="dcterms:W3CDTF">2020-06-25T15:00:00Z</dcterms:created>
  <dcterms:modified xsi:type="dcterms:W3CDTF">2022-06-07T12:10:00Z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0x01010055DA78FE5AB23344B5B341822B645267</vt:lpwstr>
  </property>
  <property fmtid="{D5CDD505-2E9C-101B-9397-08002B2CF9AE}" pid="3" name="Order">
    <vt:r8>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