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4793" w:rsidRPr="00EF5790" w:rsidRDefault="00EF5790">
      <w:pPr>
        <w:rPr>
          <w:b/>
        </w:rPr>
      </w:pPr>
      <w:r w:rsidRPr="00EF5790">
        <w:rPr>
          <w:b/>
        </w:rPr>
        <w:t>HOW TO SETUP HCI TENANT AND SUCCESSFACTORS</w:t>
      </w:r>
    </w:p>
    <w:p w:rsidR="00EF5790" w:rsidRDefault="00EF5790" w:rsidP="00EF5790">
      <w:pPr>
        <w:pStyle w:val="ListParagraph"/>
        <w:numPr>
          <w:ilvl w:val="0"/>
          <w:numId w:val="1"/>
        </w:numPr>
      </w:pPr>
      <w:r>
        <w:t xml:space="preserve">Ask EC </w:t>
      </w:r>
      <w:r w:rsidR="007022F9">
        <w:t>lead/resource</w:t>
      </w:r>
      <w:r>
        <w:t xml:space="preserve"> to create SuccessFactors Instance access for you (1. integration resource example: ACNINT4) and for HCI tenant (example: </w:t>
      </w:r>
      <w:proofErr w:type="spellStart"/>
      <w:r>
        <w:t>HCIAdmin</w:t>
      </w:r>
      <w:proofErr w:type="spellEnd"/>
      <w:r>
        <w:t>)</w:t>
      </w:r>
    </w:p>
    <w:p w:rsidR="00EF5790" w:rsidRDefault="00EF5790" w:rsidP="00EF5790">
      <w:pPr>
        <w:pStyle w:val="ListParagraph"/>
      </w:pPr>
    </w:p>
    <w:p w:rsidR="00EF5790" w:rsidRDefault="00EF5790" w:rsidP="00EF5790">
      <w:pPr>
        <w:pStyle w:val="ListParagraph"/>
      </w:pPr>
      <w:r>
        <w:t xml:space="preserve">SF Link: </w:t>
      </w:r>
      <w:hyperlink r:id="rId7" w:history="1">
        <w:r w:rsidRPr="00007920">
          <w:rPr>
            <w:rStyle w:val="Hyperlink"/>
          </w:rPr>
          <w:t>https://hcm4preview.sapsf.com</w:t>
        </w:r>
      </w:hyperlink>
    </w:p>
    <w:p w:rsidR="00EF5790" w:rsidRDefault="00EF5790" w:rsidP="00EF5790">
      <w:pPr>
        <w:pStyle w:val="ListParagraph"/>
      </w:pPr>
      <w:r>
        <w:t xml:space="preserve">Company ID: </w:t>
      </w:r>
      <w:r w:rsidRPr="00EF5790">
        <w:t>freeportmcT1</w:t>
      </w:r>
    </w:p>
    <w:p w:rsidR="00EF5790" w:rsidRDefault="00EF5790" w:rsidP="00EF5790">
      <w:pPr>
        <w:pStyle w:val="ListParagraph"/>
      </w:pPr>
      <w:r>
        <w:t>Personal user: ACNINT4</w:t>
      </w:r>
    </w:p>
    <w:p w:rsidR="00EF5790" w:rsidRDefault="00EF5790" w:rsidP="00EF5790">
      <w:pPr>
        <w:pStyle w:val="ListParagraph"/>
      </w:pPr>
      <w:r>
        <w:t>Password: ******</w:t>
      </w:r>
    </w:p>
    <w:p w:rsidR="00EF5790" w:rsidRDefault="00EF5790" w:rsidP="00EF5790">
      <w:pPr>
        <w:pStyle w:val="ListParagraph"/>
      </w:pPr>
    </w:p>
    <w:p w:rsidR="00EF5790" w:rsidRDefault="00EF5790" w:rsidP="00EF5790">
      <w:pPr>
        <w:pStyle w:val="ListParagraph"/>
      </w:pPr>
      <w:r>
        <w:t xml:space="preserve">HCI user: </w:t>
      </w:r>
      <w:proofErr w:type="spellStart"/>
      <w:r w:rsidRPr="00EF5790">
        <w:t>HCIAdmin</w:t>
      </w:r>
      <w:proofErr w:type="spellEnd"/>
    </w:p>
    <w:p w:rsidR="00EF5790" w:rsidRPr="00EF5790" w:rsidRDefault="00EF5790" w:rsidP="00EF5790">
      <w:pPr>
        <w:pStyle w:val="ListParagraph"/>
      </w:pPr>
      <w:r>
        <w:t xml:space="preserve">Password: </w:t>
      </w:r>
      <w:r w:rsidRPr="00EF5790">
        <w:t>HC!123</w:t>
      </w:r>
    </w:p>
    <w:p w:rsidR="00EF5790" w:rsidRDefault="00EF5790" w:rsidP="00EF5790">
      <w:pPr>
        <w:pStyle w:val="ListParagraph"/>
      </w:pPr>
    </w:p>
    <w:p w:rsidR="00EF5790" w:rsidRDefault="00EF5790" w:rsidP="00EF5790">
      <w:pPr>
        <w:pStyle w:val="ListParagraph"/>
      </w:pPr>
      <w:r>
        <w:t xml:space="preserve">***For password issue - ask EC </w:t>
      </w:r>
      <w:r w:rsidR="007022F9">
        <w:t>resource</w:t>
      </w:r>
      <w:r>
        <w:t xml:space="preserve"> to reset your password.</w:t>
      </w:r>
    </w:p>
    <w:p w:rsidR="00EF5790" w:rsidRDefault="00EF5790" w:rsidP="00EF5790">
      <w:pPr>
        <w:pStyle w:val="ListParagraph"/>
      </w:pPr>
    </w:p>
    <w:p w:rsidR="00EF5790" w:rsidRDefault="00EF5790" w:rsidP="00EF5790">
      <w:pPr>
        <w:pStyle w:val="ListParagraph"/>
        <w:numPr>
          <w:ilvl w:val="0"/>
          <w:numId w:val="1"/>
        </w:numPr>
      </w:pPr>
      <w:r>
        <w:t xml:space="preserve">Ask EC </w:t>
      </w:r>
      <w:r w:rsidR="007022F9">
        <w:t>resource</w:t>
      </w:r>
      <w:r>
        <w:t xml:space="preserve"> to</w:t>
      </w:r>
      <w:r w:rsidR="002309B9">
        <w:t xml:space="preserve"> give your user EC Admin roles</w:t>
      </w:r>
    </w:p>
    <w:p w:rsidR="002309B9" w:rsidRDefault="002309B9" w:rsidP="007022F9">
      <w:pPr>
        <w:pStyle w:val="ListParagraph"/>
        <w:numPr>
          <w:ilvl w:val="0"/>
          <w:numId w:val="1"/>
        </w:numPr>
      </w:pPr>
      <w:r>
        <w:t xml:space="preserve">Ask EC </w:t>
      </w:r>
      <w:r w:rsidR="007022F9">
        <w:t>resource</w:t>
      </w:r>
      <w:r>
        <w:t xml:space="preserve"> to give HCI user the following </w:t>
      </w:r>
      <w:r w:rsidR="007022F9">
        <w:t xml:space="preserve">permissions and </w:t>
      </w:r>
      <w:r>
        <w:t>roles:</w:t>
      </w:r>
    </w:p>
    <w:p w:rsidR="007022F9" w:rsidRPr="00F313A9" w:rsidRDefault="007022F9" w:rsidP="007022F9">
      <w:pPr>
        <w:spacing w:after="0"/>
        <w:ind w:left="720"/>
        <w:rPr>
          <w:rFonts w:ascii="Arial" w:hAnsi="Arial" w:cs="Arial"/>
          <w:b/>
          <w:sz w:val="20"/>
          <w:szCs w:val="20"/>
        </w:rPr>
      </w:pPr>
      <w:r w:rsidRPr="00F313A9">
        <w:rPr>
          <w:rFonts w:ascii="Arial" w:hAnsi="Arial" w:cs="Arial"/>
          <w:b/>
          <w:sz w:val="20"/>
          <w:szCs w:val="20"/>
        </w:rPr>
        <w:t>Procedure</w:t>
      </w:r>
    </w:p>
    <w:p w:rsidR="007022F9" w:rsidRDefault="007022F9" w:rsidP="007022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313A9">
        <w:rPr>
          <w:rFonts w:ascii="Arial" w:hAnsi="Arial" w:cs="Arial"/>
          <w:sz w:val="20"/>
          <w:szCs w:val="20"/>
        </w:rPr>
        <w:t xml:space="preserve">1. Under User Permissions, select the General User Permissions category. </w:t>
      </w:r>
    </w:p>
    <w:p w:rsidR="007022F9" w:rsidRDefault="007022F9" w:rsidP="007022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313A9">
        <w:rPr>
          <w:rFonts w:ascii="Arial" w:hAnsi="Arial" w:cs="Arial"/>
          <w:sz w:val="20"/>
          <w:szCs w:val="20"/>
        </w:rPr>
        <w:t xml:space="preserve">2. Select the checkbox for the SFAPI User Login permission. </w:t>
      </w:r>
    </w:p>
    <w:p w:rsidR="007022F9" w:rsidRDefault="007022F9" w:rsidP="007022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313A9">
        <w:rPr>
          <w:rFonts w:ascii="Arial" w:hAnsi="Arial" w:cs="Arial"/>
          <w:sz w:val="20"/>
          <w:szCs w:val="20"/>
        </w:rPr>
        <w:t xml:space="preserve">3. Under Administrator Permissions, select the Manage Integration Tools category. </w:t>
      </w:r>
    </w:p>
    <w:p w:rsidR="007022F9" w:rsidRDefault="007022F9" w:rsidP="007022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313A9">
        <w:rPr>
          <w:rFonts w:ascii="Arial" w:hAnsi="Arial" w:cs="Arial"/>
          <w:sz w:val="20"/>
          <w:szCs w:val="20"/>
        </w:rPr>
        <w:t xml:space="preserve">4. Select the checkbox for the Admin Access to OData API permission. </w:t>
      </w:r>
    </w:p>
    <w:p w:rsidR="007022F9" w:rsidRDefault="007022F9" w:rsidP="007022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313A9">
        <w:rPr>
          <w:rFonts w:ascii="Arial" w:hAnsi="Arial" w:cs="Arial"/>
          <w:sz w:val="20"/>
          <w:szCs w:val="20"/>
        </w:rPr>
        <w:t xml:space="preserve">5. Under Administrator Permissions, select the Employee Central API category. </w:t>
      </w:r>
    </w:p>
    <w:p w:rsidR="007022F9" w:rsidRDefault="007022F9" w:rsidP="007022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313A9">
        <w:rPr>
          <w:rFonts w:ascii="Arial" w:hAnsi="Arial" w:cs="Arial"/>
          <w:sz w:val="20"/>
          <w:szCs w:val="20"/>
        </w:rPr>
        <w:t xml:space="preserve">6. Select the checkboxes for the following permissions: </w:t>
      </w:r>
    </w:p>
    <w:p w:rsidR="007022F9" w:rsidRDefault="007022F9" w:rsidP="007022F9">
      <w:pPr>
        <w:spacing w:after="0"/>
        <w:ind w:left="2160"/>
        <w:rPr>
          <w:rFonts w:ascii="Arial" w:hAnsi="Arial" w:cs="Arial"/>
          <w:sz w:val="20"/>
          <w:szCs w:val="20"/>
        </w:rPr>
      </w:pPr>
      <w:r w:rsidRPr="00F313A9">
        <w:rPr>
          <w:rFonts w:ascii="Arial" w:hAnsi="Arial" w:cs="Arial"/>
          <w:sz w:val="20"/>
          <w:szCs w:val="20"/>
        </w:rPr>
        <w:t xml:space="preserve">a. Employee Central Foundation SOAP API </w:t>
      </w:r>
    </w:p>
    <w:p w:rsidR="007022F9" w:rsidRDefault="007022F9" w:rsidP="007022F9">
      <w:pPr>
        <w:spacing w:after="0"/>
        <w:ind w:left="1440"/>
        <w:rPr>
          <w:rFonts w:ascii="Arial" w:hAnsi="Arial" w:cs="Arial"/>
          <w:sz w:val="20"/>
          <w:szCs w:val="20"/>
        </w:rPr>
      </w:pPr>
      <w:r w:rsidRPr="00F313A9">
        <w:rPr>
          <w:rFonts w:ascii="Arial" w:hAnsi="Arial" w:cs="Arial"/>
          <w:sz w:val="20"/>
          <w:szCs w:val="20"/>
        </w:rPr>
        <w:t xml:space="preserve">b. Employee Central HRIS SOAP API </w:t>
      </w:r>
    </w:p>
    <w:p w:rsidR="00700F39" w:rsidRDefault="007022F9" w:rsidP="007022F9">
      <w:pPr>
        <w:pStyle w:val="ListParagraph"/>
        <w:ind w:left="1440"/>
      </w:pPr>
      <w:r w:rsidRPr="00F313A9">
        <w:rPr>
          <w:rFonts w:ascii="Arial" w:hAnsi="Arial" w:cs="Arial"/>
          <w:sz w:val="20"/>
          <w:szCs w:val="20"/>
        </w:rPr>
        <w:t>c. Employee Central Foundation OData API (read-only)</w:t>
      </w:r>
    </w:p>
    <w:p w:rsidR="002309B9" w:rsidRDefault="002309B9" w:rsidP="002309B9">
      <w:pPr>
        <w:pStyle w:val="ListParagraph"/>
      </w:pPr>
    </w:p>
    <w:p w:rsidR="00EF5790" w:rsidRDefault="007022F9" w:rsidP="007022F9">
      <w:pPr>
        <w:pStyle w:val="ListParagraph"/>
        <w:numPr>
          <w:ilvl w:val="0"/>
          <w:numId w:val="1"/>
        </w:numPr>
      </w:pPr>
      <w:r>
        <w:t>Use CMD to get HCI tenant IP Address range using ping command</w:t>
      </w:r>
    </w:p>
    <w:p w:rsidR="007022F9" w:rsidRDefault="007022F9" w:rsidP="007022F9">
      <w:pPr>
        <w:pStyle w:val="ListParagraph"/>
      </w:pPr>
      <w:r>
        <w:rPr>
          <w:noProof/>
        </w:rPr>
        <w:drawing>
          <wp:inline distT="0" distB="0" distL="0" distR="0">
            <wp:extent cx="5271770" cy="2161540"/>
            <wp:effectExtent l="0" t="0" r="5080" b="0"/>
            <wp:docPr id="1" name="Picture 1" descr="cid:image014.jpg@01D4BFF7.5BA56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14.jpg@01D4BFF7.5BA563E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2F9" w:rsidRDefault="007022F9" w:rsidP="007022F9">
      <w:pPr>
        <w:pStyle w:val="ListParagraph"/>
      </w:pPr>
    </w:p>
    <w:p w:rsidR="007022F9" w:rsidRDefault="007022F9" w:rsidP="007022F9">
      <w:pPr>
        <w:pStyle w:val="ListParagraph"/>
      </w:pPr>
      <w:r>
        <w:t xml:space="preserve">IP safe range -&gt; </w:t>
      </w:r>
      <w:r w:rsidRPr="007022F9">
        <w:rPr>
          <w:b/>
        </w:rPr>
        <w:t>64.95.0.0-64.95.255.255</w:t>
      </w:r>
    </w:p>
    <w:p w:rsidR="007022F9" w:rsidRDefault="007022F9" w:rsidP="007022F9">
      <w:pPr>
        <w:pStyle w:val="ListParagraph"/>
      </w:pPr>
    </w:p>
    <w:p w:rsidR="007022F9" w:rsidRDefault="007022F9" w:rsidP="007022F9">
      <w:pPr>
        <w:pStyle w:val="ListParagraph"/>
      </w:pPr>
    </w:p>
    <w:p w:rsidR="007022F9" w:rsidRDefault="007022F9" w:rsidP="007022F9">
      <w:pPr>
        <w:pStyle w:val="ListParagraph"/>
      </w:pPr>
    </w:p>
    <w:p w:rsidR="007022F9" w:rsidRDefault="007022F9" w:rsidP="007022F9">
      <w:pPr>
        <w:pStyle w:val="ListParagraph"/>
        <w:numPr>
          <w:ilvl w:val="0"/>
          <w:numId w:val="1"/>
        </w:numPr>
      </w:pPr>
      <w:r>
        <w:lastRenderedPageBreak/>
        <w:t>Log in to SuccessFactors Instance</w:t>
      </w:r>
    </w:p>
    <w:p w:rsidR="007022F9" w:rsidRDefault="007022F9" w:rsidP="007022F9">
      <w:pPr>
        <w:pStyle w:val="ListParagraph"/>
      </w:pPr>
      <w:r>
        <w:rPr>
          <w:noProof/>
        </w:rPr>
        <w:drawing>
          <wp:inline distT="0" distB="0" distL="0" distR="0" wp14:anchorId="37320B82" wp14:editId="1A237F75">
            <wp:extent cx="5465618" cy="3062148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091" cy="30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F9" w:rsidRDefault="007022F9" w:rsidP="007022F9">
      <w:pPr>
        <w:pStyle w:val="ListParagraph"/>
      </w:pPr>
    </w:p>
    <w:p w:rsidR="007022F9" w:rsidRPr="004753A3" w:rsidRDefault="004753A3" w:rsidP="007022F9">
      <w:pPr>
        <w:pStyle w:val="ListParagraph"/>
        <w:numPr>
          <w:ilvl w:val="0"/>
          <w:numId w:val="1"/>
        </w:numPr>
      </w:pPr>
      <w:r>
        <w:t xml:space="preserve">Go to </w:t>
      </w:r>
      <w:r w:rsidRPr="004753A3">
        <w:rPr>
          <w:b/>
        </w:rPr>
        <w:t>Admin Center</w:t>
      </w:r>
      <w:r>
        <w:t xml:space="preserve"> then </w:t>
      </w:r>
      <w:r w:rsidRPr="004753A3">
        <w:rPr>
          <w:b/>
        </w:rPr>
        <w:t>Password &amp; Login Policy Settings</w:t>
      </w:r>
    </w:p>
    <w:p w:rsidR="004753A3" w:rsidRDefault="004753A3" w:rsidP="004753A3">
      <w:pPr>
        <w:pStyle w:val="ListParagraph"/>
      </w:pPr>
      <w:r>
        <w:rPr>
          <w:noProof/>
        </w:rPr>
        <w:drawing>
          <wp:inline distT="0" distB="0" distL="0" distR="0" wp14:anchorId="6D09477A" wp14:editId="3C0D1D1E">
            <wp:extent cx="5424055" cy="1922178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093" cy="19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3" w:rsidRDefault="004753A3" w:rsidP="004753A3">
      <w:pPr>
        <w:pStyle w:val="ListParagraph"/>
      </w:pPr>
    </w:p>
    <w:p w:rsidR="004753A3" w:rsidRPr="004753A3" w:rsidRDefault="004753A3" w:rsidP="004753A3">
      <w:pPr>
        <w:pStyle w:val="ListParagraph"/>
        <w:numPr>
          <w:ilvl w:val="0"/>
          <w:numId w:val="1"/>
        </w:numPr>
      </w:pPr>
      <w:r>
        <w:t xml:space="preserve">Click Set </w:t>
      </w:r>
      <w:r w:rsidRPr="004753A3">
        <w:rPr>
          <w:b/>
        </w:rPr>
        <w:t>API login exceptions</w:t>
      </w:r>
      <w:r>
        <w:t xml:space="preserve"> then click </w:t>
      </w:r>
      <w:r w:rsidRPr="004753A3">
        <w:rPr>
          <w:b/>
        </w:rPr>
        <w:t>Add</w:t>
      </w:r>
    </w:p>
    <w:p w:rsidR="004753A3" w:rsidRDefault="004753A3" w:rsidP="004753A3">
      <w:pPr>
        <w:pStyle w:val="ListParagraph"/>
      </w:pPr>
      <w:r>
        <w:rPr>
          <w:noProof/>
        </w:rPr>
        <w:drawing>
          <wp:inline distT="0" distB="0" distL="0" distR="0" wp14:anchorId="6FBA17DA" wp14:editId="436241A6">
            <wp:extent cx="5360089" cy="1891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555" cy="19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59" w:rsidRDefault="00280EC5" w:rsidP="001F4859">
      <w:pPr>
        <w:pStyle w:val="ListParagraph"/>
      </w:pPr>
      <w:r>
        <w:t>**-1 means password will never expire</w:t>
      </w:r>
    </w:p>
    <w:p w:rsidR="000A6895" w:rsidRDefault="000A6895" w:rsidP="001F4859">
      <w:pPr>
        <w:pStyle w:val="ListParagraph"/>
      </w:pPr>
    </w:p>
    <w:p w:rsidR="00290AF0" w:rsidRDefault="000A6895" w:rsidP="00290AF0">
      <w:pPr>
        <w:pStyle w:val="ListParagraph"/>
      </w:pPr>
      <w:r>
        <w:rPr>
          <w:noProof/>
        </w:rPr>
        <w:drawing>
          <wp:inline distT="0" distB="0" distL="0" distR="0" wp14:anchorId="7BC7E8C8" wp14:editId="409896F9">
            <wp:extent cx="5376444" cy="2313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989" cy="231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0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492E" w:rsidRDefault="001B492E" w:rsidP="002309B9">
      <w:pPr>
        <w:spacing w:after="0" w:line="240" w:lineRule="auto"/>
      </w:pPr>
      <w:r>
        <w:separator/>
      </w:r>
    </w:p>
  </w:endnote>
  <w:endnote w:type="continuationSeparator" w:id="0">
    <w:p w:rsidR="001B492E" w:rsidRDefault="001B492E" w:rsidP="00230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492E" w:rsidRDefault="001B492E" w:rsidP="002309B9">
      <w:pPr>
        <w:spacing w:after="0" w:line="240" w:lineRule="auto"/>
      </w:pPr>
      <w:r>
        <w:separator/>
      </w:r>
    </w:p>
  </w:footnote>
  <w:footnote w:type="continuationSeparator" w:id="0">
    <w:p w:rsidR="001B492E" w:rsidRDefault="001B492E" w:rsidP="00230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6006BB"/>
    <w:multiLevelType w:val="hybridMultilevel"/>
    <w:tmpl w:val="220C79F2"/>
    <w:lvl w:ilvl="0" w:tplc="5E6CDEC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12016BE"/>
    <w:multiLevelType w:val="hybridMultilevel"/>
    <w:tmpl w:val="71483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623067"/>
    <w:multiLevelType w:val="hybridMultilevel"/>
    <w:tmpl w:val="411E8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790"/>
    <w:rsid w:val="000A6895"/>
    <w:rsid w:val="001B492E"/>
    <w:rsid w:val="001F4859"/>
    <w:rsid w:val="002309B9"/>
    <w:rsid w:val="00280EC5"/>
    <w:rsid w:val="00290AF0"/>
    <w:rsid w:val="002B75EF"/>
    <w:rsid w:val="004753A3"/>
    <w:rsid w:val="004F10B5"/>
    <w:rsid w:val="00573E3D"/>
    <w:rsid w:val="00700F39"/>
    <w:rsid w:val="007022F9"/>
    <w:rsid w:val="00B96A6F"/>
    <w:rsid w:val="00EF5790"/>
    <w:rsid w:val="00FD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D0E77"/>
  <w15:chartTrackingRefBased/>
  <w15:docId w15:val="{722B519A-5B60-40C5-A690-A3016CE05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7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57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790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7022F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022F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F4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859"/>
  </w:style>
  <w:style w:type="paragraph" w:styleId="Footer">
    <w:name w:val="footer"/>
    <w:basedOn w:val="Normal"/>
    <w:link w:val="FooterChar"/>
    <w:uiPriority w:val="99"/>
    <w:unhideWhenUsed/>
    <w:rsid w:val="001F4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hcm4preview.sapsf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cid:image014.jpg@01D4BFF7.5BA563E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Cartagena, Roselle D.</dc:creator>
  <cp:keywords/>
  <dc:description/>
  <cp:lastModifiedBy>Cartagena, Roselle D.</cp:lastModifiedBy>
  <cp:revision>13</cp:revision>
  <dcterms:created xsi:type="dcterms:W3CDTF">2019-02-22T07:48:00Z</dcterms:created>
  <dcterms:modified xsi:type="dcterms:W3CDTF">2019-02-22T08:40:00Z</dcterms:modified>
</cp:coreProperties>
</file>