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D5" w:rsidRDefault="009C79D5" w:rsidP="009C79D5">
      <w:pPr>
        <w:pStyle w:val="Normal1"/>
        <w:tabs>
          <w:tab w:val="left" w:pos="1620"/>
        </w:tabs>
        <w:spacing w:line="240" w:lineRule="auto"/>
        <w:rPr>
          <w:rFonts w:ascii="Calibri" w:eastAsia="Calibri" w:hAnsi="Calibri" w:cs="Calibri"/>
          <w:color w:val="444444"/>
          <w:sz w:val="56"/>
          <w:szCs w:val="56"/>
        </w:rPr>
      </w:pPr>
      <w:r>
        <w:rPr>
          <w:rFonts w:ascii="Calibri" w:eastAsia="Calibri" w:hAnsi="Calibri" w:cs="Calibri"/>
          <w:color w:val="444444"/>
          <w:sz w:val="56"/>
          <w:szCs w:val="56"/>
        </w:rPr>
        <w:t>Ejercicios sección 1 unidad 2</w:t>
      </w:r>
    </w:p>
    <w:p w:rsidR="009C79D5" w:rsidRDefault="009C79D5" w:rsidP="009C79D5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6B87FC7C" wp14:editId="5AEE163C">
            <wp:extent cx="5400040" cy="18415"/>
            <wp:effectExtent l="0" t="0" r="0" b="63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43A0" w:rsidRPr="009C79D5" w:rsidRDefault="005143A0" w:rsidP="009C79D5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1 </w:t>
      </w:r>
    </w:p>
    <w:p w:rsidR="005143A0" w:rsidRPr="009C79D5" w:rsidRDefault="005143A0">
      <w:pPr>
        <w:rPr>
          <w:rFonts w:ascii="Calibri" w:eastAsia="Calibri" w:hAnsi="Calibri" w:cs="Calibri"/>
          <w:color w:val="444444"/>
          <w:sz w:val="24"/>
          <w:szCs w:val="24"/>
          <w:lang w:val="en-US" w:eastAsia="es-UY"/>
        </w:rPr>
      </w:pPr>
      <w:r w:rsidRPr="009C79D5">
        <w:rPr>
          <w:rFonts w:ascii="Calibri" w:eastAsia="Calibri" w:hAnsi="Calibri" w:cs="Calibri"/>
          <w:color w:val="444444"/>
          <w:sz w:val="24"/>
          <w:szCs w:val="24"/>
          <w:lang w:val="en-US" w:eastAsia="es-UY"/>
        </w:rPr>
        <w:t xml:space="preserve">En la data set de </w:t>
      </w:r>
      <w:r w:rsidRPr="009C79D5">
        <w:rPr>
          <w:rFonts w:ascii="Calibri" w:eastAsia="Calibri" w:hAnsi="Calibri" w:cs="Calibri"/>
          <w:b/>
          <w:color w:val="444444"/>
          <w:sz w:val="24"/>
          <w:szCs w:val="24"/>
          <w:lang w:val="en-US" w:eastAsia="es-UY"/>
        </w:rPr>
        <w:t>murders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n-US" w:eastAsia="es-UY"/>
        </w:rPr>
        <w:t xml:space="preserve"> la región es una variable categórica con esta distribución:</w:t>
      </w:r>
    </w:p>
    <w:p w:rsidR="005143A0" w:rsidRDefault="005143A0">
      <w:r>
        <w:rPr>
          <w:noProof/>
          <w:lang w:val="es-UY" w:eastAsia="es-UY"/>
        </w:rPr>
        <w:drawing>
          <wp:inline distT="0" distB="0" distL="0" distR="0" wp14:anchorId="6FCB6F76" wp14:editId="5261D988">
            <wp:extent cx="5400040" cy="2658110"/>
            <wp:effectExtent l="19050" t="19050" r="1016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143A0" w:rsidRDefault="005143A0" w:rsidP="005143A0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Con una tolerancia de un 5%, que proporción de estados están en la región North Central?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9C79D5" w:rsidTr="009C79D5">
        <w:trPr>
          <w:jc w:val="center"/>
        </w:trPr>
        <w:tc>
          <w:tcPr>
            <w:tcW w:w="4247" w:type="dxa"/>
          </w:tcPr>
          <w:p w:rsidR="009C79D5" w:rsidRDefault="009C79D5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Respuesta</w:t>
            </w:r>
          </w:p>
        </w:tc>
        <w:tc>
          <w:tcPr>
            <w:tcW w:w="4247" w:type="dxa"/>
            <w:vAlign w:val="center"/>
          </w:tcPr>
          <w:p w:rsidR="009C79D5" w:rsidRDefault="009C79D5" w:rsidP="009C79D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Marca con una X la correcta</w:t>
            </w:r>
          </w:p>
        </w:tc>
      </w:tr>
      <w:tr w:rsidR="009C79D5" w:rsidTr="009C79D5">
        <w:trPr>
          <w:jc w:val="center"/>
        </w:trPr>
        <w:tc>
          <w:tcPr>
            <w:tcW w:w="4247" w:type="dxa"/>
          </w:tcPr>
          <w:p w:rsidR="009C79D5" w:rsidRDefault="009C79D5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75%</w:t>
            </w:r>
          </w:p>
        </w:tc>
        <w:tc>
          <w:tcPr>
            <w:tcW w:w="4247" w:type="dxa"/>
          </w:tcPr>
          <w:p w:rsidR="009C79D5" w:rsidRDefault="009C79D5" w:rsidP="009C79D5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9C79D5">
        <w:trPr>
          <w:jc w:val="center"/>
        </w:trPr>
        <w:tc>
          <w:tcPr>
            <w:tcW w:w="4247" w:type="dxa"/>
          </w:tcPr>
          <w:p w:rsidR="009C79D5" w:rsidRDefault="009C79D5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50</w:t>
            </w: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%</w:t>
            </w:r>
          </w:p>
        </w:tc>
        <w:tc>
          <w:tcPr>
            <w:tcW w:w="4247" w:type="dxa"/>
          </w:tcPr>
          <w:p w:rsidR="009C79D5" w:rsidRDefault="009C79D5" w:rsidP="009C79D5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9C79D5">
        <w:trPr>
          <w:jc w:val="center"/>
        </w:trPr>
        <w:tc>
          <w:tcPr>
            <w:tcW w:w="4247" w:type="dxa"/>
          </w:tcPr>
          <w:p w:rsidR="009C79D5" w:rsidRDefault="009C79D5" w:rsidP="009C79D5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25</w:t>
            </w:r>
            <w: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  <w:t>%</w:t>
            </w:r>
          </w:p>
        </w:tc>
        <w:tc>
          <w:tcPr>
            <w:tcW w:w="4247" w:type="dxa"/>
          </w:tcPr>
          <w:p w:rsidR="009C79D5" w:rsidRDefault="009C79D5" w:rsidP="009C79D5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9C79D5" w:rsidRDefault="009C79D5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bookmarkStart w:id="0" w:name="_GoBack"/>
      <w:bookmarkEnd w:id="0"/>
    </w:p>
    <w:p w:rsidR="009C79D5" w:rsidRDefault="009C79D5" w:rsidP="009C79D5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0183BC07" wp14:editId="35D10DE5">
            <wp:extent cx="5400040" cy="18415"/>
            <wp:effectExtent l="0" t="0" r="0" b="635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79D5" w:rsidRPr="009C79D5" w:rsidRDefault="009C79D5" w:rsidP="009C79D5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2</w:t>
      </w: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 </w:t>
      </w:r>
    </w:p>
    <w:p w:rsidR="009A058A" w:rsidRDefault="00B606D1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Cuál</w:t>
      </w:r>
      <w:r w:rsidR="009A058A"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 de las siguientes 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afirmaciones </w:t>
      </w:r>
      <w:r w:rsidR="009A058A"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es verdadera para 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el gr</w:t>
      </w:r>
      <w:r w:rsidR="009C79D5"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>á</w:t>
      </w:r>
      <w:r w:rsidRPr="009C79D5"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  <w:t xml:space="preserve">fico anterior </w:t>
      </w:r>
    </w:p>
    <w:p w:rsidR="009C79D5" w:rsidRDefault="009C79D5" w:rsidP="009C79D5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9C79D5" w:rsidTr="00887338">
        <w:trPr>
          <w:jc w:val="center"/>
        </w:trPr>
        <w:tc>
          <w:tcPr>
            <w:tcW w:w="4247" w:type="dxa"/>
          </w:tcPr>
          <w:p w:rsidR="009C79D5" w:rsidRDefault="009C79D5" w:rsidP="0088733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Respuesta</w:t>
            </w:r>
          </w:p>
        </w:tc>
        <w:tc>
          <w:tcPr>
            <w:tcW w:w="4247" w:type="dxa"/>
            <w:vAlign w:val="center"/>
          </w:tcPr>
          <w:p w:rsidR="009C79D5" w:rsidRDefault="009C79D5" w:rsidP="00887338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Marca con una X la correcta</w:t>
            </w:r>
          </w:p>
        </w:tc>
      </w:tr>
      <w:tr w:rsidR="009C79D5" w:rsidTr="00887338">
        <w:trPr>
          <w:jc w:val="center"/>
        </w:trPr>
        <w:tc>
          <w:tcPr>
            <w:tcW w:w="4247" w:type="dxa"/>
          </w:tcPr>
          <w:p w:rsidR="009C79D5" w:rsidRPr="005143A0" w:rsidRDefault="009C79D5" w:rsidP="009C79D5">
            <w:pPr>
              <w:spacing w:before="225" w:after="100" w:afterAutospacing="1"/>
              <w:rPr>
                <w:rFonts w:ascii="Arial" w:eastAsia="Times New Roman" w:hAnsi="Arial" w:cs="Arial"/>
                <w:color w:val="05192D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5192D"/>
                <w:sz w:val="24"/>
                <w:szCs w:val="24"/>
                <w:lang w:eastAsia="es-ES"/>
              </w:rPr>
              <w:t>El grafico es un histograma</w:t>
            </w:r>
          </w:p>
          <w:p w:rsidR="009C79D5" w:rsidRDefault="009C79D5" w:rsidP="0088733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  <w:tc>
          <w:tcPr>
            <w:tcW w:w="4247" w:type="dxa"/>
          </w:tcPr>
          <w:p w:rsidR="009C79D5" w:rsidRDefault="009C79D5" w:rsidP="0088733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887338">
        <w:trPr>
          <w:jc w:val="center"/>
        </w:trPr>
        <w:tc>
          <w:tcPr>
            <w:tcW w:w="4247" w:type="dxa"/>
          </w:tcPr>
          <w:p w:rsidR="009C79D5" w:rsidRDefault="009C79D5" w:rsidP="0088733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Arial" w:eastAsia="Times New Roman" w:hAnsi="Arial" w:cs="Arial"/>
                <w:color w:val="05192D"/>
                <w:sz w:val="24"/>
                <w:szCs w:val="24"/>
                <w:lang w:eastAsia="es-ES"/>
              </w:rPr>
              <w:t>Muestra 4 números con un gráfico de barras</w:t>
            </w:r>
          </w:p>
        </w:tc>
        <w:tc>
          <w:tcPr>
            <w:tcW w:w="4247" w:type="dxa"/>
          </w:tcPr>
          <w:p w:rsidR="009C79D5" w:rsidRDefault="009C79D5" w:rsidP="0088733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887338">
        <w:trPr>
          <w:jc w:val="center"/>
        </w:trPr>
        <w:tc>
          <w:tcPr>
            <w:tcW w:w="4247" w:type="dxa"/>
          </w:tcPr>
          <w:p w:rsidR="009C79D5" w:rsidRDefault="009C79D5" w:rsidP="00887338">
            <w:pPr>
              <w:jc w:val="center"/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  <w:r>
              <w:rPr>
                <w:rFonts w:ascii="Arial" w:eastAsia="Times New Roman" w:hAnsi="Arial" w:cs="Arial"/>
                <w:color w:val="05192D"/>
                <w:sz w:val="24"/>
                <w:szCs w:val="24"/>
                <w:lang w:eastAsia="es-ES"/>
              </w:rPr>
              <w:lastRenderedPageBreak/>
              <w:t>Las categorías no son números entonces no tiene sentido graficar la distribución</w:t>
            </w:r>
          </w:p>
        </w:tc>
        <w:tc>
          <w:tcPr>
            <w:tcW w:w="4247" w:type="dxa"/>
          </w:tcPr>
          <w:p w:rsidR="009C79D5" w:rsidRDefault="009C79D5" w:rsidP="0088733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  <w:tr w:rsidR="009C79D5" w:rsidTr="00887338">
        <w:trPr>
          <w:jc w:val="center"/>
        </w:trPr>
        <w:tc>
          <w:tcPr>
            <w:tcW w:w="4247" w:type="dxa"/>
          </w:tcPr>
          <w:p w:rsidR="009C79D5" w:rsidRDefault="009C79D5" w:rsidP="00887338">
            <w:pPr>
              <w:jc w:val="center"/>
              <w:rPr>
                <w:rFonts w:ascii="Arial" w:eastAsia="Times New Roman" w:hAnsi="Arial" w:cs="Arial"/>
                <w:color w:val="05192D"/>
                <w:sz w:val="24"/>
                <w:szCs w:val="24"/>
                <w:lang w:eastAsia="es-ES"/>
              </w:rPr>
            </w:pPr>
          </w:p>
        </w:tc>
        <w:tc>
          <w:tcPr>
            <w:tcW w:w="4247" w:type="dxa"/>
          </w:tcPr>
          <w:p w:rsidR="009C79D5" w:rsidRDefault="009C79D5" w:rsidP="00887338">
            <w:pPr>
              <w:rPr>
                <w:rFonts w:ascii="Calibri" w:eastAsia="Calibri" w:hAnsi="Calibri" w:cs="Calibri"/>
                <w:color w:val="444444"/>
                <w:sz w:val="24"/>
                <w:szCs w:val="24"/>
                <w:lang w:val="es-UY" w:eastAsia="es-UY"/>
              </w:rPr>
            </w:pPr>
          </w:p>
        </w:tc>
      </w:tr>
    </w:tbl>
    <w:p w:rsidR="009C79D5" w:rsidRDefault="009C79D5" w:rsidP="009C79D5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</w:p>
    <w:p w:rsidR="009C79D5" w:rsidRDefault="009C79D5" w:rsidP="009C79D5">
      <w:pPr>
        <w:pStyle w:val="Normal1"/>
        <w:tabs>
          <w:tab w:val="left" w:pos="1620"/>
        </w:tabs>
        <w:spacing w:line="240" w:lineRule="auto"/>
        <w:jc w:val="center"/>
        <w:rPr>
          <w:sz w:val="20"/>
          <w:szCs w:val="20"/>
        </w:rPr>
      </w:pPr>
      <w:r>
        <w:rPr>
          <w:noProof/>
          <w:lang w:val="es-UY"/>
        </w:rPr>
        <w:drawing>
          <wp:inline distT="0" distB="0" distL="0" distR="0" wp14:anchorId="4D0CFAC4" wp14:editId="05FD00EE">
            <wp:extent cx="5400040" cy="18415"/>
            <wp:effectExtent l="0" t="0" r="0" b="635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79D5" w:rsidRPr="009C79D5" w:rsidRDefault="009C79D5" w:rsidP="009C79D5">
      <w:pPr>
        <w:spacing w:before="240"/>
        <w:rPr>
          <w:rFonts w:ascii="Calibri" w:eastAsia="Calibri" w:hAnsi="Calibri" w:cs="Calibri"/>
          <w:color w:val="444444"/>
          <w:sz w:val="40"/>
          <w:szCs w:val="56"/>
          <w:lang w:eastAsia="es-UY"/>
        </w:rPr>
      </w:pP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PREGUNTA </w:t>
      </w:r>
      <w:r>
        <w:rPr>
          <w:rFonts w:ascii="Calibri" w:eastAsia="Calibri" w:hAnsi="Calibri" w:cs="Calibri"/>
          <w:color w:val="444444"/>
          <w:sz w:val="40"/>
          <w:szCs w:val="56"/>
          <w:lang w:eastAsia="es-UY"/>
        </w:rPr>
        <w:t>2</w:t>
      </w:r>
      <w:r w:rsidRPr="009C79D5">
        <w:rPr>
          <w:rFonts w:ascii="Calibri" w:eastAsia="Calibri" w:hAnsi="Calibri" w:cs="Calibri"/>
          <w:color w:val="444444"/>
          <w:sz w:val="40"/>
          <w:szCs w:val="56"/>
          <w:lang w:eastAsia="es-UY"/>
        </w:rPr>
        <w:t xml:space="preserve"> </w:t>
      </w:r>
    </w:p>
    <w:p w:rsidR="009C79D5" w:rsidRPr="009C79D5" w:rsidRDefault="009C79D5" w:rsidP="009A058A">
      <w:pPr>
        <w:rPr>
          <w:rFonts w:ascii="Calibri" w:eastAsia="Calibri" w:hAnsi="Calibri" w:cs="Calibri"/>
          <w:color w:val="444444"/>
          <w:sz w:val="24"/>
          <w:szCs w:val="24"/>
          <w:lang w:val="es-UY" w:eastAsia="es-UY"/>
        </w:rPr>
      </w:pPr>
    </w:p>
    <w:p w:rsidR="009A058A" w:rsidRPr="005143A0" w:rsidRDefault="009A058A" w:rsidP="009A058A">
      <w:pPr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5143A0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20.4pt;height:18.35pt" o:ole="">
            <v:imagedata r:id="rId8" o:title=""/>
          </v:shape>
          <w:control r:id="rId9" w:name="DefaultOcxName4" w:shapeid="_x0000_i1118"/>
        </w:object>
      </w:r>
      <w:r w:rsidR="009C79D5" w:rsidRPr="005143A0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</w:t>
      </w:r>
      <w:r w:rsidRPr="005143A0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232" type="#_x0000_t75" style="width:20.4pt;height:18.35pt" o:ole="">
            <v:imagedata r:id="rId8" o:title=""/>
          </v:shape>
          <w:control r:id="rId10" w:name="DefaultOcxName11" w:shapeid="_x0000_i1232"/>
        </w:object>
      </w:r>
    </w:p>
    <w:p w:rsidR="009A058A" w:rsidRPr="005143A0" w:rsidRDefault="009A058A" w:rsidP="009A058A">
      <w:pPr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5143A0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24" type="#_x0000_t75" style="width:20.4pt;height:18.35pt" o:ole="">
            <v:imagedata r:id="rId8" o:title=""/>
          </v:shape>
          <w:control r:id="rId11" w:name="DefaultOcxName21" w:shapeid="_x0000_i1124"/>
        </w:object>
      </w:r>
      <w:r w:rsidR="00B606D1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Las categorías no son números entonces no tiene sentido graficar la distribución</w:t>
      </w:r>
    </w:p>
    <w:p w:rsidR="009A058A" w:rsidRDefault="009A058A" w:rsidP="009A058A">
      <w:pPr>
        <w:spacing w:before="225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5143A0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27" type="#_x0000_t75" style="width:20.4pt;height:18.35pt" o:ole="">
            <v:imagedata r:id="rId8" o:title=""/>
          </v:shape>
          <w:control r:id="rId12" w:name="DefaultOcxName31" w:shapeid="_x0000_i1127"/>
        </w:object>
      </w:r>
      <w:r w:rsidR="00B606D1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Los colores, no las alturas de las barras describen la distribución.</w:t>
      </w:r>
    </w:p>
    <w:p w:rsidR="009A058A" w:rsidRDefault="009A058A" w:rsidP="009A058A">
      <w:pPr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AA51BB" w:rsidRDefault="00AA51BB" w:rsidP="009A058A">
      <w:pPr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Pregunta 3)</w:t>
      </w:r>
    </w:p>
    <w:p w:rsidR="00AA51BB" w:rsidRDefault="00AA51BB" w:rsidP="009A058A">
      <w:pPr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El siguiente grafico muestra la CDF para alturas masculinas.</w:t>
      </w:r>
    </w:p>
    <w:p w:rsidR="00AA51BB" w:rsidRDefault="00AA51BB" w:rsidP="009A058A">
      <w:pPr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394174E9" wp14:editId="6CF5CCE0">
            <wp:extent cx="5400040" cy="27749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BB" w:rsidRPr="00AA51BB" w:rsidRDefault="00AA51BB" w:rsidP="00AA51BB">
      <w:pPr>
        <w:pStyle w:val="Ttulo5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  <w:sz w:val="24"/>
          <w:szCs w:val="24"/>
        </w:rPr>
        <w:t xml:space="preserve">Basándonos en el gráfico, que porcentaje de hombre son más bajos de 75 </w:t>
      </w:r>
      <w:proofErr w:type="spellStart"/>
      <w:r>
        <w:rPr>
          <w:rFonts w:ascii="Arial" w:hAnsi="Arial" w:cs="Arial"/>
          <w:color w:val="05192D"/>
          <w:sz w:val="24"/>
          <w:szCs w:val="24"/>
        </w:rPr>
        <w:t>inches</w:t>
      </w:r>
      <w:proofErr w:type="spellEnd"/>
      <w:r>
        <w:rPr>
          <w:rFonts w:ascii="Arial" w:hAnsi="Arial" w:cs="Arial"/>
          <w:color w:val="05192D"/>
          <w:sz w:val="24"/>
          <w:szCs w:val="24"/>
        </w:rPr>
        <w:t>?</w:t>
      </w:r>
      <w:r w:rsidRPr="00AA51BB">
        <w:rPr>
          <w:rFonts w:ascii="Arial" w:hAnsi="Arial" w:cs="Arial"/>
          <w:color w:val="05192D"/>
        </w:rPr>
        <w:t xml:space="preserve"> </w:t>
      </w:r>
    </w:p>
    <w:p w:rsidR="00AA51BB" w:rsidRPr="00AA51BB" w:rsidRDefault="00AA51BB" w:rsidP="00AA51B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AA51BB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30" type="#_x0000_t75" style="width:20.4pt;height:18.35pt" o:ole="">
            <v:imagedata r:id="rId8" o:title=""/>
          </v:shape>
          <w:control r:id="rId14" w:name="DefaultOcxName5" w:shapeid="_x0000_i1130"/>
        </w:object>
      </w:r>
      <w:r w:rsidRPr="00AA51BB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100%</w:t>
      </w:r>
    </w:p>
    <w:p w:rsidR="00AA51BB" w:rsidRPr="00AA51BB" w:rsidRDefault="00AA51BB" w:rsidP="00AA51B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AA51BB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33" type="#_x0000_t75" style="width:20.4pt;height:18.35pt" o:ole="">
            <v:imagedata r:id="rId8" o:title=""/>
          </v:shape>
          <w:control r:id="rId15" w:name="DefaultOcxName12" w:shapeid="_x0000_i1133"/>
        </w:object>
      </w:r>
      <w:r w:rsidRPr="00AA51BB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95%</w:t>
      </w:r>
    </w:p>
    <w:p w:rsidR="00AA51BB" w:rsidRPr="00AA51BB" w:rsidRDefault="00AA51BB" w:rsidP="00AA51B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AA51BB">
        <w:rPr>
          <w:rFonts w:ascii="Arial" w:eastAsia="Times New Roman" w:hAnsi="Arial" w:cs="Arial"/>
          <w:color w:val="05192D"/>
          <w:sz w:val="24"/>
          <w:szCs w:val="24"/>
          <w:lang w:eastAsia="es-ES"/>
        </w:rPr>
        <w:lastRenderedPageBreak/>
        <w:object w:dxaOrig="225" w:dyaOrig="225">
          <v:shape id="_x0000_i1136" type="#_x0000_t75" style="width:20.4pt;height:18.35pt" o:ole="">
            <v:imagedata r:id="rId8" o:title=""/>
          </v:shape>
          <w:control r:id="rId16" w:name="DefaultOcxName22" w:shapeid="_x0000_i1136"/>
        </w:object>
      </w:r>
      <w:r w:rsidRPr="00AA51BB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80%</w:t>
      </w:r>
    </w:p>
    <w:p w:rsidR="00AA51BB" w:rsidRPr="00AA51BB" w:rsidRDefault="00AA51BB" w:rsidP="00AA51BB">
      <w:pPr>
        <w:shd w:val="clear" w:color="auto" w:fill="FFFFFF"/>
        <w:spacing w:before="225" w:after="100" w:afterAutospacing="1" w:line="240" w:lineRule="auto"/>
        <w:ind w:left="-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AA51BB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39" type="#_x0000_t75" style="width:20.4pt;height:18.35pt" o:ole="">
            <v:imagedata r:id="rId8" o:title=""/>
          </v:shape>
          <w:control r:id="rId17" w:name="DefaultOcxName32" w:shapeid="_x0000_i1139"/>
        </w:object>
      </w:r>
      <w:r w:rsidRPr="00AA51BB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72 </w:t>
      </w:r>
      <w:proofErr w:type="spellStart"/>
      <w:r w:rsidRPr="00AA51BB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inches</w:t>
      </w:r>
      <w:proofErr w:type="spellEnd"/>
    </w:p>
    <w:p w:rsidR="00C02E7E" w:rsidRDefault="00C02E7E" w:rsidP="00C02E7E">
      <w:pPr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9A058A" w:rsidRDefault="008E6B9B" w:rsidP="00C02E7E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Pregunta 4)</w:t>
      </w:r>
    </w:p>
    <w:p w:rsidR="008E6B9B" w:rsidRDefault="008E6B9B" w:rsidP="00C02E7E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Para el grafico anterior. Que altura m tiene la propiedad que ½ de los estudiantes son más altos que m y ½ son más bajos.</w:t>
      </w:r>
    </w:p>
    <w:p w:rsidR="008E6B9B" w:rsidRPr="008E6B9B" w:rsidRDefault="008E6B9B" w:rsidP="00C02E7E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</w:pPr>
      <w:r w:rsidRPr="008E6B9B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42" type="#_x0000_t75" style="width:20.4pt;height:18.35pt" o:ole="">
            <v:imagedata r:id="rId8" o:title=""/>
          </v:shape>
          <w:control r:id="rId18" w:name="DefaultOcxName6" w:shapeid="_x0000_i1142"/>
        </w:object>
      </w:r>
      <w:r w:rsidRPr="008E6B9B"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  <w:t>61 inches</w:t>
      </w:r>
    </w:p>
    <w:p w:rsidR="008E6B9B" w:rsidRPr="008E6B9B" w:rsidRDefault="008E6B9B" w:rsidP="00C02E7E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</w:pPr>
      <w:r w:rsidRPr="008E6B9B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45" type="#_x0000_t75" style="width:20.4pt;height:18.35pt" o:ole="">
            <v:imagedata r:id="rId8" o:title=""/>
          </v:shape>
          <w:control r:id="rId19" w:name="DefaultOcxName13" w:shapeid="_x0000_i1145"/>
        </w:object>
      </w:r>
      <w:r w:rsidRPr="008E6B9B"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  <w:t>64 inches</w:t>
      </w:r>
    </w:p>
    <w:p w:rsidR="008E6B9B" w:rsidRPr="008E6B9B" w:rsidRDefault="008E6B9B" w:rsidP="00C02E7E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</w:pPr>
      <w:r w:rsidRPr="008E6B9B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48" type="#_x0000_t75" style="width:20.4pt;height:18.35pt" o:ole="">
            <v:imagedata r:id="rId8" o:title=""/>
          </v:shape>
          <w:control r:id="rId20" w:name="DefaultOcxName23" w:shapeid="_x0000_i1148"/>
        </w:object>
      </w:r>
      <w:r w:rsidRPr="008E6B9B"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  <w:t>69 inches</w:t>
      </w:r>
    </w:p>
    <w:p w:rsidR="008E6B9B" w:rsidRPr="008E6B9B" w:rsidRDefault="008E6B9B" w:rsidP="00C02E7E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</w:pPr>
      <w:r w:rsidRPr="008E6B9B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51" type="#_x0000_t75" style="width:20.4pt;height:18.35pt" o:ole="">
            <v:imagedata r:id="rId8" o:title=""/>
          </v:shape>
          <w:control r:id="rId21" w:name="DefaultOcxName33" w:shapeid="_x0000_i1151"/>
        </w:object>
      </w:r>
      <w:r w:rsidRPr="008E6B9B">
        <w:rPr>
          <w:rFonts w:ascii="Arial" w:eastAsia="Times New Roman" w:hAnsi="Arial" w:cs="Arial"/>
          <w:color w:val="05192D"/>
          <w:sz w:val="24"/>
          <w:szCs w:val="24"/>
          <w:lang w:val="en-US" w:eastAsia="es-ES"/>
        </w:rPr>
        <w:t>74 inches</w:t>
      </w:r>
    </w:p>
    <w:p w:rsidR="008E6B9B" w:rsidRDefault="008E6B9B" w:rsidP="009A058A">
      <w:pPr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C02E7E" w:rsidRDefault="00C02E7E" w:rsidP="009A058A">
      <w:pPr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C02E7E" w:rsidRDefault="00C02E7E" w:rsidP="009A058A">
      <w:pPr>
        <w:rPr>
          <w:rFonts w:ascii="Arial" w:eastAsia="Times New Roman" w:hAnsi="Arial" w:cs="Arial"/>
          <w:sz w:val="24"/>
          <w:szCs w:val="24"/>
          <w:lang w:val="en-US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 5)</w:t>
      </w:r>
    </w:p>
    <w:p w:rsidR="00C02E7E" w:rsidRDefault="00C02E7E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02E7E">
        <w:rPr>
          <w:rFonts w:ascii="Arial" w:eastAsia="Times New Roman" w:hAnsi="Arial" w:cs="Arial"/>
          <w:sz w:val="24"/>
          <w:szCs w:val="24"/>
          <w:lang w:eastAsia="es-ES"/>
        </w:rPr>
        <w:t xml:space="preserve">Este grafico es una CDF del índice de asesinatos en </w:t>
      </w:r>
      <w:r>
        <w:rPr>
          <w:rFonts w:ascii="Arial" w:eastAsia="Times New Roman" w:hAnsi="Arial" w:cs="Arial"/>
          <w:sz w:val="24"/>
          <w:szCs w:val="24"/>
          <w:lang w:eastAsia="es-ES"/>
        </w:rPr>
        <w:t>USA.</w:t>
      </w:r>
    </w:p>
    <w:p w:rsidR="00C02E7E" w:rsidRDefault="00C02E7E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005C54A4" wp14:editId="20F8AEFE">
            <wp:extent cx="5010150" cy="2838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7E" w:rsidRDefault="00C02E7E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Sabiendo que hay 51 estados, y basándonos en este gráfico, cuando estados tienen un índice mayor a 10 cada 100,000 personas</w:t>
      </w:r>
      <w:proofErr w:type="gramStart"/>
      <w:r>
        <w:rPr>
          <w:rFonts w:ascii="Arial" w:eastAsia="Times New Roman" w:hAnsi="Arial" w:cs="Arial"/>
          <w:sz w:val="24"/>
          <w:szCs w:val="24"/>
          <w:lang w:eastAsia="es-ES"/>
        </w:rPr>
        <w:t>?</w:t>
      </w:r>
      <w:proofErr w:type="gramEnd"/>
    </w:p>
    <w:p w:rsidR="00C02E7E" w:rsidRPr="00C02E7E" w:rsidRDefault="00C02E7E" w:rsidP="00C02E7E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C02E7E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54" type="#_x0000_t75" style="width:20.4pt;height:18.35pt" o:ole="">
            <v:imagedata r:id="rId8" o:title=""/>
          </v:shape>
          <w:control r:id="rId23" w:name="DefaultOcxName7" w:shapeid="_x0000_i1154"/>
        </w:object>
      </w:r>
      <w:r w:rsidRPr="00C02E7E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1</w:t>
      </w:r>
    </w:p>
    <w:p w:rsidR="00C02E7E" w:rsidRPr="00C02E7E" w:rsidRDefault="00C02E7E" w:rsidP="00C02E7E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C02E7E">
        <w:rPr>
          <w:rFonts w:ascii="Arial" w:eastAsia="Times New Roman" w:hAnsi="Arial" w:cs="Arial"/>
          <w:color w:val="05192D"/>
          <w:sz w:val="24"/>
          <w:szCs w:val="24"/>
          <w:lang w:eastAsia="es-ES"/>
        </w:rPr>
        <w:lastRenderedPageBreak/>
        <w:object w:dxaOrig="225" w:dyaOrig="225">
          <v:shape id="_x0000_i1157" type="#_x0000_t75" style="width:20.4pt;height:18.35pt" o:ole="">
            <v:imagedata r:id="rId8" o:title=""/>
          </v:shape>
          <w:control r:id="rId24" w:name="DefaultOcxName14" w:shapeid="_x0000_i1157"/>
        </w:object>
      </w:r>
      <w:r w:rsidRPr="00C02E7E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5</w:t>
      </w:r>
    </w:p>
    <w:p w:rsidR="00C02E7E" w:rsidRPr="00C02E7E" w:rsidRDefault="00C02E7E" w:rsidP="00C02E7E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C02E7E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60" type="#_x0000_t75" style="width:20.4pt;height:18.35pt" o:ole="">
            <v:imagedata r:id="rId8" o:title=""/>
          </v:shape>
          <w:control r:id="rId25" w:name="DefaultOcxName24" w:shapeid="_x0000_i1160"/>
        </w:object>
      </w:r>
      <w:r w:rsidRPr="00C02E7E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10</w:t>
      </w:r>
    </w:p>
    <w:p w:rsidR="00C02E7E" w:rsidRPr="00C02E7E" w:rsidRDefault="00C02E7E" w:rsidP="00C02E7E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C02E7E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63" type="#_x0000_t75" style="width:20.4pt;height:18.35pt" o:ole="">
            <v:imagedata r:id="rId8" o:title=""/>
          </v:shape>
          <w:control r:id="rId26" w:name="DefaultOcxName34" w:shapeid="_x0000_i1163"/>
        </w:object>
      </w:r>
      <w:r w:rsidRPr="00C02E7E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50</w:t>
      </w:r>
    </w:p>
    <w:p w:rsidR="00C02E7E" w:rsidRDefault="00C02E7E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F61EFC" w:rsidRDefault="00F61EFC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Pregunta 6)</w:t>
      </w:r>
    </w:p>
    <w:p w:rsidR="00F61EFC" w:rsidRPr="002A7EC6" w:rsidRDefault="00F61EFC" w:rsidP="009A058A">
      <w:pPr>
        <w:rPr>
          <w:rFonts w:ascii="Arial" w:eastAsia="Times New Roman" w:hAnsi="Arial" w:cs="Arial"/>
          <w:sz w:val="24"/>
          <w:szCs w:val="24"/>
          <w:lang w:val="es-UY"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Basándonos nuevamente el grafico anterior (CDF del índice de asesinatos en USA). </w:t>
      </w:r>
      <w:r w:rsidRPr="002A7EC6">
        <w:rPr>
          <w:rFonts w:ascii="Arial" w:eastAsia="Times New Roman" w:hAnsi="Arial" w:cs="Arial"/>
          <w:sz w:val="24"/>
          <w:szCs w:val="24"/>
          <w:lang w:val="es-UY" w:eastAsia="es-ES"/>
        </w:rPr>
        <w:t>Cuál de las siguientes afirmaciones es cierta.</w:t>
      </w:r>
    </w:p>
    <w:p w:rsidR="00F61EFC" w:rsidRPr="002A7EC6" w:rsidRDefault="00F61EFC" w:rsidP="00F61EFC">
      <w:pPr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05192D"/>
          <w:sz w:val="20"/>
          <w:szCs w:val="20"/>
          <w:lang w:val="es-UY" w:eastAsia="es-ES"/>
        </w:rPr>
      </w:pPr>
      <w:proofErr w:type="spellStart"/>
      <w:r w:rsidRPr="002A7EC6">
        <w:rPr>
          <w:rFonts w:ascii="Arial" w:eastAsia="Times New Roman" w:hAnsi="Arial" w:cs="Arial"/>
          <w:b/>
          <w:bCs/>
          <w:color w:val="05192D"/>
          <w:sz w:val="20"/>
          <w:szCs w:val="20"/>
          <w:lang w:val="es-UY" w:eastAsia="es-ES"/>
        </w:rPr>
        <w:t>Possible</w:t>
      </w:r>
      <w:proofErr w:type="spellEnd"/>
      <w:r w:rsidRPr="002A7EC6">
        <w:rPr>
          <w:rFonts w:ascii="Arial" w:eastAsia="Times New Roman" w:hAnsi="Arial" w:cs="Arial"/>
          <w:b/>
          <w:bCs/>
          <w:color w:val="05192D"/>
          <w:sz w:val="20"/>
          <w:szCs w:val="20"/>
          <w:lang w:val="es-UY" w:eastAsia="es-ES"/>
        </w:rPr>
        <w:t xml:space="preserve"> </w:t>
      </w:r>
      <w:proofErr w:type="spellStart"/>
      <w:r w:rsidRPr="002A7EC6">
        <w:rPr>
          <w:rFonts w:ascii="Arial" w:eastAsia="Times New Roman" w:hAnsi="Arial" w:cs="Arial"/>
          <w:b/>
          <w:bCs/>
          <w:color w:val="05192D"/>
          <w:sz w:val="20"/>
          <w:szCs w:val="20"/>
          <w:lang w:val="es-UY" w:eastAsia="es-ES"/>
        </w:rPr>
        <w:t>Answers</w:t>
      </w:r>
      <w:proofErr w:type="spellEnd"/>
    </w:p>
    <w:p w:rsidR="00F61EFC" w:rsidRPr="00F61EFC" w:rsidRDefault="00F61EFC" w:rsidP="00F61EF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66" type="#_x0000_t75" style="width:20.4pt;height:18.35pt" o:ole="">
            <v:imagedata r:id="rId8" o:title=""/>
          </v:shape>
          <w:control r:id="rId27" w:name="DefaultOcxName8" w:shapeid="_x0000_i1166"/>
        </w:object>
      </w: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Aproximadamente la mitad de estados tienen el índice de asesinatos mayor a 7 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cada</w:t>
      </w: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100,000 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y la otra mitad menor a ese valor</w:t>
      </w: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.</w:t>
      </w:r>
    </w:p>
    <w:p w:rsidR="00F61EFC" w:rsidRPr="00F61EFC" w:rsidRDefault="00F61EFC" w:rsidP="00F61EF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69" type="#_x0000_t75" style="width:20.4pt;height:18.35pt" o:ole="">
            <v:imagedata r:id="rId8" o:title=""/>
          </v:shape>
          <w:control r:id="rId28" w:name="DefaultOcxName15" w:shapeid="_x0000_i1169"/>
        </w:object>
      </w: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La mayoría de estados tienen un índice de asesinatos menor a 2 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cada</w:t>
      </w: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100,000.</w:t>
      </w:r>
    </w:p>
    <w:p w:rsidR="00F61EFC" w:rsidRPr="00F61EFC" w:rsidRDefault="00F61EFC" w:rsidP="00F61EF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72" type="#_x0000_t75" style="width:20.4pt;height:18.35pt" o:ole="">
            <v:imagedata r:id="rId8" o:title=""/>
          </v:shape>
          <w:control r:id="rId29" w:name="DefaultOcxName25" w:shapeid="_x0000_i1172"/>
        </w:object>
      </w: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Todos los estados tienen un índice de asesinatos mayor a 2 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cada</w:t>
      </w: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100,000.</w:t>
      </w:r>
    </w:p>
    <w:p w:rsidR="00F61EFC" w:rsidRPr="00F61EFC" w:rsidRDefault="00F61EFC" w:rsidP="00F61EF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75" type="#_x0000_t75" style="width:20.4pt;height:18.35pt" o:ole="">
            <v:imagedata r:id="rId8" o:title=""/>
          </v:shape>
          <w:control r:id="rId30" w:name="DefaultOcxName35" w:shapeid="_x0000_i1175"/>
        </w:object>
      </w: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Con la 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excepción</w:t>
      </w: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de 4 estados el índice de asesinatos es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menor</w:t>
      </w: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a 5 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cada</w:t>
      </w:r>
      <w:r w:rsidRPr="00F61EF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100,000.</w:t>
      </w:r>
    </w:p>
    <w:p w:rsidR="00F61EFC" w:rsidRDefault="00014F61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Pregunta 7)</w:t>
      </w:r>
    </w:p>
    <w:p w:rsidR="00014F61" w:rsidRDefault="00014F61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Este es un histograma de las alturas de los hombres en nuestro data set de alturas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height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014F61" w:rsidRDefault="00014F61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420A8D11" wp14:editId="47BFC68B">
            <wp:extent cx="4981575" cy="2895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61" w:rsidRDefault="00014F61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Basándonos en el grafico cuantos hombres tienen una altura entre 62.5 y 65.5?</w:t>
      </w:r>
    </w:p>
    <w:p w:rsidR="00014F61" w:rsidRPr="00014F61" w:rsidRDefault="00014F61" w:rsidP="00014F61">
      <w:pPr>
        <w:shd w:val="clear" w:color="auto" w:fill="FFFFFF"/>
        <w:spacing w:before="225" w:after="100" w:afterAutospacing="1" w:line="240" w:lineRule="auto"/>
        <w:ind w:left="360"/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</w:pPr>
      <w:r w:rsidRPr="00014F61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object w:dxaOrig="225" w:dyaOrig="225">
          <v:shape id="_x0000_i1178" type="#_x0000_t75" style="width:20.4pt;height:18.35pt" o:ole="">
            <v:imagedata r:id="rId8" o:title=""/>
          </v:shape>
          <w:control r:id="rId32" w:name="DefaultOcxName9" w:shapeid="_x0000_i1178"/>
        </w:object>
      </w:r>
      <w:r w:rsidRPr="00014F61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t>11</w:t>
      </w:r>
    </w:p>
    <w:p w:rsidR="00014F61" w:rsidRPr="00014F61" w:rsidRDefault="00014F61" w:rsidP="00014F61">
      <w:pPr>
        <w:shd w:val="clear" w:color="auto" w:fill="FFFFFF"/>
        <w:spacing w:before="225" w:after="100" w:afterAutospacing="1" w:line="240" w:lineRule="auto"/>
        <w:ind w:left="360"/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</w:pPr>
      <w:r w:rsidRPr="00014F61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object w:dxaOrig="225" w:dyaOrig="225">
          <v:shape id="_x0000_i1181" type="#_x0000_t75" style="width:20.4pt;height:18.35pt" o:ole="">
            <v:imagedata r:id="rId8" o:title=""/>
          </v:shape>
          <w:control r:id="rId33" w:name="DefaultOcxName16" w:shapeid="_x0000_i1181"/>
        </w:object>
      </w:r>
      <w:r w:rsidRPr="00014F61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t>29</w:t>
      </w:r>
    </w:p>
    <w:p w:rsidR="00014F61" w:rsidRPr="00014F61" w:rsidRDefault="00014F61" w:rsidP="00014F61">
      <w:pPr>
        <w:shd w:val="clear" w:color="auto" w:fill="FFFFFF"/>
        <w:spacing w:before="225" w:after="100" w:afterAutospacing="1" w:line="240" w:lineRule="auto"/>
        <w:ind w:left="360"/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</w:pPr>
      <w:r w:rsidRPr="00014F61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object w:dxaOrig="225" w:dyaOrig="225">
          <v:shape id="_x0000_i1184" type="#_x0000_t75" style="width:20.4pt;height:18.35pt" o:ole="">
            <v:imagedata r:id="rId8" o:title=""/>
          </v:shape>
          <w:control r:id="rId34" w:name="DefaultOcxName26" w:shapeid="_x0000_i1184"/>
        </w:object>
      </w:r>
      <w:r w:rsidRPr="00014F61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t>58</w:t>
      </w:r>
    </w:p>
    <w:p w:rsidR="00014F61" w:rsidRPr="00014F61" w:rsidRDefault="00014F61" w:rsidP="00014F61">
      <w:pPr>
        <w:shd w:val="clear" w:color="auto" w:fill="FFFFFF"/>
        <w:spacing w:before="225" w:after="100" w:afterAutospacing="1" w:line="240" w:lineRule="auto"/>
        <w:ind w:left="360"/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</w:pPr>
      <w:r w:rsidRPr="00014F61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object w:dxaOrig="225" w:dyaOrig="225">
          <v:shape id="_x0000_i1187" type="#_x0000_t75" style="width:20.4pt;height:18.35pt" o:ole="">
            <v:imagedata r:id="rId8" o:title=""/>
          </v:shape>
          <w:control r:id="rId35" w:name="DefaultOcxName36" w:shapeid="_x0000_i1187"/>
        </w:object>
      </w:r>
      <w:r w:rsidRPr="00014F61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t>99</w:t>
      </w:r>
    </w:p>
    <w:p w:rsidR="00014F61" w:rsidRDefault="00964F2C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Pregunta 8)</w:t>
      </w:r>
    </w:p>
    <w:p w:rsidR="00964F2C" w:rsidRDefault="00964F2C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Basándonos en el grafico anterior que porcentaje de hombres son más bajos que 60inches?</w:t>
      </w:r>
    </w:p>
    <w:p w:rsidR="00964F2C" w:rsidRP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964F2C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90" type="#_x0000_t75" style="width:20.4pt;height:18.35pt" o:ole="">
            <v:imagedata r:id="rId8" o:title=""/>
          </v:shape>
          <w:control r:id="rId36" w:name="DefaultOcxName10" w:shapeid="_x0000_i1190"/>
        </w:object>
      </w:r>
      <w:r w:rsidRPr="00964F2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1%</w:t>
      </w:r>
    </w:p>
    <w:p w:rsidR="00964F2C" w:rsidRP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964F2C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93" type="#_x0000_t75" style="width:20.4pt;height:18.35pt" o:ole="">
            <v:imagedata r:id="rId8" o:title=""/>
          </v:shape>
          <w:control r:id="rId37" w:name="DefaultOcxName17" w:shapeid="_x0000_i1193"/>
        </w:object>
      </w:r>
      <w:r w:rsidRPr="00964F2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10%</w:t>
      </w:r>
    </w:p>
    <w:p w:rsidR="00964F2C" w:rsidRP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964F2C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96" type="#_x0000_t75" style="width:20.4pt;height:18.35pt" o:ole="">
            <v:imagedata r:id="rId8" o:title=""/>
          </v:shape>
          <w:control r:id="rId38" w:name="DefaultOcxName27" w:shapeid="_x0000_i1196"/>
        </w:object>
      </w:r>
      <w:r w:rsidRPr="00964F2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25%</w:t>
      </w:r>
    </w:p>
    <w:p w:rsid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964F2C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199" type="#_x0000_t75" style="width:20.4pt;height:18.35pt" o:ole="">
            <v:imagedata r:id="rId8" o:title=""/>
          </v:shape>
          <w:control r:id="rId39" w:name="DefaultOcxName37" w:shapeid="_x0000_i1199"/>
        </w:object>
      </w:r>
      <w:r w:rsidRPr="00964F2C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50%</w:t>
      </w:r>
    </w:p>
    <w:p w:rsid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Pregunta 9)</w:t>
      </w:r>
    </w:p>
    <w:p w:rsid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Basándonos en la siguiente gráfica de densidad.</w:t>
      </w:r>
    </w:p>
    <w:p w:rsid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noProof/>
          <w:lang w:val="es-UY" w:eastAsia="es-UY"/>
        </w:rPr>
        <w:drawing>
          <wp:inline distT="0" distB="0" distL="0" distR="0" wp14:anchorId="71670492" wp14:editId="384E79A6">
            <wp:extent cx="4610100" cy="285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Aproximadamente que porcentaje de estados de USA tienen una población mayor a 10 millones</w:t>
      </w:r>
      <w:proofErr w:type="gramStart"/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?</w:t>
      </w:r>
      <w:proofErr w:type="gramEnd"/>
    </w:p>
    <w:p w:rsidR="00964F2C" w:rsidRP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</w:pPr>
      <w:r w:rsidRPr="00964F2C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lastRenderedPageBreak/>
        <w:object w:dxaOrig="225" w:dyaOrig="225">
          <v:shape id="_x0000_i1202" type="#_x0000_t75" style="width:20.4pt;height:18.35pt" o:ole="">
            <v:imagedata r:id="rId8" o:title=""/>
          </v:shape>
          <w:control r:id="rId41" w:name="DefaultOcxName19" w:shapeid="_x0000_i1202"/>
        </w:object>
      </w:r>
      <w:r w:rsidRPr="00964F2C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t>0.02</w:t>
      </w:r>
    </w:p>
    <w:p w:rsidR="00964F2C" w:rsidRP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</w:pPr>
      <w:r w:rsidRPr="00964F2C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object w:dxaOrig="225" w:dyaOrig="225">
          <v:shape id="_x0000_i1205" type="#_x0000_t75" style="width:20.4pt;height:18.35pt" o:ole="">
            <v:imagedata r:id="rId8" o:title=""/>
          </v:shape>
          <w:control r:id="rId42" w:name="DefaultOcxName18" w:shapeid="_x0000_i1205"/>
        </w:object>
      </w:r>
      <w:r w:rsidRPr="00964F2C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t>0.15</w:t>
      </w:r>
    </w:p>
    <w:p w:rsidR="00964F2C" w:rsidRP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</w:pPr>
      <w:r w:rsidRPr="00964F2C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object w:dxaOrig="225" w:dyaOrig="225">
          <v:shape id="_x0000_i1208" type="#_x0000_t75" style="width:20.4pt;height:18.35pt" o:ole="">
            <v:imagedata r:id="rId8" o:title=""/>
          </v:shape>
          <w:control r:id="rId43" w:name="DefaultOcxName28" w:shapeid="_x0000_i1208"/>
        </w:object>
      </w:r>
      <w:r w:rsidRPr="00964F2C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t>0.50</w:t>
      </w:r>
    </w:p>
    <w:p w:rsidR="00964F2C" w:rsidRP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</w:pPr>
      <w:r w:rsidRPr="00964F2C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object w:dxaOrig="225" w:dyaOrig="225">
          <v:shape id="_x0000_i1211" type="#_x0000_t75" style="width:20.4pt;height:18.35pt" o:ole="">
            <v:imagedata r:id="rId8" o:title=""/>
          </v:shape>
          <w:control r:id="rId44" w:name="DefaultOcxName38" w:shapeid="_x0000_i1211"/>
        </w:object>
      </w:r>
      <w:r w:rsidRPr="00964F2C">
        <w:rPr>
          <w:rFonts w:ascii="Times New Roman" w:eastAsia="Times New Roman" w:hAnsi="Times New Roman" w:cs="Times New Roman"/>
          <w:color w:val="05192D"/>
          <w:sz w:val="24"/>
          <w:szCs w:val="24"/>
          <w:lang w:eastAsia="es-ES"/>
        </w:rPr>
        <w:t>0.55</w:t>
      </w:r>
    </w:p>
    <w:p w:rsidR="00964F2C" w:rsidRPr="00964F2C" w:rsidRDefault="00964F2C" w:rsidP="00964F2C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</w:p>
    <w:p w:rsidR="00964F2C" w:rsidRDefault="00F0239B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Pregunta 10)</w:t>
      </w:r>
    </w:p>
    <w:p w:rsidR="00F0239B" w:rsidRDefault="00F0239B" w:rsidP="009A058A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A continuación hay una representación de 3 gráficos de densidad. Es posible que sean del mismo data set?</w:t>
      </w:r>
    </w:p>
    <w:p w:rsidR="00F0239B" w:rsidRPr="00F0239B" w:rsidRDefault="00F0239B" w:rsidP="00F0239B">
      <w:pPr>
        <w:ind w:left="360"/>
        <w:rPr>
          <w:rFonts w:ascii="Arial" w:eastAsia="Times New Roman" w:hAnsi="Arial" w:cs="Arial"/>
          <w:sz w:val="24"/>
          <w:szCs w:val="24"/>
          <w:lang w:eastAsia="es-ES"/>
        </w:rPr>
      </w:pPr>
      <w:r w:rsidRPr="00F0239B">
        <w:rPr>
          <w:rFonts w:ascii="Arial" w:eastAsia="Times New Roman" w:hAnsi="Arial" w:cs="Arial"/>
          <w:sz w:val="24"/>
          <w:szCs w:val="24"/>
          <w:lang w:eastAsia="es-ES"/>
        </w:rPr>
        <w:t>Cuál de las siguientes afirmaciones es verdad.</w:t>
      </w:r>
    </w:p>
    <w:p w:rsidR="00F0239B" w:rsidRPr="00F0239B" w:rsidRDefault="00F0239B" w:rsidP="00F0239B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F0239B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214" type="#_x0000_t75" style="width:20.4pt;height:18.35pt" o:ole="">
            <v:imagedata r:id="rId8" o:title=""/>
          </v:shape>
          <w:control r:id="rId45" w:name="DefaultOcxName20" w:shapeid="_x0000_i1214"/>
        </w:objec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Es imposible que sean del mismo data set</w:t>
      </w:r>
    </w:p>
    <w:p w:rsidR="00F0239B" w:rsidRPr="00F0239B" w:rsidRDefault="00F0239B" w:rsidP="00F0239B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F0239B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217" type="#_x0000_t75" style="width:20.4pt;height:18.35pt" o:ole="">
            <v:imagedata r:id="rId8" o:title=""/>
          </v:shape>
          <w:control r:id="rId46" w:name="DefaultOcxName110" w:shapeid="_x0000_i1217"/>
        </w:objec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Pueden ser del mismo data set pero son diferentes por errores en la </w:t>
      </w:r>
      <w:r w:rsidR="002A7EC6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codificación</w:t>
      </w:r>
    </w:p>
    <w:p w:rsidR="00F0239B" w:rsidRPr="00F0239B" w:rsidRDefault="00F0239B" w:rsidP="00F0239B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F0239B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220" type="#_x0000_t75" style="width:20.4pt;height:18.35pt" o:ole="">
            <v:imagedata r:id="rId8" o:title=""/>
          </v:shape>
          <w:control r:id="rId47" w:name="DefaultOcxName29" w:shapeid="_x0000_i1220"/>
        </w:objec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Son </w:t>
      </w:r>
      <w:proofErr w:type="gramStart"/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d</w:t>
      </w:r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>el mismo</w:t>
      </w:r>
      <w:proofErr w:type="gramEnd"/>
      <w:r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 data set, pero la primera y la segunda </w:t>
      </w:r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son muy poco continuas (</w:t>
      </w:r>
      <w:proofErr w:type="spellStart"/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undersmooth</w:t>
      </w:r>
      <w:proofErr w:type="spellEnd"/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) y la tercera demasiado (</w:t>
      </w:r>
      <w:proofErr w:type="spellStart"/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oversmooth</w:t>
      </w:r>
      <w:proofErr w:type="spellEnd"/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)</w:t>
      </w:r>
    </w:p>
    <w:p w:rsidR="00F0239B" w:rsidRPr="00DE6583" w:rsidRDefault="00F0239B" w:rsidP="00DE6583">
      <w:pPr>
        <w:shd w:val="clear" w:color="auto" w:fill="FFFFFF"/>
        <w:spacing w:before="225" w:after="100" w:afterAutospacing="1" w:line="240" w:lineRule="auto"/>
        <w:ind w:left="360"/>
        <w:rPr>
          <w:rFonts w:ascii="Arial" w:eastAsia="Times New Roman" w:hAnsi="Arial" w:cs="Arial"/>
          <w:color w:val="05192D"/>
          <w:sz w:val="24"/>
          <w:szCs w:val="24"/>
          <w:lang w:eastAsia="es-ES"/>
        </w:rPr>
      </w:pPr>
      <w:r w:rsidRPr="00F0239B">
        <w:rPr>
          <w:rFonts w:ascii="Arial" w:eastAsia="Times New Roman" w:hAnsi="Arial" w:cs="Arial"/>
          <w:color w:val="05192D"/>
          <w:sz w:val="24"/>
          <w:szCs w:val="24"/>
          <w:lang w:eastAsia="es-ES"/>
        </w:rPr>
        <w:object w:dxaOrig="225" w:dyaOrig="225">
          <v:shape id="_x0000_i1223" type="#_x0000_t75" style="width:20.4pt;height:18.35pt" o:ole="">
            <v:imagedata r:id="rId8" o:title=""/>
          </v:shape>
          <w:control r:id="rId48" w:name="DefaultOcxName39" w:shapeid="_x0000_i1223"/>
        </w:object>
      </w:r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 xml:space="preserve">Son del mismo </w:t>
      </w:r>
      <w:proofErr w:type="spellStart"/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dataset</w:t>
      </w:r>
      <w:proofErr w:type="spellEnd"/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, pero la primera no tiene el eje x en escala logarítmica, la segunda es poco continua (</w:t>
      </w:r>
      <w:proofErr w:type="spellStart"/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undersmooth</w:t>
      </w:r>
      <w:proofErr w:type="spellEnd"/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) y la tercera demasiado (</w:t>
      </w:r>
      <w:proofErr w:type="spellStart"/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overshooth</w:t>
      </w:r>
      <w:proofErr w:type="spellEnd"/>
      <w:r w:rsid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)</w:t>
      </w:r>
      <w:r w:rsidR="00DE6583" w:rsidRPr="00DE6583">
        <w:rPr>
          <w:rFonts w:ascii="Arial" w:eastAsia="Times New Roman" w:hAnsi="Arial" w:cs="Arial"/>
          <w:color w:val="05192D"/>
          <w:sz w:val="24"/>
          <w:szCs w:val="24"/>
          <w:lang w:eastAsia="es-ES"/>
        </w:rPr>
        <w:t>.</w:t>
      </w:r>
    </w:p>
    <w:p w:rsidR="00964F2C" w:rsidRPr="00DE6583" w:rsidRDefault="00964F2C" w:rsidP="00F0239B">
      <w:pPr>
        <w:tabs>
          <w:tab w:val="left" w:pos="900"/>
        </w:tabs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964F2C" w:rsidRPr="00DE6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3079"/>
    <w:multiLevelType w:val="multilevel"/>
    <w:tmpl w:val="A9DE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B13E9"/>
    <w:multiLevelType w:val="multilevel"/>
    <w:tmpl w:val="15D4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335F3"/>
    <w:multiLevelType w:val="multilevel"/>
    <w:tmpl w:val="D21E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51CD4"/>
    <w:multiLevelType w:val="multilevel"/>
    <w:tmpl w:val="347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392848"/>
    <w:multiLevelType w:val="hybridMultilevel"/>
    <w:tmpl w:val="2CCA8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17C9D"/>
    <w:multiLevelType w:val="multilevel"/>
    <w:tmpl w:val="C95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DA5077"/>
    <w:multiLevelType w:val="hybridMultilevel"/>
    <w:tmpl w:val="5F140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075A1"/>
    <w:multiLevelType w:val="multilevel"/>
    <w:tmpl w:val="E60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F0185C"/>
    <w:multiLevelType w:val="multilevel"/>
    <w:tmpl w:val="5F36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AD0F36"/>
    <w:multiLevelType w:val="multilevel"/>
    <w:tmpl w:val="583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991025"/>
    <w:multiLevelType w:val="hybridMultilevel"/>
    <w:tmpl w:val="0E66A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C7FA3"/>
    <w:multiLevelType w:val="hybridMultilevel"/>
    <w:tmpl w:val="A880A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B6054"/>
    <w:multiLevelType w:val="multilevel"/>
    <w:tmpl w:val="931A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716998"/>
    <w:multiLevelType w:val="hybridMultilevel"/>
    <w:tmpl w:val="7E805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A2273B"/>
    <w:multiLevelType w:val="hybridMultilevel"/>
    <w:tmpl w:val="76148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D3646"/>
    <w:multiLevelType w:val="multilevel"/>
    <w:tmpl w:val="AD80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B65F11"/>
    <w:multiLevelType w:val="multilevel"/>
    <w:tmpl w:val="A958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96011B"/>
    <w:multiLevelType w:val="hybridMultilevel"/>
    <w:tmpl w:val="3B128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13"/>
  </w:num>
  <w:num w:numId="11">
    <w:abstractNumId w:val="2"/>
  </w:num>
  <w:num w:numId="12">
    <w:abstractNumId w:val="11"/>
  </w:num>
  <w:num w:numId="13">
    <w:abstractNumId w:val="3"/>
  </w:num>
  <w:num w:numId="14">
    <w:abstractNumId w:val="6"/>
  </w:num>
  <w:num w:numId="15">
    <w:abstractNumId w:val="15"/>
  </w:num>
  <w:num w:numId="16">
    <w:abstractNumId w:val="14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A0"/>
    <w:rsid w:val="00014F61"/>
    <w:rsid w:val="002A7EC6"/>
    <w:rsid w:val="005143A0"/>
    <w:rsid w:val="005E31FF"/>
    <w:rsid w:val="008E6B9B"/>
    <w:rsid w:val="00964F2C"/>
    <w:rsid w:val="009A058A"/>
    <w:rsid w:val="009C79D5"/>
    <w:rsid w:val="00AA51BB"/>
    <w:rsid w:val="00B606D1"/>
    <w:rsid w:val="00B65E54"/>
    <w:rsid w:val="00C02E7E"/>
    <w:rsid w:val="00D80FC1"/>
    <w:rsid w:val="00D92E20"/>
    <w:rsid w:val="00DE6583"/>
    <w:rsid w:val="00F0239B"/>
    <w:rsid w:val="00F6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5:chartTrackingRefBased/>
  <w15:docId w15:val="{DCA86449-4CED-45AC-B1E3-26126FAF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A51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AA51BB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E6B9B"/>
    <w:pPr>
      <w:ind w:left="720"/>
      <w:contextualSpacing/>
    </w:pPr>
  </w:style>
  <w:style w:type="character" w:customStyle="1" w:styleId="css-12ygujm">
    <w:name w:val="css-12ygujm"/>
    <w:basedOn w:val="Fuentedeprrafopredeter"/>
    <w:rsid w:val="00014F61"/>
  </w:style>
  <w:style w:type="paragraph" w:customStyle="1" w:styleId="Normal1">
    <w:name w:val="Normal1"/>
    <w:rsid w:val="009C79D5"/>
    <w:pPr>
      <w:spacing w:after="0" w:line="276" w:lineRule="auto"/>
    </w:pPr>
    <w:rPr>
      <w:rFonts w:ascii="Arial" w:eastAsia="Arial" w:hAnsi="Arial" w:cs="Arial"/>
      <w:lang w:eastAsia="es-UY"/>
    </w:rPr>
  </w:style>
  <w:style w:type="table" w:styleId="Tablaconcuadrcula">
    <w:name w:val="Table Grid"/>
    <w:basedOn w:val="Tablanormal"/>
    <w:uiPriority w:val="39"/>
    <w:rsid w:val="009C7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87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6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94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59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3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8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25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3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591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36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39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32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31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27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95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2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2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9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9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46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78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2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20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98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3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81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79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2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40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7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708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97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129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94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91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6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70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68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19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49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78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87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592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898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8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3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4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19.xml"/><Relationship Id="rId41" Type="http://schemas.openxmlformats.org/officeDocument/2006/relationships/control" Target="activeX/activeX29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image" Target="media/image7.png"/><Relationship Id="rId45" Type="http://schemas.openxmlformats.org/officeDocument/2006/relationships/control" Target="activeX/activeX33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5.xml"/><Relationship Id="rId49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image" Target="media/image6.png"/><Relationship Id="rId44" Type="http://schemas.openxmlformats.org/officeDocument/2006/relationships/control" Target="activeX/activeX3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image" Target="media/image5.png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4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75915-D45F-43C9-A77A-6D0EB1B5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Plavan Inquintanell, Ana Cecilia</cp:lastModifiedBy>
  <cp:revision>2</cp:revision>
  <dcterms:created xsi:type="dcterms:W3CDTF">2022-07-15T17:05:00Z</dcterms:created>
  <dcterms:modified xsi:type="dcterms:W3CDTF">2022-07-15T17:05:00Z</dcterms:modified>
</cp:coreProperties>
</file>