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C9C68" w14:textId="15427383" w:rsidR="00364EE4" w:rsidRDefault="00364EE4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4EE4">
        <w:rPr>
          <w:rFonts w:ascii="Times New Roman" w:hAnsi="Times New Roman" w:cs="Times New Roman"/>
          <w:sz w:val="28"/>
          <w:szCs w:val="28"/>
        </w:rPr>
        <w:t>Требования к прокладке</w:t>
      </w:r>
    </w:p>
    <w:p w14:paraId="315636BE" w14:textId="47D802C5" w:rsidR="003237E5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Все устройства нумеруются начиная с левого нижнего угла плана этажа слева направо, снизу вверх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14:paraId="42092031" w14:textId="1BF6326D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64EE4" w:rsidRPr="00364EE4">
        <w:rPr>
          <w:rFonts w:ascii="Times New Roman" w:hAnsi="Times New Roman" w:cs="Times New Roman"/>
          <w:sz w:val="28"/>
          <w:szCs w:val="28"/>
        </w:rPr>
        <w:t>. Принтеры располагаются на тумбах, на расстоянии 70 см от пола</w:t>
      </w:r>
    </w:p>
    <w:p w14:paraId="7324CC8B" w14:textId="4DF77A39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364EE4" w:rsidRPr="00364EE4">
        <w:rPr>
          <w:rFonts w:ascii="Times New Roman" w:hAnsi="Times New Roman" w:cs="Times New Roman"/>
          <w:sz w:val="28"/>
          <w:szCs w:val="28"/>
        </w:rPr>
        <w:t>. ПК располагаются на столах, на расстоянии 70 см от пола</w:t>
      </w:r>
    </w:p>
    <w:p w14:paraId="65C7DB0B" w14:textId="113129C2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364EE4" w:rsidRPr="00364EE4">
        <w:rPr>
          <w:rFonts w:ascii="Times New Roman" w:hAnsi="Times New Roman" w:cs="Times New Roman"/>
          <w:sz w:val="28"/>
          <w:szCs w:val="28"/>
        </w:rPr>
        <w:t>. Коммутаторы и маршрутизаторы располагаются в специальных стойках.</w:t>
      </w:r>
    </w:p>
    <w:p w14:paraId="3F2B1A39" w14:textId="62AA686D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364EE4" w:rsidRPr="00364EE4">
        <w:rPr>
          <w:rFonts w:ascii="Times New Roman" w:hAnsi="Times New Roman" w:cs="Times New Roman"/>
          <w:sz w:val="28"/>
          <w:szCs w:val="28"/>
        </w:rPr>
        <w:t>. Кабели проходят между этажами через отверстие диаметром 10 см у стены.</w:t>
      </w:r>
    </w:p>
    <w:p w14:paraId="7399E5C1" w14:textId="2CBD61E4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364EE4" w:rsidRPr="00364EE4">
        <w:rPr>
          <w:rFonts w:ascii="Times New Roman" w:hAnsi="Times New Roman" w:cs="Times New Roman"/>
          <w:sz w:val="28"/>
          <w:szCs w:val="28"/>
        </w:rPr>
        <w:t>. Точки доступа располагаются на расстоянии 2 метра от пола</w:t>
      </w:r>
    </w:p>
    <w:p w14:paraId="72101046" w14:textId="41BA417D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364EE4" w:rsidRPr="00364EE4">
        <w:rPr>
          <w:rFonts w:ascii="Times New Roman" w:hAnsi="Times New Roman" w:cs="Times New Roman"/>
          <w:sz w:val="28"/>
          <w:szCs w:val="28"/>
        </w:rPr>
        <w:t>. Информационные розетки расположены в 10 см от пола</w:t>
      </w:r>
    </w:p>
    <w:p w14:paraId="6D4D54AC" w14:textId="427D0C32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364EE4" w:rsidRPr="00364EE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364EE4" w:rsidRPr="00364EE4">
        <w:rPr>
          <w:rFonts w:ascii="Times New Roman" w:hAnsi="Times New Roman" w:cs="Times New Roman"/>
          <w:sz w:val="28"/>
          <w:szCs w:val="28"/>
        </w:rPr>
        <w:t>Каждая витая пара</w:t>
      </w:r>
      <w:proofErr w:type="gramEnd"/>
      <w:r w:rsidR="00364EE4" w:rsidRPr="00364EE4">
        <w:rPr>
          <w:rFonts w:ascii="Times New Roman" w:hAnsi="Times New Roman" w:cs="Times New Roman"/>
          <w:sz w:val="28"/>
          <w:szCs w:val="28"/>
        </w:rPr>
        <w:t xml:space="preserve"> идущая от устройства прокладывается под плинтусом до информационной розетки.</w:t>
      </w:r>
    </w:p>
    <w:p w14:paraId="4AB64571" w14:textId="72DB8164" w:rsidR="00364EE4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364EE4" w:rsidRPr="00364EE4">
        <w:rPr>
          <w:rFonts w:ascii="Times New Roman" w:hAnsi="Times New Roman" w:cs="Times New Roman"/>
          <w:sz w:val="28"/>
          <w:szCs w:val="28"/>
        </w:rPr>
        <w:t xml:space="preserve">. Кабели в общем коробе располагаются на потолке, </w:t>
      </w:r>
      <w:proofErr w:type="gramStart"/>
      <w:r w:rsidR="00364EE4" w:rsidRPr="00364EE4">
        <w:rPr>
          <w:rFonts w:ascii="Times New Roman" w:hAnsi="Times New Roman" w:cs="Times New Roman"/>
          <w:sz w:val="28"/>
          <w:szCs w:val="28"/>
        </w:rPr>
        <w:t>там где</w:t>
      </w:r>
      <w:proofErr w:type="gramEnd"/>
      <w:r w:rsidR="00364EE4" w:rsidRPr="00364EE4">
        <w:rPr>
          <w:rFonts w:ascii="Times New Roman" w:hAnsi="Times New Roman" w:cs="Times New Roman"/>
          <w:sz w:val="28"/>
          <w:szCs w:val="28"/>
        </w:rPr>
        <w:t xml:space="preserve"> это возможно как можно ближе к стене. К каждой информационной розетке короб спускается вертикально.</w:t>
      </w:r>
    </w:p>
    <w:p w14:paraId="22AE48B1" w14:textId="63FCD865" w:rsidR="00F0298A" w:rsidRPr="00364EE4" w:rsidRDefault="003237E5" w:rsidP="00364E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364EE4" w:rsidRPr="00364EE4">
        <w:rPr>
          <w:rFonts w:ascii="Times New Roman" w:hAnsi="Times New Roman" w:cs="Times New Roman"/>
          <w:sz w:val="28"/>
          <w:szCs w:val="28"/>
        </w:rPr>
        <w:t>.Точки доступа располагаются на расстоянии 2 метра от пола.</w:t>
      </w:r>
    </w:p>
    <w:sectPr w:rsidR="00F0298A" w:rsidRPr="00364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3A"/>
    <w:rsid w:val="0027693A"/>
    <w:rsid w:val="003237E5"/>
    <w:rsid w:val="00364EE4"/>
    <w:rsid w:val="00396329"/>
    <w:rsid w:val="0080496B"/>
    <w:rsid w:val="00E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40A13"/>
  <w15:chartTrackingRefBased/>
  <w15:docId w15:val="{675C162C-3EEC-45C1-89E3-C81A9135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Ходунов</dc:creator>
  <cp:keywords/>
  <dc:description/>
  <cp:lastModifiedBy>Дмитрий Ходунов</cp:lastModifiedBy>
  <cp:revision>3</cp:revision>
  <dcterms:created xsi:type="dcterms:W3CDTF">2022-12-09T16:10:00Z</dcterms:created>
  <dcterms:modified xsi:type="dcterms:W3CDTF">2022-12-11T19:26:00Z</dcterms:modified>
</cp:coreProperties>
</file>