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77777777" w:rsidR="00EF6D3D" w:rsidRDefault="001E3E4F" w:rsidP="00681B03">
      <w:pPr>
        <w:spacing w:line="288" w:lineRule="auto"/>
        <w:ind w:left="720" w:firstLine="55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000000AC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AD" w14:textId="77777777" w:rsidR="00EF6D3D" w:rsidRDefault="001E3E4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000000AE" w14:textId="77777777" w:rsidR="00EF6D3D" w:rsidRDefault="001E3E4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000000AF" w14:textId="77777777" w:rsidR="00EF6D3D" w:rsidRDefault="001E3E4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000000B0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1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2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3" w14:textId="77777777" w:rsidR="00EF6D3D" w:rsidRDefault="001E3E4F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защиты информации</w:t>
      </w:r>
    </w:p>
    <w:p w14:paraId="000000B4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5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6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7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8" w14:textId="77777777" w:rsidR="00EF6D3D" w:rsidRDefault="001E3E4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</w:t>
      </w:r>
    </w:p>
    <w:p w14:paraId="000000B9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A" w14:textId="77777777" w:rsidR="00EF6D3D" w:rsidRDefault="001E3E4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Практическое занятие №3</w:t>
      </w:r>
    </w:p>
    <w:p w14:paraId="000000BB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C" w14:textId="77777777" w:rsidR="00EF6D3D" w:rsidRDefault="001E3E4F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«Анализ демаскирующих признаков объектов»</w:t>
      </w:r>
    </w:p>
    <w:p w14:paraId="000000BD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BE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0" w14:textId="67295234" w:rsidR="00EF6D3D" w:rsidRDefault="003010D2" w:rsidP="00A43F12">
      <w:pPr>
        <w:spacing w:line="288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</w:p>
    <w:p w14:paraId="000000C1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2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3" w14:textId="77777777" w:rsidR="00EF6D3D" w:rsidRDefault="001E3E4F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14:paraId="000000C4" w14:textId="6D7EA92B" w:rsidR="00EF6D3D" w:rsidRDefault="001E3E4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студенты гр. </w:t>
      </w:r>
      <w:r w:rsidR="00A43F12">
        <w:rPr>
          <w:color w:val="000000"/>
          <w:sz w:val="32"/>
          <w:szCs w:val="32"/>
        </w:rPr>
        <w:t>250502</w:t>
      </w:r>
    </w:p>
    <w:p w14:paraId="000000C6" w14:textId="57EA70E3" w:rsidR="00EF6D3D" w:rsidRDefault="00A43F1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Бригадир А.С.</w:t>
      </w:r>
    </w:p>
    <w:p w14:paraId="57F98769" w14:textId="49D8D52D" w:rsidR="00A43F12" w:rsidRDefault="00A43F1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Горох А.А.</w:t>
      </w:r>
    </w:p>
    <w:p w14:paraId="1E770314" w14:textId="0BCA8D0C" w:rsidR="00A43F12" w:rsidRDefault="00A43F1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Копылова Е.С.</w:t>
      </w:r>
    </w:p>
    <w:p w14:paraId="000000C7" w14:textId="446D7CA3" w:rsidR="00EF6D3D" w:rsidRDefault="00A43F1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Цвирко Е.Д.</w:t>
      </w:r>
    </w:p>
    <w:p w14:paraId="000000C8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9" w14:textId="77777777" w:rsidR="00EF6D3D" w:rsidRDefault="001E3E4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Проверил:</w:t>
      </w:r>
    </w:p>
    <w:p w14:paraId="000000CA" w14:textId="77777777" w:rsidR="00EF6D3D" w:rsidRDefault="001E3E4F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Столер</w:t>
      </w:r>
      <w:proofErr w:type="spellEnd"/>
      <w:r>
        <w:rPr>
          <w:color w:val="000000"/>
          <w:sz w:val="32"/>
          <w:szCs w:val="32"/>
        </w:rPr>
        <w:t xml:space="preserve"> Д.В.</w:t>
      </w:r>
    </w:p>
    <w:p w14:paraId="000000CB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C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D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E" w14:textId="77777777" w:rsidR="00EF6D3D" w:rsidRDefault="00EF6D3D">
      <w:pPr>
        <w:spacing w:line="288" w:lineRule="auto"/>
        <w:jc w:val="center"/>
        <w:rPr>
          <w:color w:val="000000"/>
        </w:rPr>
      </w:pPr>
    </w:p>
    <w:p w14:paraId="000000CF" w14:textId="77777777" w:rsidR="00EF6D3D" w:rsidRDefault="001E3E4F">
      <w:pPr>
        <w:spacing w:line="288" w:lineRule="auto"/>
        <w:jc w:val="center"/>
        <w:rPr>
          <w:color w:val="000000"/>
          <w:sz w:val="32"/>
          <w:szCs w:val="32"/>
        </w:rPr>
        <w:sectPr w:rsidR="00EF6D3D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0" w:name="_heading=h.gjdgxs" w:colFirst="0" w:colLast="0"/>
      <w:bookmarkEnd w:id="0"/>
      <w:r>
        <w:rPr>
          <w:color w:val="000000"/>
          <w:sz w:val="32"/>
          <w:szCs w:val="32"/>
        </w:rPr>
        <w:t>Минск 2024</w:t>
      </w:r>
    </w:p>
    <w:p w14:paraId="000000D0" w14:textId="77777777" w:rsidR="00EF6D3D" w:rsidRDefault="001E3E4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занятия:</w:t>
      </w:r>
      <w:r>
        <w:rPr>
          <w:color w:val="000000"/>
          <w:sz w:val="28"/>
          <w:szCs w:val="28"/>
        </w:rPr>
        <w:t xml:space="preserve">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анализа сложных объектов.</w:t>
      </w:r>
    </w:p>
    <w:p w14:paraId="000000D1" w14:textId="77777777" w:rsidR="00EF6D3D" w:rsidRDefault="00EF6D3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2" w14:textId="3F853361" w:rsidR="00EF6D3D" w:rsidRDefault="001E3E4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Изображение объекта, заданного вариантом №</w:t>
      </w:r>
      <w:r w:rsidR="00681B0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:</w:t>
      </w:r>
    </w:p>
    <w:p w14:paraId="000000D3" w14:textId="6716865D" w:rsidR="00EF6D3D" w:rsidRDefault="00A43F12" w:rsidP="00A43F1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 w:rsidRPr="00A43F12">
        <w:rPr>
          <w:noProof/>
          <w:color w:val="000000"/>
          <w:sz w:val="28"/>
          <w:szCs w:val="28"/>
        </w:rPr>
        <w:drawing>
          <wp:inline distT="0" distB="0" distL="0" distR="0" wp14:anchorId="662D98AA" wp14:editId="7E46ADC3">
            <wp:extent cx="5418290" cy="5372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4" w14:textId="77777777" w:rsidR="00EF6D3D" w:rsidRDefault="00EF6D3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D5" w14:textId="77777777" w:rsidR="00EF6D3D" w:rsidRDefault="00EF6D3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736A72A1" w14:textId="77777777" w:rsidR="003010D2" w:rsidRDefault="001E3E4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Демаскирующие признаки заданного объекта:</w:t>
      </w:r>
      <w:r w:rsidR="00A43F12">
        <w:rPr>
          <w:color w:val="000000"/>
          <w:sz w:val="28"/>
          <w:szCs w:val="28"/>
        </w:rPr>
        <w:t xml:space="preserve"> </w:t>
      </w:r>
    </w:p>
    <w:p w14:paraId="7EC59F86" w14:textId="5CD07E6C" w:rsidR="003010D2" w:rsidRDefault="003010D2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3010D2">
        <w:rPr>
          <w:color w:val="000000"/>
          <w:sz w:val="28"/>
          <w:szCs w:val="28"/>
        </w:rPr>
        <w:t>Видовые:</w:t>
      </w:r>
      <w:r>
        <w:rPr>
          <w:color w:val="000000"/>
          <w:sz w:val="28"/>
          <w:szCs w:val="28"/>
        </w:rPr>
        <w:t xml:space="preserve"> </w:t>
      </w:r>
      <w:r w:rsidR="00A43F12" w:rsidRPr="003010D2">
        <w:rPr>
          <w:color w:val="000000"/>
          <w:sz w:val="28"/>
          <w:szCs w:val="28"/>
        </w:rPr>
        <w:t>цилиндрической формы, красного цвета, с гладкой глянцевой поверхностью</w:t>
      </w:r>
      <w:r w:rsidRPr="003010D2">
        <w:rPr>
          <w:color w:val="000000"/>
          <w:sz w:val="28"/>
          <w:szCs w:val="28"/>
        </w:rPr>
        <w:t>;</w:t>
      </w:r>
    </w:p>
    <w:p w14:paraId="41C2AF4C" w14:textId="77777777" w:rsidR="003010D2" w:rsidRDefault="003010D2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Сигнальные: отсутствуют</w:t>
      </w:r>
      <w:r w:rsidRPr="003010D2">
        <w:rPr>
          <w:color w:val="000000"/>
          <w:sz w:val="28"/>
          <w:szCs w:val="28"/>
        </w:rPr>
        <w:t xml:space="preserve">; </w:t>
      </w:r>
    </w:p>
    <w:p w14:paraId="000000D6" w14:textId="2D2A40EC" w:rsidR="00EF6D3D" w:rsidRDefault="003010D2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Вещественные: </w:t>
      </w:r>
      <w:r w:rsidRPr="003010D2">
        <w:rPr>
          <w:color w:val="000000"/>
          <w:sz w:val="28"/>
          <w:szCs w:val="28"/>
        </w:rPr>
        <w:t xml:space="preserve">состоит из металла, имеет стальной корпус, внутри содержит огнетушащий порошок, представляющий собой мелкоизмельченные минеральные соли с различными добавками, препятствующими слеживанию и </w:t>
      </w:r>
      <w:proofErr w:type="spellStart"/>
      <w:r w:rsidRPr="003010D2">
        <w:rPr>
          <w:color w:val="000000"/>
          <w:sz w:val="28"/>
          <w:szCs w:val="28"/>
        </w:rPr>
        <w:t>комкованию</w:t>
      </w:r>
      <w:proofErr w:type="spellEnd"/>
      <w:r w:rsidRPr="003010D2">
        <w:rPr>
          <w:color w:val="000000"/>
          <w:sz w:val="28"/>
          <w:szCs w:val="28"/>
        </w:rPr>
        <w:t>;</w:t>
      </w:r>
    </w:p>
    <w:p w14:paraId="4909582E" w14:textId="1B5CD753" w:rsidR="003010D2" w:rsidRDefault="003010D2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Именные: </w:t>
      </w:r>
      <w:r w:rsidR="006401B4">
        <w:rPr>
          <w:color w:val="000000"/>
          <w:sz w:val="28"/>
          <w:szCs w:val="28"/>
        </w:rPr>
        <w:t>ОП-2(з)-АВСЕ-01;</w:t>
      </w:r>
    </w:p>
    <w:p w14:paraId="53BD44B2" w14:textId="3AF2918B" w:rsidR="006401B4" w:rsidRDefault="006401B4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Прямые: имеет сопло или трубку;</w:t>
      </w:r>
    </w:p>
    <w:p w14:paraId="6E1DA3A0" w14:textId="5A44DC5A" w:rsidR="006401B4" w:rsidRPr="006401B4" w:rsidRDefault="006401B4" w:rsidP="006401B4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Косвенные: из местоположения металлического цилиндра красного цвета в углу помещения можно сделать вывод, что это огнетушитель;</w:t>
      </w:r>
    </w:p>
    <w:p w14:paraId="28635D24" w14:textId="64A6066B" w:rsidR="006401B4" w:rsidRDefault="006401B4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Постоянные: все вышеперечисленные;</w:t>
      </w:r>
    </w:p>
    <w:p w14:paraId="50511967" w14:textId="0CC83337" w:rsidR="006401B4" w:rsidRDefault="006401B4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Периодические: </w:t>
      </w:r>
      <w:r w:rsidR="00D366E0">
        <w:rPr>
          <w:color w:val="000000"/>
          <w:sz w:val="28"/>
          <w:szCs w:val="28"/>
        </w:rPr>
        <w:t>отсутствуют;</w:t>
      </w:r>
    </w:p>
    <w:p w14:paraId="776179BA" w14:textId="319187E5" w:rsidR="00D366E0" w:rsidRPr="003010D2" w:rsidRDefault="00D366E0" w:rsidP="003010D2">
      <w:pPr>
        <w:pStyle w:val="af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Эпизодические: в связи с использованием изменяется масса и состав.</w:t>
      </w:r>
    </w:p>
    <w:p w14:paraId="000000D7" w14:textId="77777777" w:rsidR="00EF6D3D" w:rsidRDefault="00EF6D3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sectPr w:rsidR="00EF6D3D">
      <w:pgSz w:w="11906" w:h="16838"/>
      <w:pgMar w:top="567" w:right="567" w:bottom="567" w:left="567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7081" w14:textId="77777777" w:rsidR="00E870AC" w:rsidRDefault="00E870AC">
      <w:r>
        <w:separator/>
      </w:r>
    </w:p>
  </w:endnote>
  <w:endnote w:type="continuationSeparator" w:id="0">
    <w:p w14:paraId="22342550" w14:textId="77777777" w:rsidR="00E870AC" w:rsidRDefault="00E8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A" w14:textId="70C34015" w:rsidR="00EF6D3D" w:rsidRDefault="001E3E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81B0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8" w14:textId="08D50F93" w:rsidR="00EF6D3D" w:rsidRDefault="001E3E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681B03">
      <w:rPr>
        <w:noProof/>
        <w:color w:val="FFFFFF"/>
      </w:rPr>
      <w:t>1</w:t>
    </w:r>
    <w:r>
      <w:rPr>
        <w:color w:val="FFFFFF"/>
      </w:rPr>
      <w:fldChar w:fldCharType="end"/>
    </w:r>
  </w:p>
  <w:p w14:paraId="000000D9" w14:textId="77777777" w:rsidR="00EF6D3D" w:rsidRDefault="00EF6D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BB34" w14:textId="77777777" w:rsidR="00E870AC" w:rsidRDefault="00E870AC">
      <w:r>
        <w:separator/>
      </w:r>
    </w:p>
  </w:footnote>
  <w:footnote w:type="continuationSeparator" w:id="0">
    <w:p w14:paraId="22D56B18" w14:textId="77777777" w:rsidR="00E870AC" w:rsidRDefault="00E87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B65C1"/>
    <w:multiLevelType w:val="hybridMultilevel"/>
    <w:tmpl w:val="CF269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3E3F57"/>
    <w:multiLevelType w:val="hybridMultilevel"/>
    <w:tmpl w:val="5B3EE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3D"/>
    <w:rsid w:val="001E3E4F"/>
    <w:rsid w:val="00221124"/>
    <w:rsid w:val="003010D2"/>
    <w:rsid w:val="006401B4"/>
    <w:rsid w:val="00681B03"/>
    <w:rsid w:val="00A43F12"/>
    <w:rsid w:val="00D366E0"/>
    <w:rsid w:val="00E870AC"/>
    <w:rsid w:val="00E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75C4"/>
  <w15:docId w15:val="{EA2B7888-3A0C-4907-91E2-CBB9A474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a0"/>
    <w:rsid w:val="00211253"/>
  </w:style>
  <w:style w:type="character" w:styleId="a4">
    <w:name w:val="Hyperlink"/>
    <w:rsid w:val="00211253"/>
    <w:rPr>
      <w:color w:val="0000FF"/>
      <w:u w:val="single"/>
    </w:rPr>
  </w:style>
  <w:style w:type="paragraph" w:styleId="a5">
    <w:name w:val="Normal (Web)"/>
    <w:basedOn w:val="a"/>
    <w:rsid w:val="00F624CB"/>
    <w:pPr>
      <w:spacing w:before="100" w:beforeAutospacing="1" w:after="100" w:afterAutospacing="1"/>
    </w:pPr>
  </w:style>
  <w:style w:type="paragraph" w:styleId="a6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7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0">
    <w:name w:val="Body Text 3"/>
    <w:basedOn w:val="a"/>
    <w:link w:val="31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1">
    <w:name w:val="Основной текст 3 Знак"/>
    <w:link w:val="30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8">
    <w:name w:val="header"/>
    <w:basedOn w:val="a"/>
    <w:link w:val="a9"/>
    <w:rsid w:val="004E30BB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link w:val="a8"/>
    <w:rsid w:val="004E30BB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link w:val="aa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c">
    <w:name w:val="Body Text"/>
    <w:basedOn w:val="a"/>
    <w:rsid w:val="00C74D62"/>
    <w:pPr>
      <w:spacing w:after="120"/>
    </w:pPr>
  </w:style>
  <w:style w:type="character" w:styleId="ad">
    <w:name w:val="Strong"/>
    <w:qFormat/>
    <w:rsid w:val="008250E4"/>
    <w:rPr>
      <w:b/>
      <w:bCs/>
    </w:rPr>
  </w:style>
  <w:style w:type="paragraph" w:customStyle="1" w:styleId="ae">
    <w:name w:val="Мой стиль!!!"/>
    <w:basedOn w:val="a"/>
    <w:link w:val="af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f">
    <w:name w:val="Мой стиль!!! Знак"/>
    <w:link w:val="ae"/>
    <w:rsid w:val="00EB0FCB"/>
    <w:rPr>
      <w:rFonts w:eastAsia="Calibri"/>
      <w:sz w:val="28"/>
      <w:szCs w:val="2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List Paragraph"/>
    <w:basedOn w:val="a"/>
    <w:uiPriority w:val="34"/>
    <w:qFormat/>
    <w:rsid w:val="0030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8m8YBARo9VvgMXGuzlRuIuHEg==">CgMxLjAyCGguZ2pkZ3hzOAByITFmU1ItSlV2U1JRYm12bVVzNWprTWp2UzZYaktqaEd1aw==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Бригадир Анна</cp:lastModifiedBy>
  <cp:revision>2</cp:revision>
  <dcterms:created xsi:type="dcterms:W3CDTF">2024-04-08T06:14:00Z</dcterms:created>
  <dcterms:modified xsi:type="dcterms:W3CDTF">2024-04-08T06:14:00Z</dcterms:modified>
</cp:coreProperties>
</file>