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BFB" w:rsidRDefault="00402844">
      <w:r>
        <w:rPr>
          <w:noProof/>
          <w:lang w:eastAsia="ru-RU"/>
        </w:rPr>
        <w:drawing>
          <wp:inline distT="0" distB="0" distL="0" distR="0">
            <wp:extent cx="5686425" cy="25908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238750" cy="32670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FAD" w:rsidRDefault="008B2FAD">
      <w:r>
        <w:t xml:space="preserve">Построить пятиразрядный компаратор на 4-х </w:t>
      </w:r>
      <w:proofErr w:type="gramStart"/>
      <w:r>
        <w:t>разрядных</w:t>
      </w:r>
      <w:proofErr w:type="gramEnd"/>
    </w:p>
    <w:sectPr w:rsidR="008B2FAD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402844"/>
    <w:rsid w:val="00402844"/>
    <w:rsid w:val="004D1BFB"/>
    <w:rsid w:val="008B2FAD"/>
    <w:rsid w:val="00C25398"/>
    <w:rsid w:val="00C83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B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284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28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</dc:creator>
  <cp:lastModifiedBy>userx</cp:lastModifiedBy>
  <cp:revision>2</cp:revision>
  <dcterms:created xsi:type="dcterms:W3CDTF">2024-02-24T11:46:00Z</dcterms:created>
  <dcterms:modified xsi:type="dcterms:W3CDTF">2024-02-24T12:18:00Z</dcterms:modified>
</cp:coreProperties>
</file>