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AB0" w:rsidRDefault="003F3973" w:rsidP="003F3973">
      <w:pPr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3F3973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8A7392">
        <w:rPr>
          <w:rFonts w:ascii="Times New Roman" w:hAnsi="Times New Roman" w:cs="Times New Roman"/>
          <w:b/>
          <w:sz w:val="40"/>
          <w:szCs w:val="40"/>
          <w:lang w:val="ru-RU"/>
        </w:rPr>
        <w:t xml:space="preserve">2 </w:t>
      </w:r>
      <w:r w:rsidR="00C12500">
        <w:rPr>
          <w:rFonts w:ascii="Times New Roman" w:hAnsi="Times New Roman" w:cs="Times New Roman"/>
          <w:b/>
          <w:sz w:val="40"/>
          <w:szCs w:val="40"/>
          <w:lang w:val="ru-RU"/>
        </w:rPr>
        <w:t>–</w:t>
      </w:r>
      <w:r w:rsidR="008A7392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8A7392" w:rsidRPr="008A7392">
        <w:rPr>
          <w:rFonts w:ascii="Times New Roman" w:hAnsi="Times New Roman" w:cs="Times New Roman"/>
          <w:b/>
          <w:bCs/>
          <w:color w:val="000000"/>
          <w:sz w:val="40"/>
          <w:szCs w:val="40"/>
        </w:rPr>
        <w:t>Конфигурационное пространство PCI</w:t>
      </w:r>
    </w:p>
    <w:p w:rsidR="007D2405" w:rsidRPr="007D2405" w:rsidRDefault="007D2405" w:rsidP="003F3973">
      <w:pPr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D21AB0" w:rsidRPr="00D21AB0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D21AB0" w:rsidRPr="00D21A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AB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шины </w:t>
      </w:r>
      <w:r w:rsidR="00D21AB0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="00D21AB0" w:rsidRPr="00F209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1AB0" w:rsidRPr="00D21A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AB0">
        <w:rPr>
          <w:rFonts w:ascii="Times New Roman" w:hAnsi="Times New Roman" w:cs="Times New Roman"/>
          <w:sz w:val="28"/>
          <w:szCs w:val="28"/>
          <w:lang w:val="ru-RU"/>
        </w:rPr>
        <w:t>Отличия от ш</w:t>
      </w:r>
      <w:r w:rsidR="00D21AB0" w:rsidRPr="008A7392">
        <w:rPr>
          <w:rFonts w:ascii="Times New Roman" w:hAnsi="Times New Roman" w:cs="Times New Roman"/>
          <w:sz w:val="28"/>
          <w:szCs w:val="28"/>
          <w:lang w:val="ru-RU"/>
        </w:rPr>
        <w:t>ин</w:t>
      </w:r>
      <w:r w:rsidR="00D21AB0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D21AB0" w:rsidRPr="00F20929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="00D21AB0" w:rsidRPr="00D21A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1AB0" w:rsidRPr="008A739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21A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21AB0" w:rsidRPr="00F20929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="00D21AB0" w:rsidRPr="00D21A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1AB0" w:rsidRPr="00F20929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D21A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AB0">
        <w:rPr>
          <w:rFonts w:ascii="Times New Roman" w:hAnsi="Times New Roman" w:cs="Times New Roman"/>
          <w:sz w:val="28"/>
          <w:szCs w:val="28"/>
          <w:lang w:val="ru-RU"/>
        </w:rPr>
        <w:t>2. Какие новые технологии и интерфейсы конкурируют с PCI в современных компьютерах</w:t>
      </w:r>
      <w:bookmarkStart w:id="0" w:name="_GoBack"/>
      <w:bookmarkEnd w:id="0"/>
      <w:r w:rsidRPr="00D21AB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21AB0" w:rsidRPr="008A7392" w:rsidRDefault="00D21AB0" w:rsidP="00D21AB0">
      <w:pPr>
        <w:jc w:val="both"/>
        <w:rPr>
          <w:rFonts w:ascii="Times New Roman" w:hAnsi="Times New Roman" w:cs="Times New Roman"/>
          <w:sz w:val="28"/>
          <w:szCs w:val="28"/>
        </w:rPr>
      </w:pPr>
      <w:r w:rsidRPr="00D21AB0">
        <w:rPr>
          <w:rFonts w:ascii="Times New Roman" w:hAnsi="Times New Roman" w:cs="Times New Roman"/>
          <w:sz w:val="28"/>
          <w:szCs w:val="28"/>
          <w:lang w:val="ru-RU"/>
        </w:rPr>
        <w:t>3. Какие устройства могут быть подключены к шине PCI, и какие устройства являются типичными PCI-устройствами?</w:t>
      </w:r>
    </w:p>
    <w:p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D21AB0">
        <w:rPr>
          <w:rFonts w:ascii="Times New Roman" w:hAnsi="Times New Roman" w:cs="Times New Roman"/>
          <w:sz w:val="28"/>
          <w:szCs w:val="28"/>
          <w:lang w:val="ru-RU"/>
        </w:rPr>
        <w:t>Какие виды операций можно выполнять с устройствами, подключенными к шине PCI?</w:t>
      </w:r>
    </w:p>
    <w:p w:rsidR="00D21AB0" w:rsidRPr="008A7392" w:rsidRDefault="00D21AB0" w:rsidP="00D21A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Доступ к шине PCI и фазы транзакции.</w:t>
      </w:r>
    </w:p>
    <w:p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Схема подключения ПУ к системной шине.</w:t>
      </w:r>
    </w:p>
    <w:p w:rsidR="00D21AB0" w:rsidRPr="003F3973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Классификация ПУ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Методы управления вводом/выводом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Характеристики шины </w:t>
      </w:r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Основные принципы программирования доступа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периферийным устройствам</w:t>
      </w:r>
    </w:p>
    <w:p w:rsidR="00D21AB0" w:rsidRDefault="008A7392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Топологи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</w:t>
      </w:r>
    </w:p>
    <w:p w:rsidR="00D21AB0" w:rsidRPr="00D21AB0" w:rsidRDefault="008A7392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Pr="008A7392">
        <w:rPr>
          <w:rFonts w:ascii="Times New Roman" w:hAnsi="Times New Roman" w:cs="Times New Roman"/>
          <w:sz w:val="28"/>
          <w:szCs w:val="28"/>
          <w:lang w:val="ru-RU"/>
        </w:rPr>
        <w:t>Режимы кэширования шины PCI.</w:t>
      </w:r>
    </w:p>
    <w:p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13.Определение понятия интерфейса.</w:t>
      </w:r>
    </w:p>
    <w:p w:rsidR="00D21AB0" w:rsidRDefault="00D21AB0" w:rsidP="00D21A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14. Определение транзакции.</w:t>
      </w:r>
    </w:p>
    <w:p w:rsidR="00D21AB0" w:rsidRPr="00D21AB0" w:rsidRDefault="007D2405" w:rsidP="008A73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 w:rsidRPr="007D2405">
        <w:rPr>
          <w:rFonts w:ascii="Times New Roman" w:hAnsi="Times New Roman" w:cs="Times New Roman"/>
          <w:sz w:val="28"/>
          <w:szCs w:val="28"/>
          <w:lang w:val="ru-RU"/>
        </w:rPr>
        <w:t>Какие функции выполняют PCI-мосты, и почему они важны в архитектуре компьютера?</w:t>
      </w:r>
    </w:p>
    <w:p w:rsidR="008A7392" w:rsidRPr="00D21AB0" w:rsidRDefault="008A7392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47ED" w:rsidRPr="00A047ED" w:rsidRDefault="00A047E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047ED" w:rsidRPr="00A0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42A6A"/>
    <w:multiLevelType w:val="hybridMultilevel"/>
    <w:tmpl w:val="9F2CF054"/>
    <w:lvl w:ilvl="0" w:tplc="C6DA526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94B11"/>
    <w:multiLevelType w:val="hybridMultilevel"/>
    <w:tmpl w:val="80B2AA14"/>
    <w:lvl w:ilvl="0" w:tplc="657E266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1534E"/>
    <w:multiLevelType w:val="hybridMultilevel"/>
    <w:tmpl w:val="2222B434"/>
    <w:lvl w:ilvl="0" w:tplc="A8986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A22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A4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EC2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8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06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58E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EC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EA4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E6DF9"/>
    <w:multiLevelType w:val="hybridMultilevel"/>
    <w:tmpl w:val="8676CD58"/>
    <w:lvl w:ilvl="0" w:tplc="4800B3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461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0ED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A0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2A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43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CA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6B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DC6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31DAA"/>
    <w:multiLevelType w:val="hybridMultilevel"/>
    <w:tmpl w:val="D846B49C"/>
    <w:lvl w:ilvl="0" w:tplc="B632291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D"/>
    <w:rsid w:val="00384383"/>
    <w:rsid w:val="003F3973"/>
    <w:rsid w:val="007D2405"/>
    <w:rsid w:val="00865729"/>
    <w:rsid w:val="008A7392"/>
    <w:rsid w:val="00A047ED"/>
    <w:rsid w:val="00A364E9"/>
    <w:rsid w:val="00C12500"/>
    <w:rsid w:val="00D21AB0"/>
    <w:rsid w:val="00F20929"/>
    <w:rsid w:val="00F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2980"/>
  <w15:chartTrackingRefBased/>
  <w15:docId w15:val="{D3D36924-8EC4-43C4-BABD-ABB0F4CC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7442-262B-44BF-8421-877CED8A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4</cp:revision>
  <dcterms:created xsi:type="dcterms:W3CDTF">2023-09-01T08:46:00Z</dcterms:created>
  <dcterms:modified xsi:type="dcterms:W3CDTF">2023-09-03T09:40:00Z</dcterms:modified>
</cp:coreProperties>
</file>