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7B5808" w14:textId="77777777" w:rsidR="0040058C" w:rsidRPr="0040058C" w:rsidRDefault="0040058C" w:rsidP="004005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0058C">
        <w:rPr>
          <w:rFonts w:ascii="Times New Roman" w:hAnsi="Times New Roman" w:cs="Times New Roman"/>
          <w:sz w:val="28"/>
          <w:szCs w:val="28"/>
          <w:lang w:val="ru-BY"/>
        </w:rPr>
        <w:t>Современный маркетинг</w:t>
      </w:r>
    </w:p>
    <w:p w14:paraId="00F9D67A" w14:textId="77777777" w:rsidR="00E339F7" w:rsidRPr="00E339F7" w:rsidRDefault="00E339F7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F2554" w14:textId="0CDE0603" w:rsidR="0040058C" w:rsidRPr="0040058C" w:rsidRDefault="0040058C" w:rsidP="00400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0058C">
        <w:rPr>
          <w:rFonts w:ascii="Times New Roman" w:hAnsi="Times New Roman" w:cs="Times New Roman"/>
          <w:sz w:val="28"/>
          <w:szCs w:val="28"/>
          <w:lang w:val="ru-BY"/>
        </w:rPr>
        <w:t>Маркетинг представляет собой многогранный процесс, направленный на выявление, предвосхищение и удовлетворение потребностей клиентов с целью получения прибыли. За последние десятилетия маркетинг претерпел радикальные изменения, отойдя от традиционных подходов, ориентированных на массовую рекламу, к более сложным и технологически продвинутым стратегиям. Если раньше маркетинг фокусировался на продукте, его характеристиках и цене, то сегодня он стал клиентоцентричным, уделяя приоритетное внимание индивидуальным потребностям, предпочтениям и поведению потребителей. Этот переход обусловлен стремительным развитием цифровых технологий, глобализацией рынков и изменением потребительских ожиданий, которые требуют от брендов большей гибкости и персонализированного подхода.</w:t>
      </w:r>
    </w:p>
    <w:p w14:paraId="0DF0A1D8" w14:textId="77777777" w:rsidR="0040058C" w:rsidRPr="0040058C" w:rsidRDefault="0040058C" w:rsidP="00400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0058C">
        <w:rPr>
          <w:rFonts w:ascii="Times New Roman" w:hAnsi="Times New Roman" w:cs="Times New Roman"/>
          <w:sz w:val="28"/>
          <w:szCs w:val="28"/>
          <w:lang w:val="ru-BY"/>
        </w:rPr>
        <w:t>Цифровые технологии революционизировали маркетинг, предоставив компаниям новые инструменты для взаимодействия с аудиторией. Социальные сети, такие как Facebook, Instagram и Twitter, стали мощными платформами для продвижения брендов и установления прямого контакта с клиентами. Например, Instagram с его визуальным контентом идеально подходит для брендов моды и красоты, в то время как LinkedIn больше подходит для B2B-маркетинга. Поисковая оптимизация (SEO) и контент-маркетинг помогают компаниям улучшать видимость в интернете и привлекать органический трафик. Контент-маркетинг включает в себя создание блогов, видео и подкастов, которые предоставляют ценность аудитории и укрепляют бренд. Аналитика данных играет ключевую роль в современном маркетинге, позволяя маркетологам понимать поведение потребителей, отслеживать эффективность кампаний и оптимизировать стратегии в реальном времени.</w:t>
      </w:r>
    </w:p>
    <w:p w14:paraId="1041216B" w14:textId="77777777" w:rsidR="0040058C" w:rsidRPr="0040058C" w:rsidRDefault="0040058C" w:rsidP="00400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0058C">
        <w:rPr>
          <w:rFonts w:ascii="Times New Roman" w:hAnsi="Times New Roman" w:cs="Times New Roman"/>
          <w:sz w:val="28"/>
          <w:szCs w:val="28"/>
          <w:lang w:val="ru-BY"/>
        </w:rPr>
        <w:t>Персонализация стала еще одним важным элементом современного маркетинга. Используя данные о потребителях, компании могут создавать индивидуализированные предложения и сообщения, что повышает лояльность и удовлетворенность клиентов. Такие компании, как Amazon, используют алгоритмы машинного обучения для анализа покупательского поведения и предложения персонализированных рекомендаций. Netflix применяет похожие методы для подбора контента, что значительно улучшает пользовательский опыт. Однако персонализация также поднимает вопросы о конфиденциальности данных и этике их использования, что требует от компаний соблюдения строгих стандартов защиты информации.</w:t>
      </w:r>
    </w:p>
    <w:p w14:paraId="6C08145D" w14:textId="28A50A87" w:rsidR="0040058C" w:rsidRPr="0040058C" w:rsidRDefault="0040058C" w:rsidP="00400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0058C">
        <w:rPr>
          <w:rFonts w:ascii="Times New Roman" w:hAnsi="Times New Roman" w:cs="Times New Roman"/>
          <w:sz w:val="28"/>
          <w:szCs w:val="28"/>
          <w:lang w:val="ru-BY"/>
        </w:rPr>
        <w:t xml:space="preserve">Инфлюенсер-маркетинг </w:t>
      </w:r>
      <w:r w:rsidR="001B3C41"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40058C">
        <w:rPr>
          <w:rFonts w:ascii="Times New Roman" w:hAnsi="Times New Roman" w:cs="Times New Roman"/>
          <w:sz w:val="28"/>
          <w:szCs w:val="28"/>
          <w:lang w:val="ru-BY"/>
        </w:rPr>
        <w:t xml:space="preserve"> это еще одна стратегия, которая набирает популярность в современном маркетинге. Она предполагает сотрудничество брендов с влиятельными личностями в социальных сетях для продвижения своих продуктов. Это позволяет компаниям достигать целевой аудитории через доверие, которое инфлюенсеры установили со своими подписчиками. Согласно исследованию, 70\% подростков доверяют инфлюенсерам больше, </w:t>
      </w:r>
      <w:r w:rsidRPr="0040058C">
        <w:rPr>
          <w:rFonts w:ascii="Times New Roman" w:hAnsi="Times New Roman" w:cs="Times New Roman"/>
          <w:sz w:val="28"/>
          <w:szCs w:val="28"/>
          <w:lang w:val="ru-BY"/>
        </w:rPr>
        <w:lastRenderedPageBreak/>
        <w:t>чем традиционным знаменитостям, что подчеркивает эффективность этой стратегии. Примеры успешных кампаний включают сотрудничество Nike с известными спортсменами и Coca-Cola с популярными блогерами. Бренды, такие как Daniel Wellington, достигли мирового признания благодаря сотрудничеству с инфлюенсерами, что демонстрирует мощь этой маркетинговой тактики.</w:t>
      </w:r>
    </w:p>
    <w:p w14:paraId="32E79C62" w14:textId="77777777" w:rsidR="0040058C" w:rsidRPr="0040058C" w:rsidRDefault="0040058C" w:rsidP="00400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0058C">
        <w:rPr>
          <w:rFonts w:ascii="Times New Roman" w:hAnsi="Times New Roman" w:cs="Times New Roman"/>
          <w:sz w:val="28"/>
          <w:szCs w:val="28"/>
          <w:lang w:val="ru-BY"/>
        </w:rPr>
        <w:t>В заключение, современный маркетинг характеризуется использованием цифровых технологий, персонализацией и новыми формами взаимодействия с потребителями, такими как инфлюенсер-маркетинг. Эти стратегии позволяют компаниям более эффективно достигать своей аудитории и строить долгосрочные отношения с клиентами. В будущем можно ожидать дальнейшего развития искусственного интеллекта и автоматизации в маркетинговых стратегиях, что продолжит трансформировать отрасль и открывать новые возможности для брендов.</w:t>
      </w:r>
    </w:p>
    <w:p w14:paraId="2DABB534" w14:textId="77777777" w:rsidR="0040058C" w:rsidRPr="0040058C" w:rsidRDefault="0040058C" w:rsidP="00400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40058C" w:rsidRPr="0040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D7FD3"/>
    <w:multiLevelType w:val="multilevel"/>
    <w:tmpl w:val="183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B1729"/>
    <w:multiLevelType w:val="multilevel"/>
    <w:tmpl w:val="853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4DAE"/>
    <w:multiLevelType w:val="multilevel"/>
    <w:tmpl w:val="9B0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B42D0"/>
    <w:multiLevelType w:val="multilevel"/>
    <w:tmpl w:val="DE3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16970">
    <w:abstractNumId w:val="3"/>
  </w:num>
  <w:num w:numId="2" w16cid:durableId="1043289771">
    <w:abstractNumId w:val="1"/>
  </w:num>
  <w:num w:numId="3" w16cid:durableId="691878431">
    <w:abstractNumId w:val="0"/>
  </w:num>
  <w:num w:numId="4" w16cid:durableId="3909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B3C41"/>
    <w:rsid w:val="001D216D"/>
    <w:rsid w:val="001F2247"/>
    <w:rsid w:val="00214405"/>
    <w:rsid w:val="00257D05"/>
    <w:rsid w:val="00262142"/>
    <w:rsid w:val="00352020"/>
    <w:rsid w:val="003C0514"/>
    <w:rsid w:val="0040058C"/>
    <w:rsid w:val="00417F23"/>
    <w:rsid w:val="005A5045"/>
    <w:rsid w:val="005F5575"/>
    <w:rsid w:val="00753881"/>
    <w:rsid w:val="007E3217"/>
    <w:rsid w:val="00816130"/>
    <w:rsid w:val="00886CA1"/>
    <w:rsid w:val="008C11B5"/>
    <w:rsid w:val="008D1321"/>
    <w:rsid w:val="008F525B"/>
    <w:rsid w:val="009023E6"/>
    <w:rsid w:val="00911DFE"/>
    <w:rsid w:val="00967FAD"/>
    <w:rsid w:val="00A2448C"/>
    <w:rsid w:val="00B12A54"/>
    <w:rsid w:val="00B147A4"/>
    <w:rsid w:val="00B63DFF"/>
    <w:rsid w:val="00CD4BD1"/>
    <w:rsid w:val="00D01469"/>
    <w:rsid w:val="00DE4DA1"/>
    <w:rsid w:val="00DF6609"/>
    <w:rsid w:val="00DF7826"/>
    <w:rsid w:val="00E339F7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2025-05-13T08:29:00Z</dcterms:created>
  <dcterms:modified xsi:type="dcterms:W3CDTF">2025-05-13T08:31:00Z</dcterms:modified>
</cp:coreProperties>
</file>