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差旅报销单（Vetech）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详细设计规范文档（修正版）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所属项目：胜意科技训练营-差旅报销单    版本：V1.1    撰写人：后端开发组    日期：2025-06-11</w:t>
      </w:r>
    </w:p>
    <w:p>
      <w:pPr>
        <w:pStyle w:val="Heading1"/>
      </w:pPr>
      <w:r>
        <w:t xml:space="preserve">修订记录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800"/>
        <w:gridCol w:w="1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修改描述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2025-06-11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初始版本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2025-06-11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修正版：补充系统架构图、技术分层图、标注本期不涉及项</w:t>
            </w:r>
          </w:p>
        </w:tc>
      </w:tr>
    </w:tbl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开发须知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本文档为胜意科技训练营差旅报销单系统的详细设计文档（修正版）。相比V1.0版本，本版补充了系统架构图和技术分层图，并对关键技术点逐项标注了是否在本项目中涉及。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项目范围说明：本项目实现差旅报销单的填写、保存、提交、作废功能，不包含审批流程。技术栈采用 Spring Boot 3.2.12 + MyBatis-Plus 3.5.11 + MySQL 8.0，为单体应用架构，不涉及分布式系统。</w:t>
      </w:r>
    </w:p>
    <w:p>
      <w:pPr>
        <w:pStyle w:val="Heading1"/>
      </w:pPr>
      <w:r>
        <w:t xml:space="preserve">1. 非功能性需求</w:t>
      </w:r>
    </w:p>
    <w:p>
      <w:pPr>
        <w:pStyle w:val="Heading2"/>
      </w:pPr>
      <w:r>
        <w:t xml:space="preserve">1.1 可靠性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容错性：保存草稿允许部分数据为空；提交时完整校验，失败返回明确错误码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健壮性：金额使用BigDecimal；乐观锁防并发覆盖；非法输入参数校验</w:t>
      </w:r>
    </w:p>
    <w:p>
      <w:pPr>
        <w:pStyle w:val="Heading2"/>
      </w:pPr>
      <w:r>
        <w:t xml:space="preserve">1.2 高性能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查询接口95%情况下响应时间不超过1秒；分页查询使用MyBatis-Plus分页插件</w:t>
      </w:r>
    </w:p>
    <w:p>
      <w:pPr>
        <w:pStyle w:val="Heading2"/>
      </w:pPr>
      <w:r>
        <w:t xml:space="preserve">1.3 可维护性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严格分层架构：Controller→Service→Mapper；统一Result&lt;T&gt;响应格式</w:t>
      </w:r>
    </w:p>
    <w:p>
      <w:pPr>
        <w:pStyle w:val="Heading2"/>
      </w:pPr>
      <w:r>
        <w:t xml:space="preserve">1.4 安全性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后端双重校验（不依赖前端）；乐观锁防并发覆盖；状态机严格控制流转方向</w:t>
      </w:r>
    </w:p>
    <w:p>
      <w:pPr>
        <w:pStyle w:val="Heading1"/>
      </w:pPr>
      <w:r>
        <w:t xml:space="preserve">2. 术语定义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缩写/术语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全称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Reimbursement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员工因公出差后与企业进行报账结算的单据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出差期间餐费/交通/通讯补贴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Subsidy Calendar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按日期×补助类型的复选框矩阵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费用分摊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Cost Allocation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补助费用按比例分摊到不同项目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草稿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Draft (status=0)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报销单未填写完成，可随时编辑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已完成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Completed (status=1)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提交后状态，不可编辑（只可作废）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已作废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Voided (status=2)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已完成的单据被作废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Optimistic Lock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通过version字段防止并发修改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MyBatis-Plus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MyBatis增强工具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Result&lt;T&gt;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统一响应体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{"code": 200, "msg": "操作成功", "data": ...}</w:t>
            </w:r>
          </w:p>
        </w:tc>
      </w:tr>
    </w:tbl>
    <w:p>
      <w:pPr>
        <w:pStyle w:val="Heading1"/>
      </w:pPr>
      <w:r>
        <w:t xml:space="preserve">3. 功能性需求描述</w:t>
      </w:r>
    </w:p>
    <w:p>
      <w:pPr>
        <w:pStyle w:val="Heading2"/>
      </w:pPr>
      <w:r>
        <w:t xml:space="preserve">3.1 需求概述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员工因公出差先垫钱消费，结束后与企业报账结算。本系统实现差旅报销单的填写、保存、提交、作废全流程管理。注意：不含审批流程，审批环节不在本项目范围内。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需求1：报销单列表页 — 多条件搜索、分页展示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需求2：报销单详情页 — 基本信息、补录行程、补助日历、费用分摊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需求3：报销单提交 — 全面校验+事务控制，草稿→已完成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需求4：报销单作废 — 已完成→已作废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需求5：基础数据查询 — 6个下拉选项接口</w:t>
      </w:r>
    </w:p>
    <w:p>
      <w:pPr>
        <w:pStyle w:val="Heading2"/>
      </w:pPr>
      <w:r>
        <w:t xml:space="preserve">3.2 业务全景图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业务流程：列表页 → 新增报销单(草稿) → 填写基本信息 → 补录行程(自动生成补助日历) → 调整补助日历 → 配置费用分摊 → 提交(校验+状态变更) → 完成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单据状态流转：草稿(0) → 已完成(1) → 已作废(2)。草稿可直接删除，已完成不可逆转为草稿。</w:t>
      </w:r>
    </w:p>
    <w:p>
      <w:pPr>
        <w:pStyle w:val="Heading1"/>
      </w:pPr>
      <w:r>
        <w:t xml:space="preserve">4. 功能详细设计</w:t>
      </w:r>
    </w:p>
    <w:p>
      <w:pPr>
        <w:pStyle w:val="Heading2"/>
      </w:pPr>
      <w:r>
        <w:t xml:space="preserve">4.1 报销单列表查询</w:t>
      </w:r>
    </w:p>
    <w:p>
      <w:pPr>
        <w:pStyle w:val="Heading3"/>
      </w:pPr>
      <w:r>
        <w:t xml:space="preserve">4.1.1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查询条件：报销单号、标题、事由（模糊）；公司、部门、报销人、业务类型（下拉）；状态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列表展示：单号/状态/报销人(姓名+工号)/部门(名称+编号)/公司/业务类型/标题/事由/补助金额/创建时间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操作：编辑、删除（草稿）；提交（草稿）；作废（已完成）。超过3个收起至「更多」</w:t>
      </w:r>
    </w:p>
    <w:p>
      <w:pPr>
        <w:pStyle w:val="Heading3"/>
      </w:pPr>
      <w:r>
        <w:t xml:space="preserve">4.1.2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Controller接收分页参数 + 查询条件 → Service构建LambdaQueryWrapper动态拼接 → Mapper.selectPage → 返回PageResult</w:t>
      </w:r>
    </w:p>
    <w:p>
      <w:pPr>
        <w:pStyle w:val="Heading3"/>
      </w:pPr>
      <w:r>
        <w:t xml:space="preserve">4.1.3 异常处置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查询参数异常返回默认首页；数据库异常由全局处理器捕获返回500</w:t>
      </w:r>
    </w:p>
    <w:p>
      <w:pPr>
        <w:pStyle w:val="Heading2"/>
      </w:pPr>
      <w:r>
        <w:t xml:space="preserve">4.2 报销单详情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一次性返回主表+行程列表+补助列表+分摊列表（组装为ReimDetailVO）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不存在返回40001错误码</w:t>
      </w:r>
    </w:p>
    <w:p>
      <w:pPr>
        <w:pStyle w:val="Heading2"/>
      </w:pPr>
      <w:r>
        <w:t xml:space="preserve">4.3 新增/编辑报销单（草稿）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新增：生成报销单号(BX-YYYYMMDD-序号)，status=0，version=0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编辑：需传入version校验乐观锁，不匹配返回40006</w:t>
      </w:r>
    </w:p>
    <w:p>
      <w:pPr>
        <w:pStyle w:val="Heading2"/>
      </w:pPr>
      <w:r>
        <w:t xml:space="preserve">4.4 补录行程管理</w:t>
      </w:r>
    </w:p>
    <w:p>
      <w:pPr>
        <w:pStyle w:val="Heading3"/>
      </w:pPr>
      <w:r>
        <w:t xml:space="preserve">4.4.1 功能内容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出行人员、出发/到达城市、出发/到达日期、行程说明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保存时自动生成补助信息 + 按天补助日历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唯一性校验：同一报销单内出行人员+日期范围不可重叠</w:t>
      </w:r>
    </w:p>
    <w:p>
      <w:pPr>
        <w:pStyle w:val="Heading3"/>
      </w:pPr>
      <w:r>
        <w:t xml:space="preserve">4.4.2 实现逻辑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①校验必填+日期合法性 → ②唯一性校验(SQL: WHERE main_id=? AND traveler_id=? AND date overlap) → ③保存行程 → ④查城市等级计算补助标准 → ⑤生成reim_subsidy → ⑥按天遍历生成reim_subsidy_calendar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以上6步在同一@Transactional方法内，任一步失败全部回滚。</w:t>
      </w:r>
    </w:p>
    <w:p>
      <w:pPr>
        <w:pStyle w:val="Heading2"/>
      </w:pPr>
      <w:r>
        <w:t xml:space="preserve">4.5 补助日历管理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按天展示餐补(一100/二80/三50)、交补(40)、通补(40)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用户勾选+修改申请金额(≤标准，须为正数)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补助金额=勾选项申请金额之和；标准总额=勾选项标准金额之和</w:t>
      </w:r>
    </w:p>
    <w:p>
      <w:pPr>
        <w:pStyle w:val="Heading2"/>
      </w:pPr>
      <w:r>
        <w:t xml:space="preserve">4.6 费用分摊管理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第1行自动计算(100%-其他行总和)，不可编辑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均摊：1/N，除不尽差值放首行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至少保留1条分摊</w:t>
      </w:r>
    </w:p>
    <w:p>
      <w:pPr>
        <w:pStyle w:val="Heading2"/>
      </w:pPr>
      <w:r>
        <w:t xml:space="preserve">4.7 提交报销单（核心）</w:t>
      </w:r>
    </w:p>
    <w:p>
      <w:pPr>
        <w:pStyle w:val="Heading3"/>
      </w:pPr>
      <w:r>
        <w:t xml:space="preserve">4.7.2 实现逻辑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@Transactional(rollbackFor = Exception.class)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public void submit(Long id, Integer version) {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1: SELECT WHERE id=? AND version=? — 乐观锁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2: 校验status=0（草稿）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3: 必填字段非空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4: 至少1条行程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5: 行程唯一性复查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6: 分摊比例=100%（±0.01容差）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7: 分摊金额=补助总金额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8: UPDATE status=1, version=version+1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}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任一步失败→事务回滚→返回对应错误码</w:t>
      </w:r>
    </w:p>
    <w:p>
      <w:pPr>
        <w:pStyle w:val="Heading2"/>
      </w:pPr>
      <w:r>
        <w:t xml:space="preserve">4.8 作废报销单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校验status=1且version匹配 → UPDATE status=2</w:t>
      </w:r>
    </w:p>
    <w:p>
      <w:pPr>
        <w:pStyle w:val="Heading1"/>
      </w:pPr>
      <w:r>
        <w:t xml:space="preserve">5. 技术实现设计</w:t>
      </w:r>
    </w:p>
    <w:p>
      <w:pPr>
        <w:pStyle w:val="Heading2"/>
      </w:pPr>
      <w:r>
        <w:t xml:space="preserve">5.1 系统结构设计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系统采用前后端分离的B/S架构：前端Vue3 + Element Plus → 后端Spring Boot REST API → MySQL数据库。以下为系统分层架构图：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图5-1：系统分层架构图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16"/>
                <w:szCs w:val="16"/>
              </w:rPr>
              <w:t xml:space="preserve">前端展示层  Vue3 + Element Plus + Axios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999999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6"/>
                <w:szCs w:val="16"/>
              </w:rPr>
              <w:t xml:space="preserve">后端接入层  Spring Boot REST API（Controller层）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999999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6"/>
                <w:szCs w:val="16"/>
              </w:rPr>
              <w:t xml:space="preserve">业务逻辑层  Service层（报销单CRUD / 提交校验 / 补助计算 / 分摊均摊）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999999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16"/>
                <w:szCs w:val="16"/>
              </w:rPr>
              <w:t xml:space="preserve">数据访问层  MyBatis-Plus Mapper + BaseMapper&lt;T&gt; + 自定义XML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999999"/>
                <w:sz w:val="16"/>
                <w:szCs w:val="16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6"/>
                <w:szCs w:val="16"/>
              </w:rPr>
              <w:t xml:space="preserve">数据持久层  MySQL 8.0（vetech_reim 数据库，11张表）</w:t>
            </w:r>
          </w:p>
        </w:tc>
      </w:tr>
    </w:tbl>
    <w:p>
      <w:pPr>
        <w:spacing w:after="20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横向支撑：MybatisPlusConfig（分页拦截器）| GlobalExceptionHandler（统一异常处理）| Result&lt;T&gt;（统一响应格式）</w:t>
      </w:r>
    </w:p>
    <w:p>
      <w:pPr>
        <w:pStyle w:val="Heading2"/>
      </w:pPr>
      <w:r>
        <w:t xml:space="preserve">5.2 接口及核心类设计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后端采用严格分层架构，以下为技术分层架构图：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>图5-2：后端技术分层架构图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接入层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@RestController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@RequestMapping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GET/POST/PUT/DELETE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Controller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ReimMainController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BaseDataController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参数校验 @Valid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统一响应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Result&lt;T&gt;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{code, msg, data}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code=200/500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5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全局异常处理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GlobalExceptionHandler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@RestControllerAdvice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业务异常→错误码</w:t>
            </w:r>
          </w:p>
        </w:tc>
      </w:tr>
      <w:tr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业务服务层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@Service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@Transactional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事务管理</w:t>
            </w:r>
          </w:p>
        </w:tc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报销单服务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ReimMainServiceImpl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CRUD + 提交 + 作废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补助计算 + 分摊均摊</w:t>
            </w:r>
          </w:p>
        </w:tc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校验逻辑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必填字段校验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行程唯一性校验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分摊比例100%校验</w:t>
            </w:r>
          </w:p>
        </w:tc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18"/>
                <w:szCs w:val="18"/>
              </w:rPr>
              <w:t xml:space="preserve">DTO/VO转换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ReimDetailVO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ReimPageDTO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BeanUtils.copyProperties</w:t>
            </w:r>
          </w:p>
        </w:tc>
      </w:tr>
      <w:tr>
        <w:tc>
          <w:tcPr>
            <w:tcW w:type="dxa" w:w="234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18"/>
                <w:szCs w:val="18"/>
              </w:rPr>
              <w:t xml:space="preserve">数据访问层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@Mapper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BaseMapper&lt;T&gt;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自定义XML查询</w:t>
            </w:r>
          </w:p>
        </w:tc>
        <w:tc>
          <w:tcPr>
            <w:tcW w:type="dxa" w:w="234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18"/>
                <w:szCs w:val="18"/>
              </w:rPr>
              <w:t xml:space="preserve">MP分页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Page&lt;T&gt; + PageInterceptor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LambdaQueryWrapper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动态条件拼接</w:t>
            </w:r>
          </w:p>
        </w:tc>
        <w:tc>
          <w:tcPr>
            <w:tcW w:type="dxa" w:w="234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18"/>
                <w:szCs w:val="18"/>
              </w:rPr>
              <w:t xml:space="preserve">乐观锁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@Version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UPDATE WHERE version=?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冲突检测与处理</w:t>
            </w:r>
          </w:p>
        </w:tc>
        <w:tc>
          <w:tcPr>
            <w:tcW w:type="dxa" w:w="234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18"/>
                <w:szCs w:val="18"/>
              </w:rPr>
              <w:t xml:space="preserve">自定义SQL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mapper/*.xml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多表联查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动态SQL &lt;where&gt;/&lt;if&gt;</w:t>
            </w:r>
          </w:p>
        </w:tc>
      </w:tr>
      <w:tr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持久层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MySQL 8.0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InnoDB 引擎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utf8mb4 字符集</w:t>
            </w:r>
          </w:p>
        </w:tc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业务主表(5张)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reim_main / trip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reim_subsidy / calendar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reim_cost_allocation</w:t>
            </w:r>
          </w:p>
        </w:tc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基础数据表(6张)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company / department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employee / city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business_type / project</w:t>
            </w:r>
          </w:p>
        </w:tc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配置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MybatisPlusConfig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PaginationInnerInterceptor</w:t>
            </w:r>
          </w:p>
          <w:p>
            <w:pPr>
              <w:spacing w:after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6"/>
                <w:szCs w:val="16"/>
              </w:rPr>
              <w:t xml:space="preserve">DbType.MYSQL</w:t>
            </w:r>
          </w:p>
        </w:tc>
      </w:tr>
    </w:tbl>
    <w:p>
      <w:pPr>
        <w:spacing w:after="80" w:before="6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调用链路：Controller → Service(@Transactional) → Mapper → MySQL，异常自底向上抛至 GlobalExceptionHandler 统一处理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核心类清单：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类名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所属层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Application.java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启动层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@SpringBootApplication + @MapperScan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MybatisPlusConfig.java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配置层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分页拦截器PaginationInnerInterceptor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GlobalExceptionHandler.java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接入层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@RestControllerAdvice 全局异常处理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Result&lt;T&gt;.java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接入层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统一响应体 {code, msg, data}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ReimMainController.java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接入层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/api/reim/* REST控制器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ReimMainServiceImpl.java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核心业务：CRUD+提交+作废 @Transactional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ReimMainMapper.java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继承BaseMapper&lt;ReimMain&gt;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ReimMain.java (Entity)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持久层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@TableName("reim_main") + @Version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ReimDetailVO.java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DTO/VO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聚合VO：main+trips+subsidies+allocations</w:t>
            </w:r>
          </w:p>
        </w:tc>
      </w:tr>
    </w:tbl>
    <w:p>
      <w:pPr>
        <w:pStyle w:val="Heading2"/>
      </w:pPr>
      <w:r>
        <w:t xml:space="preserve">5.3 与前端的交互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前端通过Axios调用REST API。控件数据：公司/部门/员工/业务类型/城市/项目均由对应GET接口提供。</w:t>
      </w:r>
    </w:p>
    <w:p>
      <w:pPr>
        <w:pStyle w:val="Heading1"/>
      </w:pPr>
      <w:r>
        <w:t xml:space="preserve">6. 关键技术点</w:t>
      </w:r>
    </w:p>
    <w:p>
      <w:pPr>
        <w:pStyle w:val="Heading2"/>
      </w:pPr>
      <w:r>
        <w:t xml:space="preserve">6.1 事务控制 @Transactional  ✅ 本期涉及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关键事务场景：提交报销单（更新主表+重新计算合计）、新增行程（行程+补助+日历级联创建+主表合计更新）、删除行程（行程+补助+日历级联删除+主表合计更新）。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实现：Service方法添加@Transactional(rollbackFor = Exception.class)，隔离级别READ_COMMITTED。</w:t>
      </w:r>
    </w:p>
    <w:p>
      <w:pPr>
        <w:pStyle w:val="Heading2"/>
      </w:pPr>
      <w:r>
        <w:t xml:space="preserve">6.2 乐观锁 @Version  ✅ 本期涉及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reim_main表version字段 + @Version注解。更新SQL：UPDATE ... SET version=version+1 WHERE id=? AND version=?。影响行数=0则抛出40006。</w:t>
      </w:r>
    </w:p>
    <w:p>
      <w:pPr>
        <w:pStyle w:val="Heading2"/>
      </w:pPr>
      <w:r>
        <w:t xml:space="preserve">6.3 行程唯一性校验  ✅ 本期涉及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同一报销单内，出行人员+日期范围不能重叠。SQL校验：WHERE main_id=? AND traveler_id=? AND (date range overlap)。</w:t>
      </w:r>
    </w:p>
    <w:p>
      <w:pPr>
        <w:pStyle w:val="Heading2"/>
      </w:pPr>
      <w:r>
        <w:t xml:space="preserve">6.4 统一错误码  ✅ 本期涉及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错误码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200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操作成功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500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系统异常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40001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报销单不存在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40002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状态不允许操作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40003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行程人员+日期重复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40004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分摊比例之和≠100%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40005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分摊金额≠补助总金额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40006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乐观锁冲突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40007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必填字段缺失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40008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日期校验失败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40009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补助金额超标准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40010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至少保留一条分摊</w:t>
            </w:r>
          </w:p>
        </w:tc>
      </w:tr>
    </w:tbl>
    <w:p>
      <w:pPr>
        <w:pStyle w:val="Heading2"/>
      </w:pPr>
      <w:r>
        <w:t xml:space="preserve">6.5 分布式事务  ❌ 本期不涉及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本项目为单体Spring Boot应用，所有操作在同一数据库实例内完成，使用@Transactional本地事务即可保障一致性。分布式事务仅在微服务架构下需要，不在本项目范围内。</w:t>
      </w:r>
    </w:p>
    <w:p>
      <w:pPr>
        <w:pStyle w:val="Heading2"/>
      </w:pPr>
      <w:r>
        <w:t xml:space="preserve">6.6 Redis缓存  ❌ 本期不涉及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基础数据表（公司/部门/员工/城市等）数据量极小（&lt;20条），直接查询数据库即可。若后续数据量增大或需提升性能，可引入Redis缓存基础数据，设置合理的过期时间和刷新策略。</w:t>
      </w:r>
    </w:p>
    <w:p>
      <w:pPr>
        <w:pStyle w:val="Heading2"/>
      </w:pPr>
      <w:r>
        <w:t xml:space="preserve">6.7 MQ消息队列  ❌ 本期不涉及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本项目无异步消息处理需求，所有业务均为同步请求-响应模式。若后续引入审批流程（需通知审批人），可用MQ发送通知消息。</w:t>
      </w:r>
    </w:p>
    <w:p>
      <w:pPr>
        <w:pStyle w:val="Heading2"/>
      </w:pPr>
      <w:r>
        <w:t xml:space="preserve">6.8 Job定时任务  ❌ 本期不涉及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本项目暂不需要定时任务。若后续需自动清理超期草稿（如30天未提交），可使用@Scheduled或XXL-Job实现。</w:t>
      </w:r>
    </w:p>
    <w:p>
      <w:pPr>
        <w:pStyle w:val="Heading2"/>
      </w:pPr>
      <w:r>
        <w:t xml:space="preserve">6.9 并发编程/分布式锁  ❌ 本期不涉及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乐观锁已覆盖并发修改场景。本项目为单体应用，无分布式部署需求，无需分布式锁。</w:t>
      </w:r>
    </w:p>
    <w:p>
      <w:pPr>
        <w:pStyle w:val="Heading2"/>
      </w:pPr>
      <w:r>
        <w:t xml:space="preserve">6.10 敏感信息处理  ✅ 部分涉及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数据库密码等配置不应硬编码在application.yaml中。员工姓名/工号为业务展示字段，非高度敏感信息。</w:t>
      </w:r>
    </w:p>
    <w:p>
      <w:pPr>
        <w:pStyle w:val="Heading2"/>
      </w:pPr>
      <w:r>
        <w:t xml:space="preserve">6.11 异动日志  ✅ 涉及（建议）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提交和作废操作建议记录状态变更日志，便于审计追踪。可在Service层通过日志框架记录。</w:t>
      </w:r>
    </w:p>
    <w:p>
      <w:pPr>
        <w:pStyle w:val="Heading1"/>
      </w:pPr>
      <w:r>
        <w:t xml:space="preserve">7. 数据库设计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数据库：vetech_reim  字符集：utf8mb4  引擎：InnoDB  共11张表（5业务 + 6基础数据）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完整表结构定义请参见《差旅报销单_表结构定义文档》。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表关系：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reim_main (1) ──&lt; (N) reim_trip (1) ──&lt; (N) reim_subsidy (1) ──&lt; (N) reim_subsidy_calendar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reim_main (1) ──&lt; (N) reim_cost_allocation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基础数据表通过 *_id 字段与业务表逻辑关联（非数据库外键约束）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数据流向：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读：Controller→Service→Mapper(select)→Entity/DTO→Result→JSON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写：Controller→Service(@Transactional)→Mapper(insert/update/delete)→MySQL</w:t>
      </w:r>
    </w:p>
    <w:p>
      <w:pPr>
        <w:pStyle w:val="Heading1"/>
      </w:pPr>
      <w:r>
        <w:t xml:space="preserve">8. WBS任务分解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详细WBS请参见《差旅报销单_WBS》。以下为摘要：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主要任务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预计工时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需求评审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理解概要设计，明确功能边界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0.5天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数据库设计 + API定义 + 详细设计文档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详细设计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前端页面设计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环境搭建 + 基础数据CRUD + 报销单CRUD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行程管理 + 补助日历 + 费用分摊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提交流程 + 事务 + 乐观锁 + 作废 + 异常处理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后端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1.5天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前端开发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项目初始化 + 列表页 + 详情页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前端开发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补助日历 + 分摊 + 提交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2.5天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联调测试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前后端联调 + 全流程测试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文档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自测报告 + 答辩PPT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1天</w:t>
            </w:r>
          </w:p>
        </w:tc>
      </w:tr>
    </w:tbl>
    <w:p>
      <w:pPr>
        <w:pStyle w:val="Heading1"/>
      </w:pPr>
      <w:r>
        <w:t xml:space="preserve">附录：API接口定义摘要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完整API定义请参见《差旅报销单_API接口文档》。共20个接口：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公司列表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/api/company/list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部门列表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/api/department/list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员工列表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/api/employee/list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业务类型树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/api/business-type/tree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城市列表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/api/city/list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基础数据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项目列表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/api/project/list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分页列表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/api/reim/page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详情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新增草稿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更新草稿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/api/reim/{id}/submit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作废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/api/reim/{id}/void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报销单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删除草稿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/api/reim/{id}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新增/更新/删除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POST/PUT/DELETE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/api/reim/{mainId}/trip[/{tripId}]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补助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查询/更新日历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GET/PUT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/api/reim/{mainId}/subsidy/{id}/calendar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查询/更新/均摊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GET/PUT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/api/reim/{mainId}/allocation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差旅报销单 - 详细设计文档 V1.1(修正版)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2026-06-12T01:41:56.142Z</dcterms:created>
  <dcterms:modified xsi:type="dcterms:W3CDTF">2026-06-12T01:41:56.143Z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