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847" w:rsidRDefault="002C59C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Laborator 3</w:t>
      </w:r>
    </w:p>
    <w:p w:rsidR="005D2847" w:rsidRDefault="002C59C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Knapsack problem - AE:</w:t>
      </w:r>
    </w:p>
    <w:p w:rsidR="005D2847" w:rsidRDefault="002C59C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Valori locale:</w:t>
      </w:r>
    </w:p>
    <w:p w:rsidR="005D2847" w:rsidRDefault="002C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</w:pP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weights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[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6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3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4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8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1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3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3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7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8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]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br/>
        <w:t xml:space="preserve">values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[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9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2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,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1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>]</w:t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br/>
        <w:t xml:space="preserve">numberOfObjects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14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br/>
      </w:r>
      <w:r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  <w:t xml:space="preserve">backpackCapacity </w:t>
      </w:r>
      <w:r>
        <w:rPr>
          <w:rFonts w:ascii="Courier New" w:eastAsia="Courier New" w:hAnsi="Courier New" w:cs="Courier New"/>
          <w:color w:val="F92672"/>
          <w:sz w:val="20"/>
          <w:shd w:val="clear" w:color="auto" w:fill="272822"/>
        </w:rPr>
        <w:t xml:space="preserve">= </w:t>
      </w:r>
      <w:r>
        <w:rPr>
          <w:rFonts w:ascii="Courier New" w:eastAsia="Courier New" w:hAnsi="Courier New" w:cs="Courier New"/>
          <w:color w:val="AE81FF"/>
          <w:sz w:val="20"/>
          <w:shd w:val="clear" w:color="auto" w:fill="272822"/>
        </w:rPr>
        <w:t>50</w:t>
      </w:r>
    </w:p>
    <w:p w:rsidR="005D2847" w:rsidRDefault="005D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8F8F2"/>
          <w:sz w:val="20"/>
          <w:shd w:val="clear" w:color="auto" w:fill="2728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8"/>
        <w:gridCol w:w="1784"/>
        <w:gridCol w:w="1388"/>
        <w:gridCol w:w="1684"/>
        <w:gridCol w:w="1655"/>
        <w:gridCol w:w="819"/>
        <w:gridCol w:w="1120"/>
      </w:tblGrid>
      <w:tr w:rsidR="005D2847">
        <w:tblPrEx>
          <w:tblCellMar>
            <w:top w:w="0" w:type="dxa"/>
            <w:bottom w:w="0" w:type="dxa"/>
          </w:tblCellMar>
        </w:tblPrEx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Instanta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population_size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generations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crossover_rate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mutation_rate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Best from 10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Average from 10 </w:t>
            </w:r>
          </w:p>
        </w:tc>
      </w:tr>
      <w:tr w:rsidR="005D28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rucsac-20.txt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0.7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738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634.3</w:t>
            </w:r>
          </w:p>
        </w:tc>
      </w:tr>
      <w:tr w:rsidR="005D28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rucsac-20.txt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752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636.6</w:t>
            </w:r>
          </w:p>
        </w:tc>
      </w:tr>
      <w:tr w:rsidR="005D28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rucsac-20.txt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0.9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741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649.6</w:t>
            </w:r>
          </w:p>
        </w:tc>
      </w:tr>
      <w:tr w:rsidR="005D28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rucsac-200.txt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0.7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96857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86865.5</w:t>
            </w:r>
          </w:p>
        </w:tc>
      </w:tr>
      <w:tr w:rsidR="005D2847">
        <w:tblPrEx>
          <w:tblCellMar>
            <w:top w:w="0" w:type="dxa"/>
            <w:bottom w:w="0" w:type="dxa"/>
          </w:tblCellMar>
        </w:tblPrEx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rucsac-200.txt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96838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86737.59</w:t>
            </w:r>
          </w:p>
        </w:tc>
      </w:tr>
      <w:tr w:rsidR="005D28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rucsac-200.txt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0.9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96459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86632.0</w:t>
            </w:r>
          </w:p>
        </w:tc>
      </w:tr>
      <w:tr w:rsidR="005D28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valori locale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0.7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46.3</w:t>
            </w:r>
          </w:p>
        </w:tc>
      </w:tr>
      <w:tr w:rsidR="005D28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valori locale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46.8</w:t>
            </w:r>
          </w:p>
        </w:tc>
      </w:tr>
      <w:tr w:rsidR="005D28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valori locale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0.9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52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46.4</w:t>
            </w:r>
          </w:p>
        </w:tc>
      </w:tr>
    </w:tbl>
    <w:p w:rsidR="005D2847" w:rsidRDefault="005D2847">
      <w:pPr>
        <w:rPr>
          <w:rFonts w:ascii="Calibri" w:eastAsia="Calibri" w:hAnsi="Calibri" w:cs="Calibri"/>
          <w:sz w:val="24"/>
        </w:rPr>
      </w:pPr>
    </w:p>
    <w:p w:rsidR="005D2847" w:rsidRDefault="002C59C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 de-o parte observam ca pentru mai putine obiecte(ex: rucsac-20.txt), algoritmul tinde sa aiba precizie mai mare cand rata de crossover este in jur de 0.8, iar daca este in extrema inferioara sau superioara, precizia scade</w:t>
      </w:r>
    </w:p>
    <w:p w:rsidR="002C59C4" w:rsidRDefault="002C59C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noProof/>
          <w:sz w:val="32"/>
        </w:rPr>
        <w:lastRenderedPageBreak/>
        <w:drawing>
          <wp:inline distT="0" distB="0" distL="0" distR="0">
            <wp:extent cx="3227696" cy="2420773"/>
            <wp:effectExtent l="0" t="0" r="0" b="0"/>
            <wp:docPr id="1" name="Picture 1" descr="C:\Users\Mihai\AppData\Local\Microsoft\Windows\INetCache\Content.Word\knapsackA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i\AppData\Local\Microsoft\Windows\INetCache\Content.Word\knapsackAE_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33" cy="242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C4" w:rsidRDefault="002C59C4" w:rsidP="002C59C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>
        <w:rPr>
          <w:rFonts w:ascii="Calibri" w:eastAsia="Calibri" w:hAnsi="Calibri" w:cs="Calibri"/>
          <w:sz w:val="24"/>
        </w:rPr>
        <w:t>executat pe instanta rucsac-200.txt</w:t>
      </w:r>
    </w:p>
    <w:p w:rsidR="005D2847" w:rsidRDefault="005D2847">
      <w:pPr>
        <w:rPr>
          <w:rFonts w:ascii="Calibri" w:eastAsia="Calibri" w:hAnsi="Calibri" w:cs="Calibri"/>
          <w:b/>
          <w:sz w:val="32"/>
        </w:rPr>
      </w:pPr>
    </w:p>
    <w:p w:rsidR="005D2847" w:rsidRDefault="002C59C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</w:rPr>
        <w:t>TSP problem - AE: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2"/>
        <w:gridCol w:w="1665"/>
        <w:gridCol w:w="1299"/>
        <w:gridCol w:w="1572"/>
        <w:gridCol w:w="1546"/>
        <w:gridCol w:w="1162"/>
        <w:gridCol w:w="1162"/>
      </w:tblGrid>
      <w:tr w:rsidR="005D28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Instanta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</w:t>
            </w:r>
            <w:r>
              <w:rPr>
                <w:rFonts w:ascii="Calibri" w:eastAsia="Calibri" w:hAnsi="Calibri" w:cs="Calibri"/>
                <w:b/>
                <w:sz w:val="24"/>
              </w:rPr>
              <w:t>opulation_size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generations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crossover_rate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mutation_rate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Best from 10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Average from 10 </w:t>
            </w:r>
          </w:p>
        </w:tc>
      </w:tr>
      <w:tr w:rsidR="005D28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pr124.tsp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tabs>
                <w:tab w:val="left" w:pos="408"/>
                <w:tab w:val="center" w:pos="652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610614.61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541807.32</w:t>
            </w:r>
          </w:p>
        </w:tc>
      </w:tr>
      <w:tr w:rsidR="005D28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pr124.tsp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607154.39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540478.15</w:t>
            </w:r>
          </w:p>
        </w:tc>
      </w:tr>
      <w:tr w:rsidR="005D28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pr124.tsp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0.9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0.02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598461.64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2847" w:rsidRDefault="002C59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536045.26</w:t>
            </w:r>
          </w:p>
        </w:tc>
      </w:tr>
    </w:tbl>
    <w:p w:rsidR="005D2847" w:rsidRDefault="005D2847">
      <w:pPr>
        <w:rPr>
          <w:rFonts w:ascii="Calibri" w:eastAsia="Calibri" w:hAnsi="Calibri" w:cs="Calibri"/>
          <w:b/>
          <w:sz w:val="32"/>
        </w:rPr>
      </w:pPr>
    </w:p>
    <w:p w:rsidR="005D2847" w:rsidRDefault="002C59C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- la problema TSP, observam ca avem cea mai ridicata precizie cand rata de crossover tinde spre 0.7 insa daca o crestem, precizia incepe sa scada </w:t>
      </w:r>
      <w:r>
        <w:rPr>
          <w:rFonts w:ascii="Calibri" w:eastAsia="Calibri" w:hAnsi="Calibri" w:cs="Calibri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5pt;height:233.2pt">
            <v:imagedata r:id="rId6" o:title="plot_tsp"/>
          </v:shape>
        </w:pict>
      </w:r>
    </w:p>
    <w:p w:rsidR="002C59C4" w:rsidRDefault="002C59C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executat pe pr124.tsp</w:t>
      </w:r>
      <w:bookmarkStart w:id="0" w:name="_GoBack"/>
      <w:bookmarkEnd w:id="0"/>
    </w:p>
    <w:sectPr w:rsidR="002C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D2847"/>
    <w:rsid w:val="002C59C4"/>
    <w:rsid w:val="005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</cp:lastModifiedBy>
  <cp:revision>2</cp:revision>
  <dcterms:created xsi:type="dcterms:W3CDTF">2023-04-10T18:41:00Z</dcterms:created>
  <dcterms:modified xsi:type="dcterms:W3CDTF">2023-04-10T18:43:00Z</dcterms:modified>
</cp:coreProperties>
</file>