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1. 変換機能サンプル</w:t>
      </w:r>
    </w:p>
    <w:p>
      <w:pPr>
        <w:spacing w:lineRule="auto"/>
      </w:pPr>
      <w:r>
        <w:rPr/>
        <w:t xml:space="preserve">本ドキュメントは </w:t>
      </w:r>
      <w:r>
        <w:rPr>
          <w:b/>
        </w:rPr>
        <w:t xml:space="preserve">Markdown → HTML / PDF 変換機能</w:t>
      </w:r>
      <w:r>
        <w:rPr/>
        <w:t xml:space="preserve"> の全要素をひとつのファイルで確認するためのサンプルです。</w:t>
      </w:r>
    </w:p>
    <w:p>
      <w:pPr>
        <w:pStyle w:val="Heading1"/>
        <w:spacing w:lineRule="auto"/>
      </w:pPr>
      <w:r>
        <w:rPr/>
        <w:t xml:space="preserve">2. 見出しの自動番号</w:t>
      </w:r>
    </w:p>
    <w:p>
      <w:pPr>
        <w:spacing w:lineRule="auto"/>
      </w:pPr>
      <w:r>
        <w:rPr/>
        <w:t xml:space="preserve">見出しには自動で番号が付与されます（</w:t>
      </w:r>
      <w:r>
        <w:rPr/>
        <w:t xml:space="preserve">style.json</w:t>
      </w:r>
      <w:r>
        <w:rPr/>
        <w:t xml:space="preserve"> の </w:t>
      </w:r>
      <w:r>
        <w:rPr/>
        <w:t xml:space="preserve">heading.numbering</w:t>
      </w:r>
      <w:r>
        <w:rPr/>
        <w:t xml:space="preserve"> で制御）。</w:t>
      </w:r>
    </w:p>
    <w:p>
      <w:pPr>
        <w:pStyle w:val="Heading2"/>
        <w:spacing w:lineRule="auto"/>
      </w:pPr>
      <w:r>
        <w:rPr/>
        <w:t xml:space="preserve">2.1. サブセクション</w:t>
      </w:r>
    </w:p>
    <w:p>
      <w:pPr>
        <w:pStyle w:val="Heading3"/>
        <w:spacing w:lineRule="auto"/>
      </w:pPr>
      <w:r>
        <w:rPr/>
        <w:t xml:space="preserve">2.1.1. さらに深いセクション</w:t>
      </w:r>
    </w:p>
    <w:p>
      <w:pPr>
        <w:spacing w:lineRule="auto"/>
      </w:pPr>
      <w:r>
        <w:rPr/>
        <w:t xml:space="preserve">本文テキストです。</w:t>
      </w:r>
      <w:r>
        <w:rPr/>
        <w:t xml:space="preserve">inline code</w:t>
      </w:r>
      <w:r>
        <w:rPr/>
        <w:t xml:space="preserve"> もこのように表示されます。</w:t>
      </w:r>
    </w:p>
    <w:p>
      <w:pPr>
        <w:spacing w:lineRule="auto"/>
      </w:pPr>
      <w:r>
        <w:rPr/>
        <w:t xml:space="preserve">単一改行はスペース扱いになります（段落は変わらない）。 この行は上の行と同じ段落です。</w:t>
      </w:r>
    </w:p>
    <w:p>
      <w:pPr>
        <w:spacing w:lineRule="auto"/>
      </w:pPr>
      <w:r>
        <w:rPr/>
        <w:t xml:space="preserve">行末に </w:t>
      </w:r>
      <w:r>
        <w:rPr/>
        <w:t xml:space="preserve">\</w:t>
      </w:r>
      <w:r>
        <w:rPr/>
        <w:t xml:space="preserve"> で改行できます。</w:t>
      </w:r>
      <w:r>
        <w:rPr/>
        <w:br w:type="textWrapping"/>
      </w:r>
      <w:r>
        <w:rPr/>
        <w:t xml:space="preserve">ここから新しい行になります。</w:t>
      </w:r>
    </w:p>
    <w:p>
      <w:pPr>
        <w:spacing w:lineRule="auto"/>
      </w:pPr>
      <w:r>
        <w:rPr/>
        <w:t xml:space="preserve">行末に半角スペース2つでも同じ効果です。</w:t>
      </w:r>
      <w:r>
        <w:rPr/>
        <w:br w:type="textWrapping"/>
      </w:r>
      <w:r>
        <w:rPr/>
        <w:t xml:space="preserve">ここから新しい行になります。</w:t>
      </w:r>
    </w:p>
    <w:p>
      <w:pPr>
        <w:spacing w:lineRule="auto"/>
      </w:pPr>
      <w:r>
        <w:rPr/>
        <w:t xml:space="preserve">空行を挟むと段落が分かれます。</w:t>
      </w:r>
    </w:p>
    <w:p>
      <w:pPr>
        <w:pStyle w:val="Heading1"/>
        <w:spacing w:lineRule="auto"/>
      </w:pPr>
      <w:r>
        <w:rPr/>
        <w:t xml:space="preserve">3. 基本テキスト要素</w:t>
      </w:r>
    </w:p>
    <w:p>
      <w:pPr>
        <w:pStyle w:val="Heading2"/>
        <w:spacing w:lineRule="auto"/>
      </w:pPr>
      <w:r>
        <w:rPr/>
        <w:t xml:space="preserve">3.1. リスト</w:t>
      </w:r>
    </w:p>
    <w:p>
      <w:pPr>
        <w:numPr>
          <w:ilvl w:val="0"/>
          <w:numId w:val="1"/>
        </w:numPr>
        <w:spacing w:lineRule="auto"/>
      </w:pPr>
      <w:r>
        <w:rPr/>
        <w:t xml:space="preserve">箇条書き1</w:t>
      </w:r>
    </w:p>
    <w:p>
      <w:pPr>
        <w:numPr>
          <w:ilvl w:val="0"/>
          <w:numId w:val="1"/>
        </w:numPr>
        <w:spacing w:lineRule="auto"/>
      </w:pPr>
      <w:r>
        <w:rPr/>
        <w:t xml:space="preserve">箇条書き2</w:t>
      </w:r>
    </w:p>
    <w:p>
      <w:pPr>
        <w:numPr>
          <w:ilvl w:val="1"/>
          <w:numId w:val="2"/>
        </w:numPr>
        <w:spacing w:lineRule="auto"/>
      </w:pPr>
      <w:r>
        <w:rPr/>
        <w:t xml:space="preserve">ネスト1</w:t>
      </w:r>
    </w:p>
    <w:p>
      <w:pPr>
        <w:numPr>
          <w:ilvl w:val="1"/>
          <w:numId w:val="2"/>
        </w:numPr>
        <w:spacing w:lineRule="auto"/>
      </w:pPr>
      <w:r>
        <w:rPr/>
        <w:t xml:space="preserve">ネスト2</w:t>
      </w:r>
    </w:p>
    <w:p>
      <w:pPr>
        <w:numPr>
          <w:ilvl w:val="0"/>
          <w:numId w:val="1"/>
        </w:numPr>
        <w:spacing w:lineRule="auto"/>
      </w:pPr>
      <w:r>
        <w:rPr/>
        <w:t xml:space="preserve">箇条書き3</w:t>
      </w:r>
    </w:p>
    <w:p>
      <w:pPr>
        <w:pStyle w:val="Heading2"/>
        <w:spacing w:lineRule="auto"/>
      </w:pPr>
      <w:r>
        <w:rPr/>
        <w:t xml:space="preserve">3.2. 番号付きリスト</w:t>
      </w:r>
    </w:p>
    <w:p>
      <w:pPr>
        <w:numPr>
          <w:ilvl w:val="0"/>
          <w:numId w:val="3"/>
        </w:numPr>
        <w:spacing w:lineRule="auto"/>
      </w:pPr>
      <w:r>
        <w:rPr/>
        <w:t xml:space="preserve">手順1</w:t>
      </w:r>
    </w:p>
    <w:p>
      <w:pPr>
        <w:numPr>
          <w:ilvl w:val="0"/>
          <w:numId w:val="3"/>
        </w:numPr>
        <w:spacing w:lineRule="auto"/>
      </w:pPr>
      <w:r>
        <w:rPr/>
        <w:t xml:space="preserve">手順2</w:t>
      </w:r>
    </w:p>
    <w:p>
      <w:pPr>
        <w:numPr>
          <w:ilvl w:val="0"/>
          <w:numId w:val="3"/>
        </w:numPr>
        <w:spacing w:lineRule="auto"/>
      </w:pPr>
      <w:r>
        <w:rPr/>
        <w:t xml:space="preserve">手順3</w:t>
      </w:r>
    </w:p>
    <w:p>
      <w:pPr>
        <w:pStyle w:val="Heading2"/>
        <w:spacing w:lineRule="auto"/>
      </w:pPr>
      <w:r>
        <w:rPr/>
        <w:t xml:space="preserve">3.3. 引用</w:t>
      </w:r>
    </w:p>
    <w:p>
      <w:pPr>
        <w:ind w:left="284"/>
        <w:jc w:val="both"/>
        <w:spacing w:lineRule="auto"/>
      </w:pPr>
      <w:r>
        <w:rPr/>
        <w:t xml:space="preserve">これは引用テキストです。 複数行にまたがることもできます。</w:t>
      </w:r>
    </w:p>
    <w:p>
      <w:pPr>
        <w:pStyle w:val="Heading2"/>
        <w:spacing w:lineRule="auto"/>
      </w:pPr>
      <w:r>
        <w:rPr/>
        <w:t xml:space="preserve">3.4. 区切り線</w:t>
      </w:r>
    </w:p>
    <w:p>
      <w:pPr>
        <w:pStyle w:val="Heading2"/>
        <w:spacing w:lineRule="auto"/>
      </w:pPr>
      <w:r>
        <w:rPr/>
        <w:t xml:space="preserve">3.5. リンクと強調</w:t>
      </w:r>
    </w:p>
    <w:p>
      <w:pPr>
        <w:spacing w:lineRule="auto"/>
      </w:pPr>
      <w:r>
        <w:rPr>
          <w:b/>
        </w:rPr>
        <w:t xml:space="preserve">太字テキスト</w:t>
      </w:r>
      <w:r>
        <w:rPr/>
        <w:t xml:space="preserve">、</w:t>
      </w:r>
      <w:r>
        <w:rPr/>
        <w:t xml:space="preserve">斜体テキスト</w:t>
      </w:r>
      <w:r>
        <w:rPr/>
        <w:t xml:space="preserve">、</w:t>
      </w:r>
      <w:r>
        <w:rPr/>
        <w:t xml:space="preserve">打ち消し線</w:t>
      </w:r>
    </w:p>
    <w:p>
      <w:pPr>
        <w:pStyle w:val="Heading1"/>
        <w:spacing w:lineRule="auto"/>
      </w:pPr>
      <w:r>
        <w:rPr/>
        <w:t xml:space="preserve">4. コードブロック</w:t>
      </w:r>
    </w:p>
    <w:p>
      <w:pPr>
        <w:spacing w:lineRule="auto"/>
      </w:pPr>
      <w:r>
        <w:rPr/>
        <w:t xml:space="preserve">インライン: </w:t>
      </w:r>
      <w:r>
        <w:rPr/>
        <w:t xml:space="preserve">const x = 42;</w:t>
      </w:r>
    </w:p>
    <w:p>
      <w:pPr>
        <w:spacing w:lineRule="auto"/>
      </w:pPr>
      <w:r>
        <w:rPr/>
        <w:t xml:space="preserve">ブロック: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// JavaScriptのサンプル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function greet(name) {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    return `Hello, ${name}!`;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}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 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console.log(greet("World"));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# シェルコマンド</w:t>
      </w:r>
    </w:p>
    <w:p>
      <w:pPr>
        <w:spacing w:lineRule="auto"/>
      </w:pPr>
      <w:r>
        <w:rPr>
          <w:rFonts w:ascii="Courier New" w:hAnsi="Courier New"/>
          <w:sz w:val="18"/>
        </w:rPr>
        <w:t xml:space="preserve">node .tools/scripts/convert/build.mjs input.md</w:t>
      </w:r>
    </w:p>
    <w:p>
      <w:pPr>
        <w:pStyle w:val="Heading1"/>
        <w:spacing w:lineRule="auto"/>
      </w:pPr>
      <w:r>
        <w:rPr/>
        <w:t xml:space="preserve">5. Mermaidグラフ</w:t>
      </w:r>
    </w:p>
    <w:p>
      <w:pPr>
        <w:spacing w:lineRule="auto"/>
      </w:pPr>
      <w:r>
        <w:rPr/>
        <w:t xml:space="preserve">図番号・キャプションを付ける場合は、</w:t>
      </w:r>
      <w:r>
        <w:rPr/>
        <w:t xml:space="preserve">:::figure</w:t>
      </w:r>
      <w:r>
        <w:rPr/>
        <w:t xml:space="preserve"> で Mermaid ブロック全体を囲みます。</w:t>
      </w:r>
    </w:p>
    <w:p>
      <w:pPr>
        <w:pStyle w:val="Heading2"/>
        <w:spacing w:lineRule="auto"/>
      </w:pPr>
      <w:r>
        <w:rPr/>
        <w:t xml:space="preserve">5.1. フローチャート（図番号・キャプション付き）</w:t>
      </w:r>
    </w:p>
    <w:p>
      <w:pPr>
        <w:spacing w:lineRule="auto"/>
      </w:pPr>
      <w:r>
        <w:rPr/>
        <w:drawing>
          <wp:inline distB="0" distL="0" distR="0" distT="0">
            <wp:extent cx="6871970" cy="1130720"/>
            <wp:effectExtent b="0" l="0" r="0" t="0"/>
            <wp:docPr id="2" name="image-zonbuY8kiCdxangg0WUrN.png"/>
            <a:graphic>
              <a:graphicData uri="http://schemas.openxmlformats.org/drawingml/2006/picture">
                <pic:pic>
                  <pic:nvPicPr>
                    <pic:cNvPr id="2" name="image-zonbuY8kiCdxangg0WUrN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13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図5.1 Markdown変換パイプラインのフローチャート</w:t>
      </w:r>
    </w:p>
    <w:p>
      <w:pPr>
        <w:pStyle w:val="Heading2"/>
        <w:spacing w:lineRule="auto"/>
      </w:pPr>
      <w:r>
        <w:rPr/>
        <w:t xml:space="preserve">5.2. シーケンス図（図番号・キャプション付き）</w:t>
      </w:r>
    </w:p>
    <w:p>
      <w:pPr>
        <w:spacing w:lineRule="auto"/>
      </w:pPr>
      <w:r>
        <w:rPr/>
        <w:drawing>
          <wp:inline distB="0" distL="0" distR="0" distT="0">
            <wp:extent cx="6871970" cy="3904896"/>
            <wp:effectExtent b="0" l="0" r="0" t="0"/>
            <wp:docPr id="4" name="image-80kaFeUzk6KI9C0Hcu8Ei.png"/>
            <a:graphic>
              <a:graphicData uri="http://schemas.openxmlformats.org/drawingml/2006/picture">
                <pic:pic>
                  <pic:nvPicPr>
                    <pic:cNvPr id="4" name="image-80kaFeUzk6KI9C0Hcu8Ei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90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図5.2 ログイン処理のシーケンス図</w:t>
      </w:r>
    </w:p>
    <w:p>
      <w:pPr>
        <w:pStyle w:val="Heading2"/>
        <w:spacing w:lineRule="auto"/>
      </w:pPr>
      <w:r>
        <w:rPr/>
        <w:t xml:space="preserve">5.3. キャプションなし（図番号のみ）</w:t>
      </w:r>
    </w:p>
    <w:p>
      <w:pPr>
        <w:spacing w:lineRule="auto"/>
      </w:pPr>
      <w:r>
        <w:rPr/>
        <w:drawing>
          <wp:inline distB="0" distL="0" distR="0" distT="0">
            <wp:extent cx="809625" cy="1657350"/>
            <wp:effectExtent b="0" l="0" r="0" t="0"/>
            <wp:docPr id="6" name="image-Y6fi9k5CEVVPIHo4B6MUA.png"/>
            <a:graphic>
              <a:graphicData uri="http://schemas.openxmlformats.org/drawingml/2006/picture">
                <pic:pic>
                  <pic:nvPicPr>
                    <pic:cNvPr id="6" name="image-Y6fi9k5CEVVPIHo4B6MUA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65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/>
      </w:pPr>
      <w:r>
        <w:rPr/>
        <w:t xml:space="preserve">6. テーブル（標準Markdown）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06"/>
        <w:gridCol w:w="2706"/>
        <w:gridCol w:w="2706"/>
        <w:gridCol w:w="2706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名前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役割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ステータス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001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山田太郎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管理者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有効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002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鈴木花子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一般ユーザー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有効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003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田中一郎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閲覧者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無効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7. 図表参照（id + ref）</w:t>
      </w:r>
    </w:p>
    <w:p>
      <w:pPr>
        <w:spacing w:lineRule="auto"/>
      </w:pPr>
      <w:r>
        <w:rPr/>
        <w:t xml:space="preserve">本文中で図表番号を固定文字で書かずに、ref記法で参照できます。</w:t>
      </w:r>
    </w:p>
    <w:p>
      <w:pPr>
        <w:spacing w:lineRule="auto"/>
      </w:pPr>
      <w:r>
        <w:rPr/>
        <w:t xml:space="preserve">表は 表7.1 に示す通りです。図は 図7.1 の通りです。</w:t>
      </w:r>
    </w:p>
    <w:p>
      <w:pPr>
        <w:jc w:val="left"/>
        <w:spacing w:lineRule="auto"/>
      </w:pPr>
      <w:r>
        <w:rPr/>
        <w:t xml:space="preserve">参照ID付きユーザー一覧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7"/>
        <w:gridCol w:w="3607"/>
        <w:gridCol w:w="3607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名前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区分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佐藤花子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高橋次郎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B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3779584" cy="2362240"/>
            <wp:effectExtent b="0" l="0" r="0" t="0"/>
            <wp:docPr id="7" name="image-SIBXIz8ct46kXlWvvLLCC.png"/>
            <a:graphic>
              <a:graphicData uri="http://schemas.openxmlformats.org/drawingml/2006/picture">
                <pic:pic>
                  <pic:nvPicPr>
                    <pic:cNvPr id="7" name="image-SIBXIz8ct46kXlWvvLLCC.png" descr="参照ID付き図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584" cy="236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図5.3 参照ID付きの概要図</w:t>
      </w:r>
    </w:p>
    <w:p>
      <w:pPr>
        <w:pStyle w:val="Heading1"/>
        <w:spacing w:lineRule="auto"/>
      </w:pPr>
      <w:r>
        <w:rPr/>
        <w:t xml:space="preserve">8. 独自DSL ブロック</w:t>
      </w:r>
    </w:p>
    <w:p>
      <w:pPr>
        <w:spacing w:lineRule="auto"/>
      </w:pPr>
      <w:r>
        <w:rPr/>
        <w:t xml:space="preserve">以下は </w:t>
      </w:r>
      <w:r>
        <w:rPr/>
        <w:t xml:space="preserve">000_schema/convert/dsl.json</w:t>
      </w:r>
      <w:r>
        <w:rPr/>
        <w:t xml:space="preserve"> で定義されたブロックです。</w:t>
      </w:r>
    </w:p>
    <w:p>
      <w:pPr>
        <w:pStyle w:val="Heading2"/>
        <w:spacing w:lineRule="auto"/>
      </w:pPr>
      <w:r>
        <w:rPr/>
        <w:t xml:space="preserve">8.1. warning（警告）</w:t>
      </w:r>
    </w:p>
    <w:p>
      <w:pPr>
        <w:spacing w:lineRule="auto"/>
      </w:pPr>
      <w:r>
        <w:rPr/>
        <w:t xml:space="preserve">デフォルト（</w:t>
      </w:r>
      <w:r>
        <w:rPr/>
        <w:t xml:space="preserve">style.json</w:t>
      </w:r>
      <w:r>
        <w:rPr/>
        <w:t xml:space="preserve"> の </w:t>
      </w:r>
      <w:r>
        <w:rPr/>
        <w:t xml:space="preserve">warningMaxWidth</w:t>
      </w:r>
      <w:r>
        <w:rPr/>
        <w:t xml:space="preserve"> が適用される）:</w:t>
      </w:r>
    </w:p>
    <w:p>
      <w:pPr>
        <w:spacing w:lineRule="auto"/>
      </w:pPr>
      <w:r>
        <w:rPr/>
        <w:t xml:space="preserve">この操作は元に戻せません。実行前に必ずバックアップを取得してください。</w:t>
      </w:r>
    </w:p>
    <w:p>
      <w:pPr>
        <w:spacing w:lineRule="auto"/>
      </w:pPr>
      <w:r>
        <w:rPr/>
        <w:t xml:space="preserve">幅を指定する場合は </w:t>
      </w:r>
      <w:r>
        <w:rPr/>
        <w:t xml:space="preserve">width=</w:t>
      </w:r>
      <w:r>
        <w:rPr/>
        <w:t xml:space="preserve"> 属性で上書き可能。</w:t>
      </w:r>
      <w:r>
        <w:rPr/>
        <w:t xml:space="preserve">style.json</w:t>
      </w:r>
      <w:r>
        <w:rPr/>
        <w:t xml:space="preserve"> の設定値:</w:t>
      </w:r>
    </w:p>
    <w:p>
      <w:pPr>
        <w:numPr>
          <w:ilvl w:val="0"/>
          <w:numId w:val="4"/>
        </w:numPr>
        <w:spacing w:lineRule="auto"/>
      </w:pPr>
      <w:r>
        <w:rPr/>
        <w:t xml:space="preserve">warningMaxWidth</w:t>
      </w:r>
      <w:r>
        <w:rPr/>
        <w:t xml:space="preserve"> — 最大幅（デフォルト </w:t>
      </w:r>
      <w:r>
        <w:rPr/>
        <w:t xml:space="preserve">100%</w:t>
      </w:r>
      <w:r>
        <w:rPr/>
        <w:t xml:space="preserve">）</w:t>
      </w:r>
    </w:p>
    <w:p>
      <w:pPr>
        <w:numPr>
          <w:ilvl w:val="0"/>
          <w:numId w:val="4"/>
        </w:numPr>
        <w:spacing w:lineRule="auto"/>
      </w:pPr>
      <w:r>
        <w:rPr/>
        <w:t xml:space="preserve">colors.warningBg</w:t>
      </w:r>
      <w:r>
        <w:rPr/>
        <w:t xml:space="preserve"> — 背景色</w:t>
      </w:r>
    </w:p>
    <w:p>
      <w:pPr>
        <w:numPr>
          <w:ilvl w:val="0"/>
          <w:numId w:val="4"/>
        </w:numPr>
        <w:spacing w:lineRule="auto"/>
      </w:pPr>
      <w:r>
        <w:rPr/>
        <w:t xml:space="preserve">colors.warningBorder</w:t>
      </w:r>
      <w:r>
        <w:rPr/>
        <w:t xml:space="preserve"> — 左ボーダー色</w:t>
      </w:r>
    </w:p>
    <w:p>
      <w:pPr>
        <w:numPr>
          <w:ilvl w:val="0"/>
          <w:numId w:val="4"/>
        </w:numPr>
        <w:spacing w:lineRule="auto"/>
      </w:pPr>
      <w:r>
        <w:rPr/>
        <w:t xml:space="preserve">spacing</w:t>
      </w:r>
      <w:r>
        <w:rPr/>
        <w:t xml:space="preserve"> 系は </w:t>
      </w:r>
      <w:r>
        <w:rPr/>
        <w:t xml:space="preserve">dsl.json</w:t>
      </w:r>
      <w:r>
        <w:rPr/>
        <w:t xml:space="preserve"> の </w:t>
      </w:r>
      <w:r>
        <w:rPr/>
        <w:t xml:space="preserve">padding</w:t>
      </w:r>
      <w:r>
        <w:rPr/>
        <w:t xml:space="preserve"> / </w:t>
      </w:r>
      <w:r>
        <w:rPr/>
        <w:t xml:space="preserve">margin</w:t>
      </w:r>
      <w:r>
        <w:rPr/>
        <w:t xml:space="preserve"> で直接調整</w:t>
      </w:r>
    </w:p>
    <w:p>
      <w:pPr>
        <w:spacing w:lineRule="auto"/>
      </w:pPr>
      <w:r>
        <w:rPr/>
        <w:t xml:space="preserve">幅 60% 指定:</w:t>
      </w:r>
    </w:p>
    <w:p>
      <w:pPr>
        <w:spacing w:lineRule="auto"/>
      </w:pPr>
      <w:r>
        <w:rPr/>
        <w:t xml:space="preserve">幅を 60% に絞ったwarningブロックです。</w:t>
      </w:r>
    </w:p>
    <w:p>
      <w:pPr>
        <w:spacing w:lineRule="auto"/>
      </w:pPr>
      <w:r>
        <w:rPr/>
        <w:t xml:space="preserve">幅 40em 指定:</w:t>
      </w:r>
    </w:p>
    <w:p>
      <w:pPr>
        <w:spacing w:lineRule="auto"/>
      </w:pPr>
      <w:r>
        <w:rPr/>
        <w:t xml:space="preserve">固定幅（40em）のwarningブロックです。短いテキストでも枠が広がりすぎません。</w:t>
      </w:r>
    </w:p>
    <w:p>
      <w:pPr>
        <w:pStyle w:val="Heading2"/>
        <w:spacing w:lineRule="auto"/>
      </w:pPr>
      <w:r>
        <w:rPr/>
        <w:t xml:space="preserve">8.2. center（中央揃え）</w:t>
      </w:r>
    </w:p>
    <w:p>
      <w:pPr>
        <w:spacing w:lineRule="auto"/>
      </w:pPr>
      <w:r>
        <w:rPr>
          <w:b/>
        </w:rPr>
        <w:t xml:space="preserve">中央に配置されたテキストです</w:t>
      </w:r>
    </w:p>
    <w:p>
      <w:pPr>
        <w:pStyle w:val="Heading2"/>
        <w:spacing w:lineRule="auto"/>
      </w:pPr>
      <w:r>
        <w:rPr/>
        <w:t xml:space="preserve">8.3. right（右寄せ）</w:t>
      </w:r>
    </w:p>
    <w:p>
      <w:pPr>
        <w:spacing w:lineRule="auto"/>
      </w:pPr>
      <w:r>
        <w:rPr/>
        <w:t xml:space="preserve">作成日：2026年5月17日</w:t>
      </w:r>
    </w:p>
    <w:p>
      <w:pPr>
        <w:pStyle w:val="Heading2"/>
        <w:spacing w:lineRule="auto"/>
      </w:pPr>
      <w:r>
        <w:rPr/>
        <w:t xml:space="preserve">8.4. large（大きい文字）</w:t>
      </w:r>
    </w:p>
    <w:p>
      <w:pPr>
        <w:spacing w:lineRule="auto"/>
      </w:pPr>
      <w:r>
        <w:rPr/>
        <w:t xml:space="preserve">重要なお知らせ</w:t>
      </w:r>
    </w:p>
    <w:p>
      <w:pPr>
        <w:pStyle w:val="Heading2"/>
        <w:spacing w:lineRule="auto"/>
      </w:pPr>
      <w:r>
        <w:rPr/>
        <w:t xml:space="preserve">8.5. red（赤文字）</w:t>
      </w:r>
    </w:p>
    <w:p>
      <w:pPr>
        <w:spacing w:lineRule="auto"/>
      </w:pPr>
      <w:r>
        <w:rPr>
          <w:b/>
        </w:rPr>
        <w:t xml:space="preserve">エラー：</w:t>
      </w:r>
      <w:r>
        <w:rPr/>
        <w:t xml:space="preserve"> 接続がタイムアウトしました。</w:t>
      </w:r>
    </w:p>
    <w:p>
      <w:pPr>
        <w:pStyle w:val="Heading2"/>
        <w:spacing w:lineRule="auto"/>
      </w:pPr>
      <w:r>
        <w:rPr/>
        <w:t xml:space="preserve">8.6. figure（図 — internal起点・デフォルトサイズ）</w:t>
      </w:r>
    </w:p>
    <w:p>
      <w:pPr>
        <w:spacing w:lineRule="auto"/>
      </w:pPr>
      <w:r>
        <w:rPr/>
        <w:t xml:space="preserve">assetsInternal</w:t>
      </w:r>
      <w:r>
        <w:rPr/>
        <w:t xml:space="preserve"> を指定すると、そのフォルダを起点に相対パスを解決します。</w:t>
      </w:r>
    </w:p>
    <w:p>
      <w:pPr>
        <w:spacing w:lineRule="auto"/>
      </w:pPr>
      <w:r>
        <w:rPr/>
        <w:drawing>
          <wp:inline distB="0" distL="0" distR="0" distT="0">
            <wp:extent cx="6871970" cy="4294981"/>
            <wp:effectExtent b="0" l="0" r="0" t="0"/>
            <wp:docPr id="8" name="image-Lkplz58KBrLF-0q1ph8zQ.png"/>
            <a:graphic>
              <a:graphicData uri="http://schemas.openxmlformats.org/drawingml/2006/picture">
                <pic:pic>
                  <pic:nvPicPr>
                    <pic:cNvPr id="8" name="image-Lkplz58KBrLF-0q1ph8zQ.png" descr="サンプル図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4294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図6.1 システム構成の概要図</w:t>
      </w:r>
    </w:p>
    <w:p>
      <w:pPr>
        <w:pStyle w:val="Heading2"/>
        <w:spacing w:lineRule="auto"/>
      </w:pPr>
      <w:r>
        <w:rPr/>
        <w:t xml:space="preserve">8.7. figure（図 — internal起点・幅指定）</w:t>
      </w:r>
    </w:p>
    <w:p>
      <w:pPr>
        <w:spacing w:lineRule="auto"/>
      </w:pPr>
      <w:r>
        <w:rPr/>
        <w:drawing>
          <wp:inline distB="0" distL="0" distR="0" distT="0">
            <wp:extent cx="4123182" cy="2576989"/>
            <wp:effectExtent b="0" l="0" r="0" t="0"/>
            <wp:docPr id="9" name="image-J15yaekIJWzv2fsLZf_NO.png"/>
            <a:graphic>
              <a:graphicData uri="http://schemas.openxmlformats.org/drawingml/2006/picture">
                <pic:pic>
                  <pic:nvPicPr>
                    <pic:cNvPr id="9" name="image-J15yaekIJWzv2fsLZf_NO.png" descr="幅60%で表示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3182" cy="257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図6.2 幅を60%に指定した図</w:t>
      </w:r>
    </w:p>
    <w:p>
      <w:pPr>
        <w:spacing w:lineRule="auto"/>
      </w:pPr>
      <w:r>
        <w:rPr/>
        <w:t xml:space="preserve">ピクセル指定も可能です。</w:t>
      </w:r>
    </w:p>
    <w:p>
      <w:pPr>
        <w:spacing w:lineRule="auto"/>
      </w:pPr>
      <w:r>
        <w:rPr/>
        <w:drawing>
          <wp:inline distB="0" distL="0" distR="0" distT="0">
            <wp:extent cx="3810000" cy="2857500"/>
            <wp:effectExtent b="0" l="0" r="0" t="0"/>
            <wp:docPr id="10" name="image-s09PEE3KBLl4Eb10CChlr.png"/>
            <a:graphic>
              <a:graphicData uri="http://schemas.openxmlformats.org/drawingml/2006/picture">
                <pic:pic>
                  <pic:nvPicPr>
                    <pic:cNvPr id="10" name="image-s09PEE3KBLl4Eb10CChlr.png" descr="ピクセル指定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図6.3 400×300px 指定の図</w:t>
      </w:r>
    </w:p>
    <w:p>
      <w:pPr>
        <w:pStyle w:val="Heading2"/>
        <w:spacing w:lineRule="auto"/>
      </w:pPr>
      <w:r>
        <w:rPr/>
        <w:t xml:space="preserve">8.8. figure（図 — 基準パス未指定時）</w:t>
      </w:r>
    </w:p>
    <w:p>
      <w:pPr>
        <w:spacing w:lineRule="auto"/>
      </w:pPr>
      <w:r>
        <w:rPr/>
        <w:t xml:space="preserve">assetsInternal</w:t>
      </w:r>
      <w:r>
        <w:rPr/>
        <w:t xml:space="preserve"> を省略した場合は、変換する Markdown ファイルの配置フォルダを起点に相対パスを解決します。</w:t>
      </w:r>
    </w:p>
    <w:p>
      <w:pPr>
        <w:pStyle w:val="Heading2"/>
        <w:spacing w:lineRule="auto"/>
      </w:pPr>
      <w:r>
        <w:rPr/>
        <w:t xml:space="preserve">8.9. figure（図 — 配置指定）</w:t>
      </w:r>
    </w:p>
    <w:p>
      <w:pPr>
        <w:spacing w:lineRule="auto"/>
      </w:pPr>
      <w:r>
        <w:rPr/>
        <w:t xml:space="preserve">align=</w:t>
      </w:r>
      <w:r>
        <w:rPr/>
        <w:t xml:space="preserve"> 属性で図の水平配置を指定できます。省略時は </w:t>
      </w:r>
      <w:r>
        <w:rPr/>
        <w:t xml:space="preserve">center</w:t>
      </w:r>
      <w:r>
        <w:rPr/>
        <w:t xml:space="preserve">（中央揃え）です。</w:t>
      </w:r>
    </w:p>
    <w:p>
      <w:pPr>
        <w:spacing w:lineRule="auto"/>
      </w:pPr>
      <w:r>
        <w:rPr/>
        <w:t xml:space="preserve">左揃え：</w:t>
      </w:r>
    </w:p>
    <w:p>
      <w:pPr>
        <w:spacing w:lineRule="auto"/>
      </w:pPr>
      <w:r>
        <w:rPr/>
        <w:drawing>
          <wp:inline distB="0" distL="0" distR="0" distT="0">
            <wp:extent cx="2748788" cy="1717993"/>
            <wp:effectExtent b="0" l="0" r="0" t="0"/>
            <wp:docPr id="11" name="image-kl7poKN861-qnq2LBORWi.png"/>
            <a:graphic>
              <a:graphicData uri="http://schemas.openxmlformats.org/drawingml/2006/picture">
                <pic:pic>
                  <pic:nvPicPr>
                    <pic:cNvPr id="11" name="image-kl7poKN861-qnq2LBORWi.png" descr="左揃えの図"/>
                    <pic:cNvPicPr/>
                  </pic:nvPicPr>
                  <pic:blipFill>
                    <a:blip r:embed="rId1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788" cy="171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図6.4 左揃えで表示した図</w:t>
      </w:r>
    </w:p>
    <w:p>
      <w:pPr>
        <w:spacing w:lineRule="auto"/>
      </w:pPr>
      <w:r>
        <w:rPr/>
        <w:t xml:space="preserve">中央揃え（デフォルト）：</w:t>
      </w:r>
    </w:p>
    <w:p>
      <w:pPr>
        <w:spacing w:lineRule="auto"/>
      </w:pPr>
      <w:r>
        <w:rPr/>
        <w:drawing>
          <wp:inline distB="0" distL="0" distR="0" distT="0">
            <wp:extent cx="2748788" cy="1717993"/>
            <wp:effectExtent b="0" l="0" r="0" t="0"/>
            <wp:docPr id="12" name="image-VKIBaUnEOIuhDN_4YLNPS.png"/>
            <a:graphic>
              <a:graphicData uri="http://schemas.openxmlformats.org/drawingml/2006/picture">
                <pic:pic>
                  <pic:nvPicPr>
                    <pic:cNvPr id="12" name="image-VKIBaUnEOIuhDN_4YLNPS.png" descr="中央揃えの図"/>
                    <pic:cNvPicPr/>
                  </pic:nvPicPr>
                  <pic:blipFill>
                    <a:blip r:embed="rId1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788" cy="171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図6.5 中央揃えで表示した図</w:t>
      </w:r>
    </w:p>
    <w:p>
      <w:pPr>
        <w:spacing w:lineRule="auto"/>
      </w:pPr>
      <w:r>
        <w:rPr/>
        <w:t xml:space="preserve">右揃え：</w:t>
      </w:r>
    </w:p>
    <w:p>
      <w:pPr>
        <w:spacing w:lineRule="auto"/>
      </w:pPr>
      <w:r>
        <w:rPr/>
        <w:drawing>
          <wp:inline distB="0" distL="0" distR="0" distT="0">
            <wp:extent cx="2748788" cy="1717993"/>
            <wp:effectExtent b="0" l="0" r="0" t="0"/>
            <wp:docPr id="13" name="image-KuUaQxc5lhDnczKh4I4jO.png"/>
            <a:graphic>
              <a:graphicData uri="http://schemas.openxmlformats.org/drawingml/2006/picture">
                <pic:pic>
                  <pic:nvPicPr>
                    <pic:cNvPr id="13" name="image-KuUaQxc5lhDnczKh4I4jO.png" descr="右揃えの図"/>
                    <pic:cNvPicPr/>
                  </pic:nvPicPr>
                  <pic:blipFill>
                    <a:blip r:embed="rId1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8788" cy="1717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lineRule="auto"/>
      </w:pPr>
      <w:r>
        <w:rPr/>
        <w:t xml:space="preserve">図6.6 右揃えで表示した図</w:t>
      </w:r>
    </w:p>
    <w:p>
      <w:pPr>
        <w:pStyle w:val="Heading2"/>
        <w:spacing w:lineRule="auto"/>
      </w:pPr>
      <w:r>
        <w:rPr/>
        <w:t xml:space="preserve">8.10. table（キャプション付き表）</w:t>
      </w:r>
    </w:p>
    <w:p>
      <w:pPr>
        <w:jc w:val="left"/>
        <w:spacing w:lineRule="auto"/>
      </w:pPr>
      <w:r>
        <w:rPr/>
        <w:t xml:space="preserve">表6.1 ユーザー一覧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607"/>
        <w:gridCol w:w="3607"/>
        <w:gridCol w:w="3607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名前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権限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001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山田太郎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管理者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002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鈴木花子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一般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テーブルのセル内で改行するには </w:t>
      </w:r>
      <w:r>
        <w:rPr/>
      </w:r>
      <w:r>
        <w:rPr/>
        <w:t xml:space="preserve"> を直接書きます。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11"/>
        <w:gridCol w:w="5411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項目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内容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対応OS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Windows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macOS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Linux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備考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1行目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2行目</w:t>
            </w:r>
          </w:p>
        </w:tc>
      </w:tr>
    </w:tbl>
    <w:p>
      <w:pPr>
        <w:spacing w:lineRule="auto"/>
      </w:pPr>
      <w:r>
        <w:rPr/>
      </w:r>
    </w:p>
    <w:p>
      <w:pPr>
        <w:pStyle w:val="Heading1"/>
        <w:spacing w:lineRule="auto"/>
      </w:pPr>
      <w:r>
        <w:rPr/>
        <w:t xml:space="preserve">9. ページ区切り</w:t>
      </w:r>
    </w:p>
    <w:p>
      <w:pPr>
        <w:spacing w:lineRule="auto"/>
      </w:pPr>
      <w:r>
        <w:rPr/>
        <w:t xml:space="preserve">以下の行でPDF上のページが切り替わります。</w:t>
      </w:r>
    </w:p>
    <w:p>
      <w:pPr>
        <w:pStyle w:val="Heading1"/>
        <w:spacing w:lineRule="auto"/>
      </w:pPr>
      <w:r>
        <w:rPr/>
        <w:t xml:space="preserve">10. ページ区切り後のページ</w:t>
      </w:r>
    </w:p>
    <w:p>
      <w:pPr>
        <w:spacing w:lineRule="auto"/>
      </w:pPr>
      <w:r>
        <w:rPr/>
        <w:t xml:space="preserve">ページ区切り後のコンテンツです。PDF で確認すると、このセクションが新しいページに始まります。</w:t>
      </w:r>
    </w:p>
    <w:p>
      <w:pPr>
        <w:pStyle w:val="Heading2"/>
        <w:spacing w:lineRule="auto"/>
      </w:pPr>
      <w:r>
        <w:rPr/>
        <w:t xml:space="preserve">10.1. まとめ</w:t>
      </w:r>
    </w:p>
    <w:p>
      <w:pPr>
        <w:spacing w:lineRule="auto"/>
      </w:pPr>
      <w:r>
        <w:rPr/>
        <w:t xml:space="preserve">このサンプルで確認できる要素：</w:t>
      </w:r>
    </w:p>
    <w:tbl>
      <w:tblPr>
        <w:tblBorders>
          <w:top w:val="single" w:sz="5" w:space="0" w:color="999999"/>
          <w:bottom w:val="single" w:sz="5" w:space="0" w:color="999999"/>
          <w:left w:val="single" w:sz="5" w:space="0" w:color="999999"/>
          <w:right w:val="single" w:sz="5" w:space="0" w:color="999999"/>
          <w:insideV w:val="single" w:sz="5" w:space="0" w:color="999999"/>
          <w:insideH w:val="single" w:sz="5" w:space="0" w:color="999999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11"/>
        <w:gridCol w:w="5411"/>
      </w:tblGrid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カテゴリ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要素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Markdown標準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見出し・リスト・表・コード・引用・区切り線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自動番号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h1〜h3 に章番号が付く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DSL ブロック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warning / center / right / large / red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DSL 図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figure（幅・高さ指定対応、キャプション付き）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図表参照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id付き figure/table を ref記法（ref:xxx）で参照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図パス制御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assetsInternal 指定時はそのパス起点、未指定時は Markdown 配置フォルダ起点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DSL 表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table（キャプション付き）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Mermaid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flowchart / sequenceDiagram など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ページ制御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pagebreak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PDF 設定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page.json（用紙・余白）</w:t>
            </w:r>
          </w:p>
        </w:tc>
      </w:tr>
      <w:tr>
        <w:trPr>
          <w:cantSplit/>
        </w:trPr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スタイル設定</w:t>
            </w:r>
          </w:p>
        </w:tc>
        <w:tc>
          <w:tcPr>
            <w:tcBorders>
              <w:top w:val="single" w:sz="5" w:space="0" w:color="999999"/>
              <w:left w:val="single" w:sz="5" w:space="0" w:color="999999"/>
              <w:bottom w:val="single" w:sz="5" w:space="0" w:color="999999"/>
              <w:right w:val="single" w:sz="5" w:space="0" w:color="999999"/>
            </w:tcBorders>
          </w:tcPr>
          <w:p>
            <w:pPr>
              <w:spacing w:lineRule="auto"/>
            </w:pPr>
            <w:r>
              <w:rPr/>
              <w:t xml:space="preserve">style.json（フォント・色・スペーシング）</w:t>
            </w:r>
          </w:p>
        </w:tc>
      </w:tr>
    </w:tbl>
    <w:p>
      <w:pPr>
        <w:spacing w:lineRule="auto"/>
      </w:pPr>
      <w:r>
        <w:rPr/>
      </w:r>
    </w:p>
    <w:sectPr>
      <w:pgSz w:w="12240" w:h="15840" w:orient="portrait"/>
      <w:pgMar w:top="1134" w:right="567" w:bottom="850" w:left="851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Yu Gothic UI" w:eastAsiaTheme="minorHAnsi" w:hAnsiTheme="minorHAnsi" w:cstheme="minorBidi"/>
        <w:sz w:val="22"/>
        <w:szCs w:val="22"/>
        <w:lang w:val="[object Object]" w:eastAsia="[object Object]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eDWgBcW8xpk3aLiXcxFjW.png" TargetMode="Internal"/>
  <Relationship Id="rId7" Type="http://schemas.openxmlformats.org/officeDocument/2006/relationships/image" Target="media/image-zonbuY8kiCdxangg0WUrN.png" TargetMode="Internal"/>
  <Relationship Id="rId8" Type="http://schemas.openxmlformats.org/officeDocument/2006/relationships/image" Target="media/image-NY2cIwUsXJFEwNQU8jZMv.png" TargetMode="Internal"/>
  <Relationship Id="rId9" Type="http://schemas.openxmlformats.org/officeDocument/2006/relationships/image" Target="media/image-80kaFeUzk6KI9C0Hcu8Ei.png" TargetMode="Internal"/>
  <Relationship Id="rId10" Type="http://schemas.openxmlformats.org/officeDocument/2006/relationships/image" Target="media/image-TLOeAwNnZjvES_8w0Y6zs.png" TargetMode="Internal"/>
  <Relationship Id="rId11" Type="http://schemas.openxmlformats.org/officeDocument/2006/relationships/image" Target="media/image-Y6fi9k5CEVVPIHo4B6MUA.png" TargetMode="Internal"/>
  <Relationship Id="rId12" Type="http://schemas.openxmlformats.org/officeDocument/2006/relationships/image" Target="media/image-SIBXIz8ct46kXlWvvLLCC.png" TargetMode="Internal"/>
  <Relationship Id="rId13" Type="http://schemas.openxmlformats.org/officeDocument/2006/relationships/image" Target="media/image-Lkplz58KBrLF-0q1ph8zQ.png" TargetMode="Internal"/>
  <Relationship Id="rId14" Type="http://schemas.openxmlformats.org/officeDocument/2006/relationships/image" Target="media/image-J15yaekIJWzv2fsLZf_NO.png" TargetMode="Internal"/>
  <Relationship Id="rId15" Type="http://schemas.openxmlformats.org/officeDocument/2006/relationships/image" Target="media/image-s09PEE3KBLl4Eb10CChlr.png" TargetMode="Internal"/>
  <Relationship Id="rId16" Type="http://schemas.openxmlformats.org/officeDocument/2006/relationships/image" Target="media/image-kl7poKN861-qnq2LBORWi.png" TargetMode="Internal"/>
  <Relationship Id="rId17" Type="http://schemas.openxmlformats.org/officeDocument/2006/relationships/image" Target="media/image-VKIBaUnEOIuhDN_4YLNPS.png" TargetMode="Internal"/>
  <Relationship Id="rId18" Type="http://schemas.openxmlformats.org/officeDocument/2006/relationships/image" Target="media/image-KuUaQxc5lhDnczKh4I4jO.png" TargetMode="Internal"/>
  <Relationship Id="rId1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Yu Gothic UI"/>
        <a:ea typeface="Yu Gothic UI"/>
        <a:cs typeface=""/>
      </a:majorFont>
      <a:minorFont>
        <a:latin typeface="Yu Gothic UI"/>
        <a:ea typeface="Yu Gothic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2026-06-04T20:19:02.768Z</dcterms:created>
  <dcterms:modified xsi:type="dcterms:W3CDTF">2026-06-04T20:19:02.769Z</dcterms:modified>
</cp:coreProperties>
</file>