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00F27" w14:textId="77777777" w:rsidR="001C4EF3" w:rsidRDefault="001C4EF3" w:rsidP="001C4EF3">
      <w:pPr>
        <w:rPr>
          <w:rFonts w:hint="eastAsia"/>
        </w:rPr>
      </w:pPr>
      <w:r>
        <w:rPr>
          <w:rFonts w:hint="eastAsia"/>
        </w:rPr>
        <w:t>粤港归客，当国难方殷和议初开之际，正在广州，据云粤方要人，迩来为外交内政、</w:t>
      </w:r>
      <w:proofErr w:type="gramStart"/>
      <w:r>
        <w:rPr>
          <w:rFonts w:hint="eastAsia"/>
        </w:rPr>
        <w:t>密会几</w:t>
      </w:r>
      <w:proofErr w:type="gramEnd"/>
      <w:r>
        <w:rPr>
          <w:rFonts w:hint="eastAsia"/>
        </w:rPr>
        <w:t>无虚夕，开会之处，</w:t>
      </w:r>
      <w:proofErr w:type="gramStart"/>
      <w:r>
        <w:rPr>
          <w:rFonts w:hint="eastAsia"/>
        </w:rPr>
        <w:t>厥</w:t>
      </w:r>
      <w:proofErr w:type="gramEnd"/>
      <w:r>
        <w:rPr>
          <w:rFonts w:hint="eastAsia"/>
        </w:rPr>
        <w:t>有三地：一为白云山之阳能仁寺内，有柏油路可达山半；一为黄婆洞。</w:t>
      </w:r>
    </w:p>
    <w:p w14:paraId="61323A0F" w14:textId="77777777" w:rsidR="001C4EF3" w:rsidRDefault="001C4EF3" w:rsidP="001C4EF3">
      <w:pPr>
        <w:rPr>
          <w:rFonts w:hint="eastAsia"/>
        </w:rPr>
      </w:pPr>
      <w:r>
        <w:rPr>
          <w:rFonts w:hint="eastAsia"/>
        </w:rPr>
        <w:t>地居白云山之阴，汽车旋转而上，复盘绕而下，以达于洞，洞中有模范农场，夏屋数幢、清池一泓，昔日戴季陶诸君，常憩息其间；一为河南之海军俱乐部，</w:t>
      </w:r>
      <w:proofErr w:type="gramStart"/>
      <w:r>
        <w:rPr>
          <w:rFonts w:hint="eastAsia"/>
        </w:rPr>
        <w:t>地濒珠江</w:t>
      </w:r>
      <w:proofErr w:type="gramEnd"/>
      <w:r>
        <w:rPr>
          <w:rFonts w:hint="eastAsia"/>
        </w:rPr>
        <w:t>之南，为要人夜游之所，内设跳舞场，每至夜半，</w:t>
      </w:r>
      <w:proofErr w:type="gramStart"/>
      <w:r>
        <w:rPr>
          <w:rFonts w:hint="eastAsia"/>
        </w:rPr>
        <w:t>冠钗杂沓</w:t>
      </w:r>
      <w:proofErr w:type="gramEnd"/>
      <w:r>
        <w:rPr>
          <w:rFonts w:hint="eastAsia"/>
        </w:rPr>
        <w:t>，侵晓方休，而要公偶筹商于此。</w:t>
      </w:r>
    </w:p>
    <w:p w14:paraId="5EEA4B0E" w14:textId="77777777" w:rsidR="001C4EF3" w:rsidRDefault="001C4EF3" w:rsidP="001C4EF3">
      <w:pPr>
        <w:rPr>
          <w:rFonts w:hint="eastAsia"/>
        </w:rPr>
      </w:pPr>
    </w:p>
    <w:p w14:paraId="08D3292B" w14:textId="5D4E50B8" w:rsidR="00220C1C" w:rsidRDefault="001C4EF3" w:rsidP="001C4EF3">
      <w:pPr>
        <w:rPr>
          <w:rFonts w:hint="eastAsia"/>
        </w:rPr>
      </w:pPr>
      <w:r>
        <w:rPr>
          <w:rFonts w:hint="eastAsia"/>
        </w:rPr>
        <w:t>各地摊货，对于国货提倡尚不甚力，广州则绸缎庄大售其爱国布、自由布、土布等货，生涯极为发达，先施公司且设一部，</w:t>
      </w:r>
      <w:proofErr w:type="gramStart"/>
      <w:r>
        <w:rPr>
          <w:rFonts w:hint="eastAsia"/>
        </w:rPr>
        <w:t>专粥国难</w:t>
      </w:r>
      <w:proofErr w:type="gramEnd"/>
      <w:r>
        <w:rPr>
          <w:rFonts w:hint="eastAsia"/>
        </w:rPr>
        <w:t>玄纱，购者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绝，粤之妓女，集于陈塘及荔枝湾、港则以</w:t>
      </w:r>
      <w:proofErr w:type="gramStart"/>
      <w:r>
        <w:rPr>
          <w:rFonts w:hint="eastAsia"/>
        </w:rPr>
        <w:t>石塘嘴为</w:t>
      </w:r>
      <w:proofErr w:type="gramEnd"/>
      <w:r>
        <w:rPr>
          <w:rFonts w:hint="eastAsia"/>
        </w:rPr>
        <w:t>荟萃之地，</w:t>
      </w:r>
      <w:proofErr w:type="gramStart"/>
      <w:r>
        <w:rPr>
          <w:rFonts w:hint="eastAsia"/>
        </w:rPr>
        <w:t>客参观</w:t>
      </w:r>
      <w:proofErr w:type="gramEnd"/>
      <w:r>
        <w:rPr>
          <w:rFonts w:hint="eastAsia"/>
        </w:rPr>
        <w:t>各处后，亦游</w:t>
      </w:r>
      <w:proofErr w:type="gramStart"/>
      <w:r>
        <w:rPr>
          <w:rFonts w:hint="eastAsia"/>
        </w:rPr>
        <w:t>伫</w:t>
      </w:r>
      <w:proofErr w:type="gramEnd"/>
      <w:r>
        <w:rPr>
          <w:rFonts w:hint="eastAsia"/>
        </w:rPr>
        <w:t>三处，最令人注目者，则港粤妓女，</w:t>
      </w:r>
      <w:proofErr w:type="gramStart"/>
      <w:r>
        <w:rPr>
          <w:rFonts w:hint="eastAsia"/>
        </w:rPr>
        <w:t>均改著爱国</w:t>
      </w:r>
      <w:proofErr w:type="gramEnd"/>
      <w:r>
        <w:rPr>
          <w:rFonts w:hint="eastAsia"/>
        </w:rPr>
        <w:t>布，淡妆清雅，丰趣天然。</w:t>
      </w:r>
      <w:proofErr w:type="gramStart"/>
      <w:r>
        <w:rPr>
          <w:rFonts w:hint="eastAsia"/>
        </w:rPr>
        <w:t>据彼中</w:t>
      </w:r>
      <w:proofErr w:type="gramEnd"/>
      <w:r>
        <w:rPr>
          <w:rFonts w:hint="eastAsia"/>
        </w:rPr>
        <w:t>人言，初排货时，尚衣本国欧美制之绸缎旗袍，客至，</w:t>
      </w:r>
      <w:proofErr w:type="gramStart"/>
      <w:r>
        <w:rPr>
          <w:rFonts w:hint="eastAsia"/>
        </w:rPr>
        <w:t>藉口指</w:t>
      </w:r>
      <w:proofErr w:type="gramEnd"/>
      <w:r>
        <w:rPr>
          <w:rFonts w:hint="eastAsia"/>
        </w:rPr>
        <w:t>为东洋货，</w:t>
      </w:r>
      <w:proofErr w:type="gramStart"/>
      <w:r>
        <w:rPr>
          <w:rFonts w:hint="eastAsia"/>
        </w:rPr>
        <w:t>辄肆摩</w:t>
      </w:r>
      <w:proofErr w:type="gramEnd"/>
      <w:r>
        <w:rPr>
          <w:rFonts w:hint="eastAsia"/>
        </w:rPr>
        <w:t>抚乳臂、解释良久，始已，</w:t>
      </w:r>
      <w:proofErr w:type="gramStart"/>
      <w:r>
        <w:rPr>
          <w:rFonts w:hint="eastAsia"/>
        </w:rPr>
        <w:t>迨</w:t>
      </w:r>
      <w:proofErr w:type="gramEnd"/>
      <w:r>
        <w:rPr>
          <w:rFonts w:hint="eastAsia"/>
        </w:rPr>
        <w:t>易布衣，</w:t>
      </w:r>
      <w:proofErr w:type="gramStart"/>
      <w:r>
        <w:rPr>
          <w:rFonts w:hint="eastAsia"/>
        </w:rPr>
        <w:t>方息兹扰</w:t>
      </w:r>
      <w:proofErr w:type="gramEnd"/>
      <w:r>
        <w:rPr>
          <w:rFonts w:hint="eastAsia"/>
        </w:rPr>
        <w:t>，是亦爱国之表征也。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F35D5" w14:textId="77777777" w:rsidR="006C41E1" w:rsidRDefault="006C41E1" w:rsidP="001C4EF3">
      <w:pPr>
        <w:rPr>
          <w:rFonts w:hint="eastAsia"/>
        </w:rPr>
      </w:pPr>
      <w:r>
        <w:separator/>
      </w:r>
    </w:p>
  </w:endnote>
  <w:endnote w:type="continuationSeparator" w:id="0">
    <w:p w14:paraId="3BE625E2" w14:textId="77777777" w:rsidR="006C41E1" w:rsidRDefault="006C41E1" w:rsidP="001C4E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1B4CB" w14:textId="77777777" w:rsidR="006C41E1" w:rsidRDefault="006C41E1" w:rsidP="001C4EF3">
      <w:pPr>
        <w:rPr>
          <w:rFonts w:hint="eastAsia"/>
        </w:rPr>
      </w:pPr>
      <w:r>
        <w:separator/>
      </w:r>
    </w:p>
  </w:footnote>
  <w:footnote w:type="continuationSeparator" w:id="0">
    <w:p w14:paraId="22E01F01" w14:textId="77777777" w:rsidR="006C41E1" w:rsidRDefault="006C41E1" w:rsidP="001C4EF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BA"/>
    <w:rsid w:val="001C4EF3"/>
    <w:rsid w:val="00220C1C"/>
    <w:rsid w:val="005B2DE3"/>
    <w:rsid w:val="006C41E1"/>
    <w:rsid w:val="00C55021"/>
    <w:rsid w:val="00DE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5770F65-DDEE-40F0-9CCE-DF13697F1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33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3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3B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3B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3B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3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3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3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33B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3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3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33B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33B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33B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33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33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33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33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3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33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33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33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3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3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33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33B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4E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4E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4E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4E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2026-06-30T11:47:00Z</dcterms:created>
  <dcterms:modified xsi:type="dcterms:W3CDTF">2026-06-30T11:47:00Z</dcterms:modified>
</cp:coreProperties>
</file>