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最近女装变动消息</w:t>
      </w:r>
    </w:p>
    <w:p>
      <w:r>
        <w:t xml:space="preserve">以前因为旗袍衣叉，开得很高的关系，所以除了夏季裸腿以外，其余都穿很长很鲜艳绸料的大脚管裤子，裤脚管上还缀着很漂亮的花边；但是最近因为旗袍衣父，突然减短。只开八寸，所以那些长裤子又被打倒，而改穿短裤子了。</w:t>
      </w:r>
    </w:p>
    <w:p>
      <w:r>
        <w:t xml:space="preserve"/>
      </w:r>
    </w:p>
    <w:p>
      <w:r>
        <w:t xml:space="preserve">上期编者曾报告衬绒的旗袍，夹裹上下摆已不钉花边；但是在这一个星期中，留心在交际场中看到许多摩登女士的衬绒旗袍，夹裹的颜色，十人倒有九人是用的淡湖色小纺，而且与袍面是完全缝住，不像上半年的样子了。（上半年的袍子夹裹是不和袍面缝牢的）含有战士色彩的铜钮子花呢女大衣，去年本由电影女明星谭雪蓉女士所独创，而大家仿制，遂流行一时；但是今年最摩登的女士，又把大衣略略改变了一些。钮子改用比大衣料颜色较深的丝螺钿的；大衣下摆比去年更宽大；腰带也用比大衣料颜色较深的呢来做；领圈上也连缀着与腰带同颜色同质料呢制的围巾，可以向后围着。</w:t>
      </w:r>
    </w:p>
    <w:p>
      <w:r>
        <w:t xml:space="preserve"/>
      </w:r>
    </w:p>
    <w:p>
      <w:r>
        <w:t xml:space="preserve">据皮货商方面消息，去年流行大众化的三角黑皮女大衣，恐怕今年已不流行；因为今年已有许多摩登女士，买獾皮做大衣，（或者与獾皮相舫的皮）而另外用黑西耳的狐形围巾，围在颈项裹。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eastAsia="宋体"/>
      <w:sz w:val="24"/>
    </w:rPr>
  </w:style>
  <w:style w:type="paragraph" w:styleId="Title">
    <w:name w:val="Title"/>
    <w:basedOn w:val="Normal"/>
    <w:pPr>
      <w:jc w:val="center"/>
    </w:pPr>
    <w:rPr>
      <w:b/>
      <w:sz w:val="3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