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40E2" w14:textId="77777777" w:rsidR="001A13E0" w:rsidRPr="001A13E0" w:rsidRDefault="001A13E0" w:rsidP="001A13E0">
      <w:pPr>
        <w:jc w:val="center"/>
        <w:rPr>
          <w:rFonts w:ascii="Times New Roman" w:eastAsia="宋体" w:hAnsi="Times New Roman" w:cs="Times New Roman"/>
        </w:rPr>
      </w:pPr>
      <w:r w:rsidRPr="001A13E0">
        <w:rPr>
          <w:rFonts w:ascii="Times New Roman" w:eastAsia="宋体" w:hAnsi="Times New Roman" w:cs="Times New Roman"/>
        </w:rPr>
        <w:t>上海人对舶来品糜费之巨额</w:t>
      </w:r>
    </w:p>
    <w:p w14:paraId="6D5ADFF0" w14:textId="77777777" w:rsidR="001A13E0" w:rsidRPr="001A13E0" w:rsidRDefault="001A13E0" w:rsidP="001A13E0">
      <w:pPr>
        <w:jc w:val="center"/>
        <w:rPr>
          <w:rFonts w:ascii="Times New Roman" w:eastAsia="宋体" w:hAnsi="Times New Roman" w:cs="Times New Roman"/>
        </w:rPr>
      </w:pPr>
      <w:r w:rsidRPr="001A13E0">
        <w:rPr>
          <w:rFonts w:ascii="Cambria Math" w:eastAsia="宋体" w:hAnsi="Cambria Math" w:cs="Cambria Math"/>
        </w:rPr>
        <w:t>◎</w:t>
      </w:r>
      <w:r w:rsidRPr="001A13E0">
        <w:rPr>
          <w:rFonts w:ascii="Times New Roman" w:eastAsia="宋体" w:hAnsi="Times New Roman" w:cs="Times New Roman"/>
        </w:rPr>
        <w:t>全国每年六千万元</w:t>
      </w:r>
      <w:r w:rsidRPr="001A13E0">
        <w:rPr>
          <w:rFonts w:ascii="Cambria Math" w:eastAsia="宋体" w:hAnsi="Cambria Math" w:cs="Cambria Math"/>
        </w:rPr>
        <w:t>◎</w:t>
      </w:r>
      <w:r w:rsidRPr="001A13E0">
        <w:rPr>
          <w:rFonts w:ascii="Times New Roman" w:eastAsia="宋体" w:hAnsi="Times New Roman" w:cs="Times New Roman"/>
        </w:rPr>
        <w:t>上海竟占一半</w:t>
      </w:r>
    </w:p>
    <w:p w14:paraId="47540801" w14:textId="6EBD64FD" w:rsidR="001A13E0" w:rsidRPr="001A13E0" w:rsidRDefault="001A13E0" w:rsidP="001A13E0">
      <w:pPr>
        <w:ind w:firstLineChars="200" w:firstLine="420"/>
        <w:rPr>
          <w:rFonts w:ascii="Times New Roman" w:eastAsia="宋体" w:hAnsi="Times New Roman" w:cs="Times New Roman"/>
        </w:rPr>
      </w:pPr>
      <w:r w:rsidRPr="001A13E0">
        <w:rPr>
          <w:rFonts w:ascii="Times New Roman" w:eastAsia="宋体" w:hAnsi="Times New Roman" w:cs="Times New Roman"/>
        </w:rPr>
        <w:t>上海一埠，居民习于繁华奢侈性，每年无益之消耗，为数之巨，足抵上海中外银行库存之全部现金而有余。凡此巨额之金钱，大都均流出国外，以致国计日穷，民生日蹙，而国人饮止渴靡有悟时，良可浩</w:t>
      </w:r>
      <w:r w:rsidRPr="001A13E0">
        <w:rPr>
          <w:rFonts w:ascii="Times New Roman" w:eastAsia="宋体" w:hAnsi="Times New Roman" w:cs="Times New Roman"/>
        </w:rPr>
        <w:t>欺</w:t>
      </w:r>
      <w:r w:rsidRPr="001A13E0">
        <w:rPr>
          <w:rFonts w:ascii="Times New Roman" w:eastAsia="宋体" w:hAnsi="Times New Roman" w:cs="Times New Roman"/>
        </w:rPr>
        <w:t>焉。</w:t>
      </w:r>
    </w:p>
    <w:p w14:paraId="202EE390" w14:textId="6721AB59" w:rsidR="00220C1C" w:rsidRPr="001A13E0" w:rsidRDefault="001A13E0" w:rsidP="001A13E0">
      <w:pPr>
        <w:ind w:firstLineChars="200" w:firstLine="420"/>
        <w:rPr>
          <w:rFonts w:ascii="Times New Roman" w:eastAsia="宋体" w:hAnsi="Times New Roman" w:cs="Times New Roman"/>
        </w:rPr>
      </w:pPr>
      <w:r w:rsidRPr="001A13E0">
        <w:rPr>
          <w:rFonts w:ascii="Times New Roman" w:eastAsia="宋体" w:hAnsi="Times New Roman" w:cs="Times New Roman"/>
        </w:rPr>
        <w:t>据最近调查所得，民国十五年上海对于下列三种进口之重要奢侈品，其消费之代价，竟达关</w:t>
      </w:r>
      <w:r w:rsidRPr="001A13E0">
        <w:rPr>
          <w:rFonts w:ascii="Times New Roman" w:eastAsia="宋体" w:hAnsi="Times New Roman" w:cs="Times New Roman"/>
        </w:rPr>
        <w:t>平</w:t>
      </w:r>
      <w:r w:rsidRPr="001A13E0">
        <w:rPr>
          <w:rFonts w:ascii="Times New Roman" w:eastAsia="宋体" w:hAnsi="Times New Roman" w:cs="Times New Roman"/>
        </w:rPr>
        <w:t>银</w:t>
      </w:r>
      <w:r w:rsidRPr="001A13E0">
        <w:rPr>
          <w:rFonts w:ascii="Times New Roman" w:eastAsia="宋体" w:hAnsi="Times New Roman" w:cs="Times New Roman"/>
        </w:rPr>
        <w:t>29</w:t>
      </w:r>
      <w:r w:rsidRPr="001A13E0">
        <w:rPr>
          <w:rFonts w:ascii="Times New Roman" w:eastAsia="宋体" w:hAnsi="Times New Roman" w:cs="Times New Roman"/>
        </w:rPr>
        <w:t>，</w:t>
      </w:r>
      <w:r w:rsidRPr="001A13E0">
        <w:rPr>
          <w:rFonts w:ascii="Times New Roman" w:eastAsia="宋体" w:hAnsi="Times New Roman" w:cs="Times New Roman"/>
        </w:rPr>
        <w:t>274</w:t>
      </w:r>
      <w:r w:rsidRPr="001A13E0">
        <w:rPr>
          <w:rFonts w:ascii="Times New Roman" w:eastAsia="宋体" w:hAnsi="Times New Roman" w:cs="Times New Roman"/>
        </w:rPr>
        <w:t>，</w:t>
      </w:r>
      <w:r w:rsidRPr="001A13E0">
        <w:rPr>
          <w:rFonts w:ascii="Times New Roman" w:eastAsia="宋体" w:hAnsi="Times New Roman" w:cs="Times New Roman"/>
        </w:rPr>
        <w:t>668</w:t>
      </w:r>
      <w:r w:rsidRPr="001A13E0">
        <w:rPr>
          <w:rFonts w:ascii="Times New Roman" w:eastAsia="宋体" w:hAnsi="Times New Roman" w:cs="Times New Roman"/>
        </w:rPr>
        <w:t>两之巨。诚堪惊也。（一）烟草、纸烟、雪茄以及制造纸烟之原料与杂件。（二）酒、啤酒、火酒、而酒精在外。（三）香精、化妆品及梳妆必需品。上述十五年度上海所消费之数目，较十四年度约增加关银一千万两。若与十年以前相较，则已超过四倍矣。（按外商在华设厂制造出售者，尙不在内）下表系示</w:t>
      </w:r>
      <w:r w:rsidRPr="00DC7439">
        <w:rPr>
          <w:rFonts w:ascii="Times New Roman" w:eastAsia="宋体" w:hAnsi="Times New Roman" w:cs="Times New Roman"/>
          <w:color w:val="EE0000"/>
        </w:rPr>
        <w:t>过去十年中上海进口之三类奢侈品与全国进口之同样物品之价值及其百分比</w:t>
      </w:r>
      <w:r w:rsidRPr="001A13E0">
        <w:rPr>
          <w:rFonts w:ascii="Times New Roman" w:eastAsia="宋体" w:hAnsi="Times New Roman" w:cs="Times New Roman"/>
        </w:rPr>
        <w:t>（以关银一两为单位，后同）</w:t>
      </w:r>
    </w:p>
    <w:tbl>
      <w:tblPr>
        <w:tblStyle w:val="ae"/>
        <w:tblW w:w="0" w:type="auto"/>
        <w:tblLook w:val="04A0" w:firstRow="1" w:lastRow="0" w:firstColumn="1" w:lastColumn="0" w:noHBand="0" w:noVBand="1"/>
      </w:tblPr>
      <w:tblGrid>
        <w:gridCol w:w="2073"/>
        <w:gridCol w:w="2093"/>
        <w:gridCol w:w="2065"/>
        <w:gridCol w:w="2065"/>
      </w:tblGrid>
      <w:tr w:rsidR="001A13E0" w:rsidRPr="001A13E0" w14:paraId="2DEDB736" w14:textId="77777777" w:rsidTr="00142307">
        <w:tc>
          <w:tcPr>
            <w:tcW w:w="2073" w:type="dxa"/>
            <w:vAlign w:val="center"/>
          </w:tcPr>
          <w:p w14:paraId="204F94AB" w14:textId="62527538" w:rsidR="001A13E0" w:rsidRPr="001A13E0" w:rsidRDefault="001A13E0" w:rsidP="001A13E0">
            <w:pPr>
              <w:jc w:val="center"/>
              <w:rPr>
                <w:rFonts w:ascii="Times New Roman" w:eastAsia="宋体" w:hAnsi="Times New Roman" w:cs="Times New Roman"/>
              </w:rPr>
            </w:pPr>
            <w:r w:rsidRPr="001A13E0">
              <w:rPr>
                <w:rFonts w:ascii="Times New Roman" w:eastAsia="宋体" w:hAnsi="Times New Roman" w:cs="Times New Roman"/>
              </w:rPr>
              <w:t>年别</w:t>
            </w:r>
          </w:p>
        </w:tc>
        <w:tc>
          <w:tcPr>
            <w:tcW w:w="2093" w:type="dxa"/>
            <w:vAlign w:val="center"/>
          </w:tcPr>
          <w:p w14:paraId="28072875" w14:textId="191322DF" w:rsidR="001A13E0" w:rsidRPr="001A13E0" w:rsidRDefault="001A13E0" w:rsidP="001A13E0">
            <w:pPr>
              <w:jc w:val="center"/>
              <w:rPr>
                <w:rFonts w:ascii="Times New Roman" w:eastAsia="宋体" w:hAnsi="Times New Roman" w:cs="Times New Roman"/>
              </w:rPr>
            </w:pPr>
            <w:r w:rsidRPr="001A13E0">
              <w:rPr>
                <w:rFonts w:ascii="Times New Roman" w:eastAsia="宋体" w:hAnsi="Times New Roman" w:cs="Times New Roman"/>
              </w:rPr>
              <w:t>全国</w:t>
            </w:r>
          </w:p>
        </w:tc>
        <w:tc>
          <w:tcPr>
            <w:tcW w:w="2065" w:type="dxa"/>
            <w:vAlign w:val="center"/>
          </w:tcPr>
          <w:p w14:paraId="35A7DD28" w14:textId="3FD44789" w:rsidR="001A13E0" w:rsidRPr="001A13E0" w:rsidRDefault="001A13E0" w:rsidP="001A13E0">
            <w:pPr>
              <w:jc w:val="center"/>
              <w:rPr>
                <w:rFonts w:ascii="Times New Roman" w:eastAsia="宋体" w:hAnsi="Times New Roman" w:cs="Times New Roman"/>
              </w:rPr>
            </w:pPr>
            <w:r w:rsidRPr="001A13E0">
              <w:rPr>
                <w:rFonts w:ascii="Times New Roman" w:eastAsia="宋体" w:hAnsi="Times New Roman" w:cs="Times New Roman"/>
              </w:rPr>
              <w:t>上海</w:t>
            </w:r>
          </w:p>
        </w:tc>
        <w:tc>
          <w:tcPr>
            <w:tcW w:w="2065" w:type="dxa"/>
            <w:vAlign w:val="center"/>
          </w:tcPr>
          <w:p w14:paraId="03DC1A68" w14:textId="5989A9C8" w:rsidR="001A13E0" w:rsidRPr="001A13E0" w:rsidRDefault="001A13E0" w:rsidP="001A13E0">
            <w:pPr>
              <w:jc w:val="center"/>
              <w:rPr>
                <w:rFonts w:ascii="Times New Roman" w:eastAsia="宋体" w:hAnsi="Times New Roman" w:cs="Times New Roman"/>
              </w:rPr>
            </w:pPr>
            <w:r w:rsidRPr="001A13E0">
              <w:rPr>
                <w:rFonts w:ascii="Times New Roman" w:eastAsia="宋体" w:hAnsi="Times New Roman" w:cs="Times New Roman"/>
              </w:rPr>
              <w:t>百分比</w:t>
            </w:r>
          </w:p>
        </w:tc>
      </w:tr>
      <w:tr w:rsidR="001A13E0" w:rsidRPr="001A13E0" w14:paraId="3B40AC29" w14:textId="77777777" w:rsidTr="00142307">
        <w:tc>
          <w:tcPr>
            <w:tcW w:w="2073" w:type="dxa"/>
            <w:vAlign w:val="center"/>
          </w:tcPr>
          <w:p w14:paraId="139A6BA3" w14:textId="24BBDDA6" w:rsidR="001A13E0" w:rsidRPr="001A13E0" w:rsidRDefault="001A13E0" w:rsidP="001A13E0">
            <w:pPr>
              <w:jc w:val="center"/>
              <w:rPr>
                <w:rFonts w:ascii="Times New Roman" w:eastAsia="宋体" w:hAnsi="Times New Roman" w:cs="Times New Roman"/>
              </w:rPr>
            </w:pPr>
            <w:r w:rsidRPr="001A13E0">
              <w:rPr>
                <w:rFonts w:ascii="Times New Roman" w:eastAsia="宋体" w:hAnsi="Times New Roman" w:cs="Times New Roman"/>
              </w:rPr>
              <w:t>1917</w:t>
            </w:r>
          </w:p>
        </w:tc>
        <w:tc>
          <w:tcPr>
            <w:tcW w:w="2093" w:type="dxa"/>
            <w:vAlign w:val="center"/>
          </w:tcPr>
          <w:p w14:paraId="261FF79A" w14:textId="77B86669" w:rsidR="001A13E0" w:rsidRPr="001A13E0" w:rsidRDefault="00CA4991" w:rsidP="001A13E0">
            <w:pPr>
              <w:jc w:val="center"/>
              <w:rPr>
                <w:rFonts w:ascii="Times New Roman" w:eastAsia="宋体" w:hAnsi="Times New Roman" w:cs="Times New Roman" w:hint="eastAsia"/>
              </w:rPr>
            </w:pPr>
            <w:r>
              <w:rPr>
                <w:rFonts w:ascii="Times New Roman" w:eastAsia="宋体" w:hAnsi="Times New Roman" w:cs="Times New Roman" w:hint="eastAsia"/>
              </w:rPr>
              <w:t>40,839,025</w:t>
            </w:r>
          </w:p>
        </w:tc>
        <w:tc>
          <w:tcPr>
            <w:tcW w:w="2065" w:type="dxa"/>
            <w:vAlign w:val="center"/>
          </w:tcPr>
          <w:p w14:paraId="336A88F1" w14:textId="07824707" w:rsidR="001A13E0" w:rsidRPr="001A13E0" w:rsidRDefault="006749A8" w:rsidP="001A13E0">
            <w:pPr>
              <w:jc w:val="center"/>
              <w:rPr>
                <w:rFonts w:ascii="Times New Roman" w:eastAsia="宋体" w:hAnsi="Times New Roman" w:cs="Times New Roman" w:hint="eastAsia"/>
              </w:rPr>
            </w:pPr>
            <w:r>
              <w:rPr>
                <w:rFonts w:ascii="Times New Roman" w:eastAsia="宋体" w:hAnsi="Times New Roman" w:cs="Times New Roman" w:hint="eastAsia"/>
              </w:rPr>
              <w:t>7,559,271</w:t>
            </w:r>
          </w:p>
        </w:tc>
        <w:tc>
          <w:tcPr>
            <w:tcW w:w="2065" w:type="dxa"/>
            <w:vAlign w:val="center"/>
          </w:tcPr>
          <w:p w14:paraId="19144FA8" w14:textId="3AE10305" w:rsidR="001A13E0" w:rsidRPr="001A13E0" w:rsidRDefault="006749A8" w:rsidP="001A13E0">
            <w:pPr>
              <w:jc w:val="center"/>
              <w:rPr>
                <w:rFonts w:ascii="Times New Roman" w:eastAsia="宋体" w:hAnsi="Times New Roman" w:cs="Times New Roman" w:hint="eastAsia"/>
              </w:rPr>
            </w:pPr>
            <w:r>
              <w:rPr>
                <w:rFonts w:ascii="Times New Roman" w:eastAsia="宋体" w:hAnsi="Times New Roman" w:cs="Times New Roman" w:hint="eastAsia"/>
              </w:rPr>
              <w:t>18.51%</w:t>
            </w:r>
          </w:p>
        </w:tc>
      </w:tr>
      <w:tr w:rsidR="001A13E0" w:rsidRPr="001A13E0" w14:paraId="743FF893" w14:textId="77777777" w:rsidTr="00142307">
        <w:tc>
          <w:tcPr>
            <w:tcW w:w="2073" w:type="dxa"/>
            <w:vAlign w:val="center"/>
          </w:tcPr>
          <w:p w14:paraId="3B19695A" w14:textId="6470AD04" w:rsidR="001A13E0" w:rsidRPr="001A13E0" w:rsidRDefault="001A13E0" w:rsidP="001A13E0">
            <w:pPr>
              <w:jc w:val="center"/>
              <w:rPr>
                <w:rFonts w:ascii="Times New Roman" w:eastAsia="宋体" w:hAnsi="Times New Roman" w:cs="Times New Roman"/>
              </w:rPr>
            </w:pPr>
            <w:r>
              <w:rPr>
                <w:rFonts w:ascii="Times New Roman" w:eastAsia="宋体" w:hAnsi="Times New Roman" w:cs="Times New Roman" w:hint="eastAsia"/>
              </w:rPr>
              <w:t>1918</w:t>
            </w:r>
          </w:p>
        </w:tc>
        <w:tc>
          <w:tcPr>
            <w:tcW w:w="2093" w:type="dxa"/>
            <w:vAlign w:val="center"/>
          </w:tcPr>
          <w:p w14:paraId="58EB6DF9" w14:textId="6BF2302B" w:rsidR="001A13E0" w:rsidRPr="001A13E0" w:rsidRDefault="006749A8" w:rsidP="001A13E0">
            <w:pPr>
              <w:jc w:val="center"/>
              <w:rPr>
                <w:rFonts w:ascii="Times New Roman" w:eastAsia="宋体" w:hAnsi="Times New Roman" w:cs="Times New Roman" w:hint="eastAsia"/>
              </w:rPr>
            </w:pPr>
            <w:r>
              <w:rPr>
                <w:rFonts w:ascii="Times New Roman" w:eastAsia="宋体" w:hAnsi="Times New Roman" w:cs="Times New Roman" w:hint="eastAsia"/>
              </w:rPr>
              <w:t>37,323,556</w:t>
            </w:r>
          </w:p>
        </w:tc>
        <w:tc>
          <w:tcPr>
            <w:tcW w:w="2065" w:type="dxa"/>
            <w:vAlign w:val="center"/>
          </w:tcPr>
          <w:p w14:paraId="5AE6BFD9" w14:textId="43B0B263" w:rsidR="001A13E0" w:rsidRPr="001A13E0" w:rsidRDefault="006749A8" w:rsidP="001A13E0">
            <w:pPr>
              <w:jc w:val="center"/>
              <w:rPr>
                <w:rFonts w:ascii="Times New Roman" w:eastAsia="宋体" w:hAnsi="Times New Roman" w:cs="Times New Roman" w:hint="eastAsia"/>
              </w:rPr>
            </w:pPr>
            <w:r>
              <w:rPr>
                <w:rFonts w:ascii="Times New Roman" w:eastAsia="宋体" w:hAnsi="Times New Roman" w:cs="Times New Roman" w:hint="eastAsia"/>
              </w:rPr>
              <w:t>8,434,983</w:t>
            </w:r>
          </w:p>
        </w:tc>
        <w:tc>
          <w:tcPr>
            <w:tcW w:w="2065" w:type="dxa"/>
            <w:vAlign w:val="center"/>
          </w:tcPr>
          <w:p w14:paraId="615AD23A" w14:textId="34D5A183" w:rsidR="001A13E0" w:rsidRPr="001A13E0" w:rsidRDefault="006749A8" w:rsidP="001A13E0">
            <w:pPr>
              <w:jc w:val="center"/>
              <w:rPr>
                <w:rFonts w:ascii="Times New Roman" w:eastAsia="宋体" w:hAnsi="Times New Roman" w:cs="Times New Roman" w:hint="eastAsia"/>
              </w:rPr>
            </w:pPr>
            <w:r>
              <w:rPr>
                <w:rFonts w:ascii="Times New Roman" w:eastAsia="宋体" w:hAnsi="Times New Roman" w:cs="Times New Roman" w:hint="eastAsia"/>
              </w:rPr>
              <w:t>22.30%</w:t>
            </w:r>
          </w:p>
        </w:tc>
      </w:tr>
      <w:tr w:rsidR="006749A8" w:rsidRPr="001A13E0" w14:paraId="60EA3495" w14:textId="77777777" w:rsidTr="00142307">
        <w:tc>
          <w:tcPr>
            <w:tcW w:w="2073" w:type="dxa"/>
            <w:vAlign w:val="center"/>
          </w:tcPr>
          <w:p w14:paraId="553002C2" w14:textId="544546A6" w:rsidR="006749A8" w:rsidRPr="001A13E0" w:rsidRDefault="006749A8" w:rsidP="006749A8">
            <w:pPr>
              <w:jc w:val="center"/>
              <w:rPr>
                <w:rFonts w:ascii="Times New Roman" w:eastAsia="宋体" w:hAnsi="Times New Roman" w:cs="Times New Roman"/>
              </w:rPr>
            </w:pPr>
            <w:r>
              <w:rPr>
                <w:rFonts w:ascii="Times New Roman" w:eastAsia="宋体" w:hAnsi="Times New Roman" w:cs="Times New Roman" w:hint="eastAsia"/>
              </w:rPr>
              <w:t>1919</w:t>
            </w:r>
          </w:p>
        </w:tc>
        <w:tc>
          <w:tcPr>
            <w:tcW w:w="2093" w:type="dxa"/>
            <w:vAlign w:val="center"/>
          </w:tcPr>
          <w:p w14:paraId="2DE6A0EC" w14:textId="581C1573"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29,425,728</w:t>
            </w:r>
          </w:p>
        </w:tc>
        <w:tc>
          <w:tcPr>
            <w:tcW w:w="2065" w:type="dxa"/>
            <w:vAlign w:val="center"/>
          </w:tcPr>
          <w:p w14:paraId="03B84C6A" w14:textId="340BDF4A"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6,487,628</w:t>
            </w:r>
          </w:p>
        </w:tc>
        <w:tc>
          <w:tcPr>
            <w:tcW w:w="2065" w:type="dxa"/>
            <w:vAlign w:val="center"/>
          </w:tcPr>
          <w:p w14:paraId="50582758" w14:textId="4681E94F"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22.04%</w:t>
            </w:r>
          </w:p>
        </w:tc>
      </w:tr>
      <w:tr w:rsidR="006749A8" w:rsidRPr="001A13E0" w14:paraId="2F78F3CB" w14:textId="77777777" w:rsidTr="00142307">
        <w:tc>
          <w:tcPr>
            <w:tcW w:w="2073" w:type="dxa"/>
            <w:vAlign w:val="center"/>
          </w:tcPr>
          <w:p w14:paraId="13F01B43" w14:textId="28A10A89" w:rsidR="006749A8" w:rsidRPr="001A13E0" w:rsidRDefault="006749A8" w:rsidP="006749A8">
            <w:pPr>
              <w:jc w:val="center"/>
              <w:rPr>
                <w:rFonts w:ascii="Times New Roman" w:eastAsia="宋体" w:hAnsi="Times New Roman" w:cs="Times New Roman"/>
              </w:rPr>
            </w:pPr>
            <w:r>
              <w:rPr>
                <w:rFonts w:ascii="Times New Roman" w:eastAsia="宋体" w:hAnsi="Times New Roman" w:cs="Times New Roman" w:hint="eastAsia"/>
              </w:rPr>
              <w:t>1920</w:t>
            </w:r>
          </w:p>
        </w:tc>
        <w:tc>
          <w:tcPr>
            <w:tcW w:w="2093" w:type="dxa"/>
            <w:vAlign w:val="center"/>
          </w:tcPr>
          <w:p w14:paraId="7D5298BA" w14:textId="332F8084"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44,198,504</w:t>
            </w:r>
          </w:p>
        </w:tc>
        <w:tc>
          <w:tcPr>
            <w:tcW w:w="2065" w:type="dxa"/>
            <w:vAlign w:val="center"/>
          </w:tcPr>
          <w:p w14:paraId="64BA0B08" w14:textId="7C99A081"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19,345,651</w:t>
            </w:r>
          </w:p>
        </w:tc>
        <w:tc>
          <w:tcPr>
            <w:tcW w:w="2065" w:type="dxa"/>
            <w:vAlign w:val="center"/>
          </w:tcPr>
          <w:p w14:paraId="50462EA9" w14:textId="2CAF7E6F"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43.67%</w:t>
            </w:r>
          </w:p>
        </w:tc>
      </w:tr>
      <w:tr w:rsidR="006749A8" w:rsidRPr="001A13E0" w14:paraId="463625E0" w14:textId="77777777" w:rsidTr="00142307">
        <w:tc>
          <w:tcPr>
            <w:tcW w:w="2073" w:type="dxa"/>
            <w:vAlign w:val="center"/>
          </w:tcPr>
          <w:p w14:paraId="4E2D89E3" w14:textId="32D76A63" w:rsidR="006749A8" w:rsidRPr="001A13E0" w:rsidRDefault="006749A8" w:rsidP="006749A8">
            <w:pPr>
              <w:jc w:val="center"/>
              <w:rPr>
                <w:rFonts w:ascii="Times New Roman" w:eastAsia="宋体" w:hAnsi="Times New Roman" w:cs="Times New Roman"/>
              </w:rPr>
            </w:pPr>
            <w:r>
              <w:rPr>
                <w:rFonts w:ascii="Times New Roman" w:eastAsia="宋体" w:hAnsi="Times New Roman" w:cs="Times New Roman" w:hint="eastAsia"/>
              </w:rPr>
              <w:t>1921</w:t>
            </w:r>
          </w:p>
        </w:tc>
        <w:tc>
          <w:tcPr>
            <w:tcW w:w="2093" w:type="dxa"/>
            <w:vAlign w:val="center"/>
          </w:tcPr>
          <w:p w14:paraId="440FACD2" w14:textId="6D835BCF"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50,194,271</w:t>
            </w:r>
          </w:p>
        </w:tc>
        <w:tc>
          <w:tcPr>
            <w:tcW w:w="2065" w:type="dxa"/>
            <w:vAlign w:val="center"/>
          </w:tcPr>
          <w:p w14:paraId="2865C896" w14:textId="71B25DA0"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22,403,606</w:t>
            </w:r>
          </w:p>
        </w:tc>
        <w:tc>
          <w:tcPr>
            <w:tcW w:w="2065" w:type="dxa"/>
            <w:vAlign w:val="center"/>
          </w:tcPr>
          <w:p w14:paraId="63CCE33A" w14:textId="62BEB025"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44.77%</w:t>
            </w:r>
          </w:p>
        </w:tc>
      </w:tr>
      <w:tr w:rsidR="006749A8" w:rsidRPr="001A13E0" w14:paraId="6DA8C7DD" w14:textId="77777777" w:rsidTr="00142307">
        <w:tc>
          <w:tcPr>
            <w:tcW w:w="2073" w:type="dxa"/>
            <w:vAlign w:val="center"/>
          </w:tcPr>
          <w:p w14:paraId="4B2B2D4C" w14:textId="6C2AADE0" w:rsidR="006749A8"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1922</w:t>
            </w:r>
          </w:p>
        </w:tc>
        <w:tc>
          <w:tcPr>
            <w:tcW w:w="2093" w:type="dxa"/>
            <w:vAlign w:val="center"/>
          </w:tcPr>
          <w:p w14:paraId="52758C1C" w14:textId="3B949D4A"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51,671,669</w:t>
            </w:r>
          </w:p>
        </w:tc>
        <w:tc>
          <w:tcPr>
            <w:tcW w:w="2065" w:type="dxa"/>
            <w:vAlign w:val="center"/>
          </w:tcPr>
          <w:p w14:paraId="028CDD4D" w14:textId="16AD628F"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24,112,124</w:t>
            </w:r>
          </w:p>
        </w:tc>
        <w:tc>
          <w:tcPr>
            <w:tcW w:w="2065" w:type="dxa"/>
            <w:vAlign w:val="center"/>
          </w:tcPr>
          <w:p w14:paraId="71127F41" w14:textId="1CF6E501" w:rsidR="006749A8" w:rsidRPr="001A13E0"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46.66%</w:t>
            </w:r>
          </w:p>
        </w:tc>
      </w:tr>
      <w:tr w:rsidR="006749A8" w:rsidRPr="001A13E0" w14:paraId="2751788B" w14:textId="77777777" w:rsidTr="00142307">
        <w:tc>
          <w:tcPr>
            <w:tcW w:w="2073" w:type="dxa"/>
            <w:vAlign w:val="center"/>
          </w:tcPr>
          <w:p w14:paraId="062D0B9B" w14:textId="56817C68" w:rsidR="006749A8"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1923</w:t>
            </w:r>
          </w:p>
        </w:tc>
        <w:tc>
          <w:tcPr>
            <w:tcW w:w="2093" w:type="dxa"/>
            <w:vAlign w:val="center"/>
          </w:tcPr>
          <w:p w14:paraId="0922DCE7" w14:textId="30E21A89" w:rsidR="006749A8" w:rsidRPr="001A13E0" w:rsidRDefault="006749A8" w:rsidP="006749A8">
            <w:pPr>
              <w:jc w:val="center"/>
              <w:rPr>
                <w:rFonts w:ascii="Times New Roman" w:eastAsia="宋体" w:hAnsi="Times New Roman" w:cs="Times New Roman"/>
              </w:rPr>
            </w:pPr>
            <w:r>
              <w:rPr>
                <w:rFonts w:ascii="Times New Roman" w:eastAsia="宋体" w:hAnsi="Times New Roman" w:cs="Times New Roman" w:hint="eastAsia"/>
              </w:rPr>
              <w:t>52,640,765</w:t>
            </w:r>
          </w:p>
        </w:tc>
        <w:tc>
          <w:tcPr>
            <w:tcW w:w="2065" w:type="dxa"/>
            <w:vAlign w:val="center"/>
          </w:tcPr>
          <w:p w14:paraId="1981481C" w14:textId="4878605F" w:rsidR="006749A8" w:rsidRPr="001A13E0" w:rsidRDefault="006749A8" w:rsidP="006749A8">
            <w:pPr>
              <w:jc w:val="center"/>
              <w:rPr>
                <w:rFonts w:ascii="Times New Roman" w:eastAsia="宋体" w:hAnsi="Times New Roman" w:cs="Times New Roman"/>
              </w:rPr>
            </w:pPr>
            <w:r>
              <w:rPr>
                <w:rFonts w:ascii="Times New Roman" w:eastAsia="宋体" w:hAnsi="Times New Roman" w:cs="Times New Roman" w:hint="eastAsia"/>
              </w:rPr>
              <w:t>20,722,637</w:t>
            </w:r>
          </w:p>
        </w:tc>
        <w:tc>
          <w:tcPr>
            <w:tcW w:w="2065" w:type="dxa"/>
            <w:vAlign w:val="center"/>
          </w:tcPr>
          <w:p w14:paraId="0FB82ADF" w14:textId="1C691B9E" w:rsidR="006749A8" w:rsidRPr="001A13E0" w:rsidRDefault="006749A8" w:rsidP="006749A8">
            <w:pPr>
              <w:jc w:val="center"/>
              <w:rPr>
                <w:rFonts w:ascii="Times New Roman" w:eastAsia="宋体" w:hAnsi="Times New Roman" w:cs="Times New Roman"/>
              </w:rPr>
            </w:pPr>
            <w:r>
              <w:rPr>
                <w:rFonts w:ascii="Times New Roman" w:eastAsia="宋体" w:hAnsi="Times New Roman" w:cs="Times New Roman" w:hint="eastAsia"/>
              </w:rPr>
              <w:t>39.36%</w:t>
            </w:r>
          </w:p>
        </w:tc>
      </w:tr>
      <w:tr w:rsidR="006749A8" w:rsidRPr="001A13E0" w14:paraId="068F6D88" w14:textId="77777777" w:rsidTr="00142307">
        <w:tc>
          <w:tcPr>
            <w:tcW w:w="2073" w:type="dxa"/>
            <w:vAlign w:val="center"/>
          </w:tcPr>
          <w:p w14:paraId="1289ED50" w14:textId="092F18F0" w:rsidR="006749A8"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1924</w:t>
            </w:r>
          </w:p>
        </w:tc>
        <w:tc>
          <w:tcPr>
            <w:tcW w:w="2093" w:type="dxa"/>
            <w:vAlign w:val="center"/>
          </w:tcPr>
          <w:p w14:paraId="5061CA5D" w14:textId="7A1E9F6F"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65,070,510</w:t>
            </w:r>
          </w:p>
        </w:tc>
        <w:tc>
          <w:tcPr>
            <w:tcW w:w="2065" w:type="dxa"/>
            <w:vAlign w:val="center"/>
          </w:tcPr>
          <w:p w14:paraId="529D2362" w14:textId="0D8C7875"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31,846,861</w:t>
            </w:r>
          </w:p>
        </w:tc>
        <w:tc>
          <w:tcPr>
            <w:tcW w:w="2065" w:type="dxa"/>
            <w:vAlign w:val="center"/>
          </w:tcPr>
          <w:p w14:paraId="71633905" w14:textId="224002DC"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48.93%</w:t>
            </w:r>
          </w:p>
        </w:tc>
      </w:tr>
      <w:tr w:rsidR="006749A8" w:rsidRPr="001A13E0" w14:paraId="7D4DAD58" w14:textId="77777777" w:rsidTr="00142307">
        <w:tc>
          <w:tcPr>
            <w:tcW w:w="2073" w:type="dxa"/>
          </w:tcPr>
          <w:p w14:paraId="7B8A2391" w14:textId="2C00DCCB" w:rsidR="006749A8"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1925</w:t>
            </w:r>
          </w:p>
        </w:tc>
        <w:tc>
          <w:tcPr>
            <w:tcW w:w="2093" w:type="dxa"/>
          </w:tcPr>
          <w:p w14:paraId="7D835EEB" w14:textId="0DA00511"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58,058,870</w:t>
            </w:r>
          </w:p>
        </w:tc>
        <w:tc>
          <w:tcPr>
            <w:tcW w:w="2065" w:type="dxa"/>
          </w:tcPr>
          <w:p w14:paraId="33DD5748" w14:textId="30B29932"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19,360,634</w:t>
            </w:r>
          </w:p>
        </w:tc>
        <w:tc>
          <w:tcPr>
            <w:tcW w:w="2065" w:type="dxa"/>
          </w:tcPr>
          <w:p w14:paraId="4D6A2D03" w14:textId="2004BBF8"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33.35%</w:t>
            </w:r>
          </w:p>
        </w:tc>
      </w:tr>
      <w:tr w:rsidR="006749A8" w:rsidRPr="001A13E0" w14:paraId="1CB58A49" w14:textId="77777777" w:rsidTr="00142307">
        <w:tc>
          <w:tcPr>
            <w:tcW w:w="2073" w:type="dxa"/>
          </w:tcPr>
          <w:p w14:paraId="28000055" w14:textId="2B9369F2" w:rsidR="006749A8" w:rsidRDefault="006749A8" w:rsidP="006749A8">
            <w:pPr>
              <w:jc w:val="center"/>
              <w:rPr>
                <w:rFonts w:ascii="Times New Roman" w:eastAsia="宋体" w:hAnsi="Times New Roman" w:cs="Times New Roman" w:hint="eastAsia"/>
              </w:rPr>
            </w:pPr>
            <w:r>
              <w:rPr>
                <w:rFonts w:ascii="Times New Roman" w:eastAsia="宋体" w:hAnsi="Times New Roman" w:cs="Times New Roman" w:hint="eastAsia"/>
              </w:rPr>
              <w:t>1926</w:t>
            </w:r>
          </w:p>
        </w:tc>
        <w:tc>
          <w:tcPr>
            <w:tcW w:w="2093" w:type="dxa"/>
          </w:tcPr>
          <w:p w14:paraId="23197DFE" w14:textId="30098368"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60,214,060</w:t>
            </w:r>
          </w:p>
        </w:tc>
        <w:tc>
          <w:tcPr>
            <w:tcW w:w="2065" w:type="dxa"/>
          </w:tcPr>
          <w:p w14:paraId="24034D32" w14:textId="27B6749A"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29,275,668</w:t>
            </w:r>
          </w:p>
        </w:tc>
        <w:tc>
          <w:tcPr>
            <w:tcW w:w="2065" w:type="dxa"/>
          </w:tcPr>
          <w:p w14:paraId="2DB53B6D" w14:textId="3DF2E040" w:rsidR="006749A8" w:rsidRPr="001A13E0" w:rsidRDefault="00717225" w:rsidP="006749A8">
            <w:pPr>
              <w:jc w:val="center"/>
              <w:rPr>
                <w:rFonts w:ascii="Times New Roman" w:eastAsia="宋体" w:hAnsi="Times New Roman" w:cs="Times New Roman" w:hint="eastAsia"/>
              </w:rPr>
            </w:pPr>
            <w:r>
              <w:rPr>
                <w:rFonts w:ascii="Times New Roman" w:eastAsia="宋体" w:hAnsi="Times New Roman" w:cs="Times New Roman" w:hint="eastAsia"/>
              </w:rPr>
              <w:t>48.53%</w:t>
            </w:r>
          </w:p>
        </w:tc>
      </w:tr>
    </w:tbl>
    <w:p w14:paraId="17D5DFA5" w14:textId="77777777" w:rsidR="00257928" w:rsidRPr="001A13E0" w:rsidRDefault="00257928" w:rsidP="001A13E0">
      <w:pPr>
        <w:ind w:firstLineChars="200" w:firstLine="420"/>
        <w:rPr>
          <w:rFonts w:ascii="Times New Roman" w:eastAsia="宋体" w:hAnsi="Times New Roman" w:cs="Times New Roman"/>
        </w:rPr>
      </w:pPr>
      <w:r w:rsidRPr="00257928">
        <w:rPr>
          <w:rFonts w:ascii="Times New Roman" w:eastAsia="宋体" w:hAnsi="Times New Roman" w:cs="Times New Roman" w:hint="eastAsia"/>
        </w:rPr>
        <w:t>下表系示过去十年中上海进口之三项</w:t>
      </w:r>
      <w:r>
        <w:rPr>
          <w:rFonts w:ascii="Times New Roman" w:eastAsia="宋体" w:hAnsi="Times New Roman" w:cs="Times New Roman" w:hint="eastAsia"/>
        </w:rPr>
        <w:t>奢侈</w:t>
      </w:r>
      <w:r w:rsidRPr="00257928">
        <w:rPr>
          <w:rFonts w:ascii="Times New Roman" w:eastAsia="宋体" w:hAnsi="Times New Roman" w:cs="Times New Roman" w:hint="eastAsia"/>
        </w:rPr>
        <w:t>品与全国全部进口货总值比较后所得之百分数。</w:t>
      </w:r>
    </w:p>
    <w:tbl>
      <w:tblPr>
        <w:tblStyle w:val="ae"/>
        <w:tblW w:w="0" w:type="auto"/>
        <w:jc w:val="center"/>
        <w:tblLook w:val="04A0" w:firstRow="1" w:lastRow="0" w:firstColumn="1" w:lastColumn="0" w:noHBand="0" w:noVBand="1"/>
      </w:tblPr>
      <w:tblGrid>
        <w:gridCol w:w="2073"/>
        <w:gridCol w:w="2093"/>
        <w:gridCol w:w="2065"/>
      </w:tblGrid>
      <w:tr w:rsidR="00257928" w:rsidRPr="001A13E0" w14:paraId="689C889F" w14:textId="77777777" w:rsidTr="00257928">
        <w:trPr>
          <w:jc w:val="center"/>
        </w:trPr>
        <w:tc>
          <w:tcPr>
            <w:tcW w:w="2073" w:type="dxa"/>
            <w:vAlign w:val="center"/>
          </w:tcPr>
          <w:p w14:paraId="02F1731E" w14:textId="77777777" w:rsidR="00257928" w:rsidRPr="001A13E0" w:rsidRDefault="00257928" w:rsidP="00EB54BF">
            <w:pPr>
              <w:jc w:val="center"/>
              <w:rPr>
                <w:rFonts w:ascii="Times New Roman" w:eastAsia="宋体" w:hAnsi="Times New Roman" w:cs="Times New Roman"/>
              </w:rPr>
            </w:pPr>
            <w:r w:rsidRPr="001A13E0">
              <w:rPr>
                <w:rFonts w:ascii="Times New Roman" w:eastAsia="宋体" w:hAnsi="Times New Roman" w:cs="Times New Roman"/>
              </w:rPr>
              <w:t>年别</w:t>
            </w:r>
          </w:p>
        </w:tc>
        <w:tc>
          <w:tcPr>
            <w:tcW w:w="2093" w:type="dxa"/>
            <w:vAlign w:val="center"/>
          </w:tcPr>
          <w:p w14:paraId="03DA05E4" w14:textId="5DA44F32" w:rsidR="00257928" w:rsidRPr="001A13E0" w:rsidRDefault="00257928" w:rsidP="00EB54BF">
            <w:pPr>
              <w:jc w:val="center"/>
              <w:rPr>
                <w:rFonts w:ascii="Times New Roman" w:eastAsia="宋体" w:hAnsi="Times New Roman" w:cs="Times New Roman"/>
              </w:rPr>
            </w:pPr>
            <w:r w:rsidRPr="001A13E0">
              <w:rPr>
                <w:rFonts w:ascii="Times New Roman" w:eastAsia="宋体" w:hAnsi="Times New Roman" w:cs="Times New Roman"/>
              </w:rPr>
              <w:t>全国</w:t>
            </w:r>
            <w:r>
              <w:rPr>
                <w:rFonts w:ascii="Times New Roman" w:eastAsia="宋体" w:hAnsi="Times New Roman" w:cs="Times New Roman" w:hint="eastAsia"/>
              </w:rPr>
              <w:t>进口总值</w:t>
            </w:r>
          </w:p>
        </w:tc>
        <w:tc>
          <w:tcPr>
            <w:tcW w:w="2065" w:type="dxa"/>
            <w:vAlign w:val="center"/>
          </w:tcPr>
          <w:p w14:paraId="27A463FC" w14:textId="77777777" w:rsidR="00257928" w:rsidRPr="001A13E0" w:rsidRDefault="00257928" w:rsidP="00EB54BF">
            <w:pPr>
              <w:jc w:val="center"/>
              <w:rPr>
                <w:rFonts w:ascii="Times New Roman" w:eastAsia="宋体" w:hAnsi="Times New Roman" w:cs="Times New Roman"/>
              </w:rPr>
            </w:pPr>
            <w:r w:rsidRPr="001A13E0">
              <w:rPr>
                <w:rFonts w:ascii="Times New Roman" w:eastAsia="宋体" w:hAnsi="Times New Roman" w:cs="Times New Roman"/>
              </w:rPr>
              <w:t>百分比</w:t>
            </w:r>
          </w:p>
        </w:tc>
      </w:tr>
      <w:tr w:rsidR="00257928" w:rsidRPr="001A13E0" w14:paraId="4ADD0058" w14:textId="77777777" w:rsidTr="00257928">
        <w:trPr>
          <w:jc w:val="center"/>
        </w:trPr>
        <w:tc>
          <w:tcPr>
            <w:tcW w:w="2073" w:type="dxa"/>
            <w:vAlign w:val="center"/>
          </w:tcPr>
          <w:p w14:paraId="58321FF1" w14:textId="77777777" w:rsidR="00257928" w:rsidRPr="001A13E0" w:rsidRDefault="00257928" w:rsidP="00EB54BF">
            <w:pPr>
              <w:jc w:val="center"/>
              <w:rPr>
                <w:rFonts w:ascii="Times New Roman" w:eastAsia="宋体" w:hAnsi="Times New Roman" w:cs="Times New Roman"/>
              </w:rPr>
            </w:pPr>
            <w:r w:rsidRPr="001A13E0">
              <w:rPr>
                <w:rFonts w:ascii="Times New Roman" w:eastAsia="宋体" w:hAnsi="Times New Roman" w:cs="Times New Roman"/>
              </w:rPr>
              <w:t>1917</w:t>
            </w:r>
          </w:p>
        </w:tc>
        <w:tc>
          <w:tcPr>
            <w:tcW w:w="2093" w:type="dxa"/>
            <w:vAlign w:val="center"/>
          </w:tcPr>
          <w:p w14:paraId="160034C6" w14:textId="4267C2D9" w:rsidR="00257928" w:rsidRPr="001A13E0" w:rsidRDefault="00257928"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577,381,239</w:t>
            </w:r>
          </w:p>
        </w:tc>
        <w:tc>
          <w:tcPr>
            <w:tcW w:w="2065" w:type="dxa"/>
            <w:vAlign w:val="center"/>
          </w:tcPr>
          <w:p w14:paraId="7D193396" w14:textId="6B391211" w:rsidR="00257928" w:rsidRPr="001A13E0" w:rsidRDefault="00257928"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1.30%</w:t>
            </w:r>
          </w:p>
        </w:tc>
      </w:tr>
      <w:tr w:rsidR="00257928" w:rsidRPr="001A13E0" w14:paraId="41A161D9" w14:textId="77777777" w:rsidTr="00257928">
        <w:trPr>
          <w:jc w:val="center"/>
        </w:trPr>
        <w:tc>
          <w:tcPr>
            <w:tcW w:w="2073" w:type="dxa"/>
            <w:vAlign w:val="center"/>
          </w:tcPr>
          <w:p w14:paraId="1B631DBE" w14:textId="77777777" w:rsidR="00257928" w:rsidRPr="001A13E0" w:rsidRDefault="00257928" w:rsidP="00EB54BF">
            <w:pPr>
              <w:jc w:val="center"/>
              <w:rPr>
                <w:rFonts w:ascii="Times New Roman" w:eastAsia="宋体" w:hAnsi="Times New Roman" w:cs="Times New Roman"/>
              </w:rPr>
            </w:pPr>
            <w:r>
              <w:rPr>
                <w:rFonts w:ascii="Times New Roman" w:eastAsia="宋体" w:hAnsi="Times New Roman" w:cs="Times New Roman" w:hint="eastAsia"/>
              </w:rPr>
              <w:t>1918</w:t>
            </w:r>
          </w:p>
        </w:tc>
        <w:tc>
          <w:tcPr>
            <w:tcW w:w="2093" w:type="dxa"/>
            <w:vAlign w:val="center"/>
          </w:tcPr>
          <w:p w14:paraId="4478B978" w14:textId="49357711" w:rsidR="00257928" w:rsidRPr="001A13E0" w:rsidRDefault="00257928"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577,643,803</w:t>
            </w:r>
          </w:p>
        </w:tc>
        <w:tc>
          <w:tcPr>
            <w:tcW w:w="2065" w:type="dxa"/>
            <w:vAlign w:val="center"/>
          </w:tcPr>
          <w:p w14:paraId="75AE7A93" w14:textId="37DBE66C" w:rsidR="00257928" w:rsidRPr="001A13E0" w:rsidRDefault="00257928"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1.61%</w:t>
            </w:r>
          </w:p>
        </w:tc>
      </w:tr>
      <w:tr w:rsidR="00257928" w:rsidRPr="001A13E0" w14:paraId="02755495" w14:textId="77777777" w:rsidTr="00257928">
        <w:trPr>
          <w:jc w:val="center"/>
        </w:trPr>
        <w:tc>
          <w:tcPr>
            <w:tcW w:w="2073" w:type="dxa"/>
            <w:vAlign w:val="center"/>
          </w:tcPr>
          <w:p w14:paraId="673392D4" w14:textId="77777777" w:rsidR="00257928" w:rsidRPr="001A13E0" w:rsidRDefault="00257928" w:rsidP="00257928">
            <w:pPr>
              <w:jc w:val="center"/>
              <w:rPr>
                <w:rFonts w:ascii="Times New Roman" w:eastAsia="宋体" w:hAnsi="Times New Roman" w:cs="Times New Roman"/>
              </w:rPr>
            </w:pPr>
            <w:r>
              <w:rPr>
                <w:rFonts w:ascii="Times New Roman" w:eastAsia="宋体" w:hAnsi="Times New Roman" w:cs="Times New Roman" w:hint="eastAsia"/>
              </w:rPr>
              <w:t>1919</w:t>
            </w:r>
          </w:p>
        </w:tc>
        <w:tc>
          <w:tcPr>
            <w:tcW w:w="2093" w:type="dxa"/>
            <w:vAlign w:val="center"/>
          </w:tcPr>
          <w:p w14:paraId="4094B66B" w14:textId="191AFDC9"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679,529,544</w:t>
            </w:r>
          </w:p>
        </w:tc>
        <w:tc>
          <w:tcPr>
            <w:tcW w:w="2065" w:type="dxa"/>
            <w:vAlign w:val="center"/>
          </w:tcPr>
          <w:p w14:paraId="0564AE09" w14:textId="3D76F971"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0.95%</w:t>
            </w:r>
          </w:p>
        </w:tc>
      </w:tr>
      <w:tr w:rsidR="00257928" w:rsidRPr="001A13E0" w14:paraId="2B4433FF" w14:textId="77777777" w:rsidTr="00257928">
        <w:trPr>
          <w:jc w:val="center"/>
        </w:trPr>
        <w:tc>
          <w:tcPr>
            <w:tcW w:w="2073" w:type="dxa"/>
            <w:vAlign w:val="center"/>
          </w:tcPr>
          <w:p w14:paraId="6A3A8C47" w14:textId="77777777" w:rsidR="00257928" w:rsidRPr="001A13E0" w:rsidRDefault="00257928" w:rsidP="00257928">
            <w:pPr>
              <w:jc w:val="center"/>
              <w:rPr>
                <w:rFonts w:ascii="Times New Roman" w:eastAsia="宋体" w:hAnsi="Times New Roman" w:cs="Times New Roman"/>
              </w:rPr>
            </w:pPr>
            <w:r>
              <w:rPr>
                <w:rFonts w:ascii="Times New Roman" w:eastAsia="宋体" w:hAnsi="Times New Roman" w:cs="Times New Roman" w:hint="eastAsia"/>
              </w:rPr>
              <w:t>1920</w:t>
            </w:r>
          </w:p>
        </w:tc>
        <w:tc>
          <w:tcPr>
            <w:tcW w:w="2093" w:type="dxa"/>
            <w:vAlign w:val="center"/>
          </w:tcPr>
          <w:p w14:paraId="632469D1" w14:textId="6B205DFF"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799,960,206</w:t>
            </w:r>
          </w:p>
        </w:tc>
        <w:tc>
          <w:tcPr>
            <w:tcW w:w="2065" w:type="dxa"/>
            <w:vAlign w:val="center"/>
          </w:tcPr>
          <w:p w14:paraId="1C4557C0" w14:textId="38299DCE"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2.41%</w:t>
            </w:r>
          </w:p>
        </w:tc>
      </w:tr>
      <w:tr w:rsidR="00257928" w:rsidRPr="001A13E0" w14:paraId="3B5160CB" w14:textId="77777777" w:rsidTr="00257928">
        <w:trPr>
          <w:jc w:val="center"/>
        </w:trPr>
        <w:tc>
          <w:tcPr>
            <w:tcW w:w="2073" w:type="dxa"/>
            <w:vAlign w:val="center"/>
          </w:tcPr>
          <w:p w14:paraId="728B8FE8" w14:textId="77777777" w:rsidR="00257928" w:rsidRPr="001A13E0" w:rsidRDefault="00257928" w:rsidP="00257928">
            <w:pPr>
              <w:jc w:val="center"/>
              <w:rPr>
                <w:rFonts w:ascii="Times New Roman" w:eastAsia="宋体" w:hAnsi="Times New Roman" w:cs="Times New Roman"/>
              </w:rPr>
            </w:pPr>
            <w:r>
              <w:rPr>
                <w:rFonts w:ascii="Times New Roman" w:eastAsia="宋体" w:hAnsi="Times New Roman" w:cs="Times New Roman" w:hint="eastAsia"/>
              </w:rPr>
              <w:t>1921</w:t>
            </w:r>
          </w:p>
        </w:tc>
        <w:tc>
          <w:tcPr>
            <w:tcW w:w="2093" w:type="dxa"/>
            <w:vAlign w:val="center"/>
          </w:tcPr>
          <w:p w14:paraId="6F1CA20D" w14:textId="594D7734"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930,850,340</w:t>
            </w:r>
          </w:p>
        </w:tc>
        <w:tc>
          <w:tcPr>
            <w:tcW w:w="2065" w:type="dxa"/>
            <w:vAlign w:val="center"/>
          </w:tcPr>
          <w:p w14:paraId="65B3BC72" w14:textId="2BF645C7"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2.40%</w:t>
            </w:r>
          </w:p>
        </w:tc>
      </w:tr>
      <w:tr w:rsidR="00257928" w:rsidRPr="001A13E0" w14:paraId="66627C4E" w14:textId="77777777" w:rsidTr="00257928">
        <w:trPr>
          <w:jc w:val="center"/>
        </w:trPr>
        <w:tc>
          <w:tcPr>
            <w:tcW w:w="2073" w:type="dxa"/>
            <w:vAlign w:val="center"/>
          </w:tcPr>
          <w:p w14:paraId="3BFB1D7E" w14:textId="77777777" w:rsidR="00257928"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1922</w:t>
            </w:r>
          </w:p>
        </w:tc>
        <w:tc>
          <w:tcPr>
            <w:tcW w:w="2093" w:type="dxa"/>
            <w:vAlign w:val="center"/>
          </w:tcPr>
          <w:p w14:paraId="2BA74B22" w14:textId="7ED90B54"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975,034,183</w:t>
            </w:r>
          </w:p>
        </w:tc>
        <w:tc>
          <w:tcPr>
            <w:tcW w:w="2065" w:type="dxa"/>
            <w:vAlign w:val="center"/>
          </w:tcPr>
          <w:p w14:paraId="55E251A1" w14:textId="5018341B"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2.25%</w:t>
            </w:r>
          </w:p>
        </w:tc>
      </w:tr>
      <w:tr w:rsidR="00257928" w:rsidRPr="001A13E0" w14:paraId="178EE578" w14:textId="77777777" w:rsidTr="00257928">
        <w:trPr>
          <w:jc w:val="center"/>
        </w:trPr>
        <w:tc>
          <w:tcPr>
            <w:tcW w:w="2073" w:type="dxa"/>
            <w:vAlign w:val="center"/>
          </w:tcPr>
          <w:p w14:paraId="6B47AEF9" w14:textId="77777777" w:rsidR="00257928"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1923</w:t>
            </w:r>
          </w:p>
        </w:tc>
        <w:tc>
          <w:tcPr>
            <w:tcW w:w="2093" w:type="dxa"/>
            <w:vAlign w:val="center"/>
          </w:tcPr>
          <w:p w14:paraId="38108337" w14:textId="59EAFDB3"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948,633,920</w:t>
            </w:r>
          </w:p>
        </w:tc>
        <w:tc>
          <w:tcPr>
            <w:tcW w:w="2065" w:type="dxa"/>
            <w:vAlign w:val="center"/>
          </w:tcPr>
          <w:p w14:paraId="02ABE578" w14:textId="581B05E5"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2.18%</w:t>
            </w:r>
          </w:p>
        </w:tc>
      </w:tr>
      <w:tr w:rsidR="00257928" w:rsidRPr="001A13E0" w14:paraId="48B19D2E" w14:textId="77777777" w:rsidTr="00257928">
        <w:trPr>
          <w:jc w:val="center"/>
        </w:trPr>
        <w:tc>
          <w:tcPr>
            <w:tcW w:w="2073" w:type="dxa"/>
            <w:vAlign w:val="center"/>
          </w:tcPr>
          <w:p w14:paraId="6005DAE6" w14:textId="77777777" w:rsidR="00257928"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1924</w:t>
            </w:r>
          </w:p>
        </w:tc>
        <w:tc>
          <w:tcPr>
            <w:tcW w:w="2093" w:type="dxa"/>
            <w:vAlign w:val="center"/>
          </w:tcPr>
          <w:p w14:paraId="5BABA423" w14:textId="4228E024"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1,039,102,156</w:t>
            </w:r>
          </w:p>
        </w:tc>
        <w:tc>
          <w:tcPr>
            <w:tcW w:w="2065" w:type="dxa"/>
            <w:vAlign w:val="center"/>
          </w:tcPr>
          <w:p w14:paraId="2F0E0A65" w14:textId="70B12D12"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3.48%</w:t>
            </w:r>
          </w:p>
        </w:tc>
      </w:tr>
      <w:tr w:rsidR="00257928" w:rsidRPr="001A13E0" w14:paraId="4B76E498" w14:textId="77777777" w:rsidTr="00257928">
        <w:trPr>
          <w:jc w:val="center"/>
        </w:trPr>
        <w:tc>
          <w:tcPr>
            <w:tcW w:w="2073" w:type="dxa"/>
          </w:tcPr>
          <w:p w14:paraId="60E7DB67" w14:textId="77777777" w:rsidR="00257928"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1925</w:t>
            </w:r>
          </w:p>
        </w:tc>
        <w:tc>
          <w:tcPr>
            <w:tcW w:w="2093" w:type="dxa"/>
            <w:vAlign w:val="center"/>
          </w:tcPr>
          <w:p w14:paraId="39D8FBA0" w14:textId="41F9AA53"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965,090,593</w:t>
            </w:r>
          </w:p>
        </w:tc>
        <w:tc>
          <w:tcPr>
            <w:tcW w:w="2065" w:type="dxa"/>
            <w:vAlign w:val="center"/>
          </w:tcPr>
          <w:p w14:paraId="4DD04F16" w14:textId="2FEEA15D"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2.00%</w:t>
            </w:r>
          </w:p>
        </w:tc>
      </w:tr>
      <w:tr w:rsidR="00257928" w:rsidRPr="001A13E0" w14:paraId="5E1C2681" w14:textId="77777777" w:rsidTr="00257928">
        <w:trPr>
          <w:jc w:val="center"/>
        </w:trPr>
        <w:tc>
          <w:tcPr>
            <w:tcW w:w="2073" w:type="dxa"/>
          </w:tcPr>
          <w:p w14:paraId="2B2C80C0" w14:textId="77777777" w:rsidR="00257928"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1926</w:t>
            </w:r>
          </w:p>
        </w:tc>
        <w:tc>
          <w:tcPr>
            <w:tcW w:w="2093" w:type="dxa"/>
            <w:vAlign w:val="center"/>
          </w:tcPr>
          <w:p w14:paraId="6553FDF2" w14:textId="6A5873EE"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1,144,646,971</w:t>
            </w:r>
          </w:p>
        </w:tc>
        <w:tc>
          <w:tcPr>
            <w:tcW w:w="2065" w:type="dxa"/>
            <w:vAlign w:val="center"/>
          </w:tcPr>
          <w:p w14:paraId="1B5D1C87" w14:textId="7BA1D091" w:rsidR="00257928" w:rsidRPr="001A13E0" w:rsidRDefault="00257928" w:rsidP="00257928">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sidR="00F77213">
              <w:rPr>
                <w:rFonts w:ascii="Times New Roman" w:eastAsia="宋体" w:hAnsi="Times New Roman" w:cs="Times New Roman" w:hint="eastAsia"/>
              </w:rPr>
              <w:t>2.55%</w:t>
            </w:r>
          </w:p>
        </w:tc>
      </w:tr>
    </w:tbl>
    <w:p w14:paraId="19434195" w14:textId="6EF36E43" w:rsidR="00257928" w:rsidRDefault="00F77213" w:rsidP="00F77213">
      <w:pPr>
        <w:ind w:firstLineChars="200" w:firstLine="420"/>
        <w:rPr>
          <w:rFonts w:ascii="Times New Roman" w:eastAsia="宋体" w:hAnsi="Times New Roman" w:cs="Times New Roman" w:hint="eastAsia"/>
        </w:rPr>
      </w:pPr>
      <w:r w:rsidRPr="00F77213">
        <w:rPr>
          <w:rFonts w:ascii="Times New Roman" w:eastAsia="宋体" w:hAnsi="Times New Roman" w:cs="Times New Roman" w:hint="eastAsia"/>
        </w:rPr>
        <w:t>下表系示上海进口之三项物品</w:t>
      </w:r>
      <w:r>
        <w:rPr>
          <w:rFonts w:ascii="Times New Roman" w:eastAsia="宋体" w:hAnsi="Times New Roman" w:cs="Times New Roman" w:hint="eastAsia"/>
        </w:rPr>
        <w:t>，</w:t>
      </w:r>
      <w:r w:rsidRPr="00F77213">
        <w:rPr>
          <w:rFonts w:ascii="Times New Roman" w:eastAsia="宋体" w:hAnsi="Times New Roman" w:cs="Times New Roman" w:hint="eastAsia"/>
        </w:rPr>
        <w:t>与上海进口总值比较后所得之百分数。</w:t>
      </w:r>
    </w:p>
    <w:tbl>
      <w:tblPr>
        <w:tblStyle w:val="ae"/>
        <w:tblW w:w="0" w:type="auto"/>
        <w:jc w:val="center"/>
        <w:tblLook w:val="04A0" w:firstRow="1" w:lastRow="0" w:firstColumn="1" w:lastColumn="0" w:noHBand="0" w:noVBand="1"/>
      </w:tblPr>
      <w:tblGrid>
        <w:gridCol w:w="2073"/>
        <w:gridCol w:w="2065"/>
        <w:gridCol w:w="2065"/>
      </w:tblGrid>
      <w:tr w:rsidR="00F77213" w:rsidRPr="001A13E0" w14:paraId="007F241A" w14:textId="77777777" w:rsidTr="00F77213">
        <w:trPr>
          <w:jc w:val="center"/>
        </w:trPr>
        <w:tc>
          <w:tcPr>
            <w:tcW w:w="2073" w:type="dxa"/>
            <w:vAlign w:val="center"/>
          </w:tcPr>
          <w:p w14:paraId="3CB26814" w14:textId="77777777" w:rsidR="00F77213" w:rsidRPr="001A13E0" w:rsidRDefault="00F77213" w:rsidP="00EB54BF">
            <w:pPr>
              <w:jc w:val="center"/>
              <w:rPr>
                <w:rFonts w:ascii="Times New Roman" w:eastAsia="宋体" w:hAnsi="Times New Roman" w:cs="Times New Roman"/>
              </w:rPr>
            </w:pPr>
            <w:r w:rsidRPr="001A13E0">
              <w:rPr>
                <w:rFonts w:ascii="Times New Roman" w:eastAsia="宋体" w:hAnsi="Times New Roman" w:cs="Times New Roman"/>
              </w:rPr>
              <w:t>年别</w:t>
            </w:r>
          </w:p>
        </w:tc>
        <w:tc>
          <w:tcPr>
            <w:tcW w:w="2065" w:type="dxa"/>
            <w:vAlign w:val="center"/>
          </w:tcPr>
          <w:p w14:paraId="4262A948" w14:textId="78F43219" w:rsidR="00F77213" w:rsidRPr="001A13E0" w:rsidRDefault="00F77213" w:rsidP="00EB54BF">
            <w:pPr>
              <w:jc w:val="center"/>
              <w:rPr>
                <w:rFonts w:ascii="Times New Roman" w:eastAsia="宋体" w:hAnsi="Times New Roman" w:cs="Times New Roman"/>
              </w:rPr>
            </w:pPr>
            <w:r w:rsidRPr="001A13E0">
              <w:rPr>
                <w:rFonts w:ascii="Times New Roman" w:eastAsia="宋体" w:hAnsi="Times New Roman" w:cs="Times New Roman"/>
              </w:rPr>
              <w:t>上海</w:t>
            </w:r>
            <w:r>
              <w:rPr>
                <w:rFonts w:ascii="Times New Roman" w:eastAsia="宋体" w:hAnsi="Times New Roman" w:cs="Times New Roman" w:hint="eastAsia"/>
              </w:rPr>
              <w:t>进口总值</w:t>
            </w:r>
          </w:p>
        </w:tc>
        <w:tc>
          <w:tcPr>
            <w:tcW w:w="2065" w:type="dxa"/>
            <w:vAlign w:val="center"/>
          </w:tcPr>
          <w:p w14:paraId="5E04FD88" w14:textId="77777777" w:rsidR="00F77213" w:rsidRPr="001A13E0" w:rsidRDefault="00F77213" w:rsidP="00EB54BF">
            <w:pPr>
              <w:jc w:val="center"/>
              <w:rPr>
                <w:rFonts w:ascii="Times New Roman" w:eastAsia="宋体" w:hAnsi="Times New Roman" w:cs="Times New Roman"/>
              </w:rPr>
            </w:pPr>
            <w:r w:rsidRPr="001A13E0">
              <w:rPr>
                <w:rFonts w:ascii="Times New Roman" w:eastAsia="宋体" w:hAnsi="Times New Roman" w:cs="Times New Roman"/>
              </w:rPr>
              <w:t>百分比</w:t>
            </w:r>
          </w:p>
        </w:tc>
      </w:tr>
      <w:tr w:rsidR="00F77213" w:rsidRPr="001A13E0" w14:paraId="61ECCB3C" w14:textId="77777777" w:rsidTr="00F77213">
        <w:trPr>
          <w:jc w:val="center"/>
        </w:trPr>
        <w:tc>
          <w:tcPr>
            <w:tcW w:w="2073" w:type="dxa"/>
            <w:vAlign w:val="center"/>
          </w:tcPr>
          <w:p w14:paraId="289896D2" w14:textId="77777777" w:rsidR="00F77213" w:rsidRPr="001A13E0" w:rsidRDefault="00F77213" w:rsidP="00EB54BF">
            <w:pPr>
              <w:jc w:val="center"/>
              <w:rPr>
                <w:rFonts w:ascii="Times New Roman" w:eastAsia="宋体" w:hAnsi="Times New Roman" w:cs="Times New Roman"/>
              </w:rPr>
            </w:pPr>
            <w:r w:rsidRPr="001A13E0">
              <w:rPr>
                <w:rFonts w:ascii="Times New Roman" w:eastAsia="宋体" w:hAnsi="Times New Roman" w:cs="Times New Roman"/>
              </w:rPr>
              <w:t>1917</w:t>
            </w:r>
          </w:p>
        </w:tc>
        <w:tc>
          <w:tcPr>
            <w:tcW w:w="2065" w:type="dxa"/>
            <w:vAlign w:val="center"/>
          </w:tcPr>
          <w:p w14:paraId="7A4E93EC" w14:textId="195DF66C"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210,085,990</w:t>
            </w:r>
          </w:p>
        </w:tc>
        <w:tc>
          <w:tcPr>
            <w:tcW w:w="2065" w:type="dxa"/>
            <w:vAlign w:val="center"/>
          </w:tcPr>
          <w:p w14:paraId="338DCC8B" w14:textId="4B07B3F5"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2.59%</w:t>
            </w:r>
          </w:p>
        </w:tc>
      </w:tr>
      <w:tr w:rsidR="00F77213" w:rsidRPr="001A13E0" w14:paraId="2B699180" w14:textId="77777777" w:rsidTr="00F77213">
        <w:trPr>
          <w:jc w:val="center"/>
        </w:trPr>
        <w:tc>
          <w:tcPr>
            <w:tcW w:w="2073" w:type="dxa"/>
            <w:vAlign w:val="center"/>
          </w:tcPr>
          <w:p w14:paraId="543D955C" w14:textId="77777777" w:rsidR="00F77213" w:rsidRPr="001A13E0" w:rsidRDefault="00F77213" w:rsidP="00EB54BF">
            <w:pPr>
              <w:jc w:val="center"/>
              <w:rPr>
                <w:rFonts w:ascii="Times New Roman" w:eastAsia="宋体" w:hAnsi="Times New Roman" w:cs="Times New Roman"/>
              </w:rPr>
            </w:pPr>
            <w:r>
              <w:rPr>
                <w:rFonts w:ascii="Times New Roman" w:eastAsia="宋体" w:hAnsi="Times New Roman" w:cs="Times New Roman" w:hint="eastAsia"/>
              </w:rPr>
              <w:t>1918</w:t>
            </w:r>
          </w:p>
        </w:tc>
        <w:tc>
          <w:tcPr>
            <w:tcW w:w="2065" w:type="dxa"/>
            <w:vAlign w:val="center"/>
          </w:tcPr>
          <w:p w14:paraId="325621B7" w14:textId="1B943151"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214,967,907</w:t>
            </w:r>
          </w:p>
        </w:tc>
        <w:tc>
          <w:tcPr>
            <w:tcW w:w="2065" w:type="dxa"/>
            <w:vAlign w:val="center"/>
          </w:tcPr>
          <w:p w14:paraId="2D583157" w14:textId="2A613C9C"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3.87%</w:t>
            </w:r>
          </w:p>
        </w:tc>
      </w:tr>
      <w:tr w:rsidR="00F77213" w:rsidRPr="001A13E0" w14:paraId="3E4A162F" w14:textId="77777777" w:rsidTr="00F77213">
        <w:trPr>
          <w:jc w:val="center"/>
        </w:trPr>
        <w:tc>
          <w:tcPr>
            <w:tcW w:w="2073" w:type="dxa"/>
            <w:vAlign w:val="center"/>
          </w:tcPr>
          <w:p w14:paraId="0BFFAC80" w14:textId="77777777" w:rsidR="00F77213" w:rsidRPr="001A13E0" w:rsidRDefault="00F77213" w:rsidP="00EB54BF">
            <w:pPr>
              <w:jc w:val="center"/>
              <w:rPr>
                <w:rFonts w:ascii="Times New Roman" w:eastAsia="宋体" w:hAnsi="Times New Roman" w:cs="Times New Roman"/>
              </w:rPr>
            </w:pPr>
            <w:r>
              <w:rPr>
                <w:rFonts w:ascii="Times New Roman" w:eastAsia="宋体" w:hAnsi="Times New Roman" w:cs="Times New Roman" w:hint="eastAsia"/>
              </w:rPr>
              <w:t>1919</w:t>
            </w:r>
          </w:p>
        </w:tc>
        <w:tc>
          <w:tcPr>
            <w:tcW w:w="2065" w:type="dxa"/>
            <w:vAlign w:val="center"/>
          </w:tcPr>
          <w:p w14:paraId="34EF5A16" w14:textId="0C328EDE"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261,701,074</w:t>
            </w:r>
          </w:p>
        </w:tc>
        <w:tc>
          <w:tcPr>
            <w:tcW w:w="2065" w:type="dxa"/>
            <w:vAlign w:val="center"/>
          </w:tcPr>
          <w:p w14:paraId="5D5FC65F" w14:textId="744E4771"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2.48%</w:t>
            </w:r>
          </w:p>
        </w:tc>
      </w:tr>
      <w:tr w:rsidR="00F77213" w:rsidRPr="001A13E0" w14:paraId="01524810" w14:textId="77777777" w:rsidTr="00F77213">
        <w:trPr>
          <w:jc w:val="center"/>
        </w:trPr>
        <w:tc>
          <w:tcPr>
            <w:tcW w:w="2073" w:type="dxa"/>
            <w:vAlign w:val="center"/>
          </w:tcPr>
          <w:p w14:paraId="3B41E397" w14:textId="77777777" w:rsidR="00F77213" w:rsidRPr="001A13E0" w:rsidRDefault="00F77213" w:rsidP="00EB54BF">
            <w:pPr>
              <w:jc w:val="center"/>
              <w:rPr>
                <w:rFonts w:ascii="Times New Roman" w:eastAsia="宋体" w:hAnsi="Times New Roman" w:cs="Times New Roman"/>
              </w:rPr>
            </w:pPr>
            <w:r>
              <w:rPr>
                <w:rFonts w:ascii="Times New Roman" w:eastAsia="宋体" w:hAnsi="Times New Roman" w:cs="Times New Roman" w:hint="eastAsia"/>
              </w:rPr>
              <w:t>1920</w:t>
            </w:r>
          </w:p>
        </w:tc>
        <w:tc>
          <w:tcPr>
            <w:tcW w:w="2065" w:type="dxa"/>
            <w:vAlign w:val="center"/>
          </w:tcPr>
          <w:p w14:paraId="4026319E" w14:textId="25AB8C26"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381,917,526</w:t>
            </w:r>
          </w:p>
        </w:tc>
        <w:tc>
          <w:tcPr>
            <w:tcW w:w="2065" w:type="dxa"/>
            <w:vAlign w:val="center"/>
          </w:tcPr>
          <w:p w14:paraId="144A4C00" w14:textId="24F5A952"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5.03%</w:t>
            </w:r>
          </w:p>
        </w:tc>
      </w:tr>
      <w:tr w:rsidR="00F77213" w:rsidRPr="001A13E0" w14:paraId="70628A7B" w14:textId="77777777" w:rsidTr="00F77213">
        <w:trPr>
          <w:jc w:val="center"/>
        </w:trPr>
        <w:tc>
          <w:tcPr>
            <w:tcW w:w="2073" w:type="dxa"/>
            <w:vAlign w:val="center"/>
          </w:tcPr>
          <w:p w14:paraId="4CA339CC" w14:textId="77777777" w:rsidR="00F77213" w:rsidRPr="001A13E0" w:rsidRDefault="00F77213" w:rsidP="00EB54BF">
            <w:pPr>
              <w:jc w:val="center"/>
              <w:rPr>
                <w:rFonts w:ascii="Times New Roman" w:eastAsia="宋体" w:hAnsi="Times New Roman" w:cs="Times New Roman"/>
              </w:rPr>
            </w:pPr>
            <w:r>
              <w:rPr>
                <w:rFonts w:ascii="Times New Roman" w:eastAsia="宋体" w:hAnsi="Times New Roman" w:cs="Times New Roman" w:hint="eastAsia"/>
              </w:rPr>
              <w:t>1921</w:t>
            </w:r>
          </w:p>
        </w:tc>
        <w:tc>
          <w:tcPr>
            <w:tcW w:w="2065" w:type="dxa"/>
            <w:vAlign w:val="center"/>
          </w:tcPr>
          <w:p w14:paraId="1DEB2060" w14:textId="18FAF68D"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425,513,930</w:t>
            </w:r>
          </w:p>
        </w:tc>
        <w:tc>
          <w:tcPr>
            <w:tcW w:w="2065" w:type="dxa"/>
            <w:vAlign w:val="center"/>
          </w:tcPr>
          <w:p w14:paraId="6045C9FB" w14:textId="3055E15E"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5.26%</w:t>
            </w:r>
          </w:p>
        </w:tc>
      </w:tr>
      <w:tr w:rsidR="00F77213" w:rsidRPr="001A13E0" w14:paraId="2615EFC8" w14:textId="77777777" w:rsidTr="00F77213">
        <w:trPr>
          <w:jc w:val="center"/>
        </w:trPr>
        <w:tc>
          <w:tcPr>
            <w:tcW w:w="2073" w:type="dxa"/>
            <w:vAlign w:val="center"/>
          </w:tcPr>
          <w:p w14:paraId="0F678AE5" w14:textId="77777777" w:rsidR="00F77213"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1922</w:t>
            </w:r>
          </w:p>
        </w:tc>
        <w:tc>
          <w:tcPr>
            <w:tcW w:w="2065" w:type="dxa"/>
            <w:vAlign w:val="center"/>
          </w:tcPr>
          <w:p w14:paraId="767BAEB8" w14:textId="7BE8795C"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419,593,331</w:t>
            </w:r>
          </w:p>
        </w:tc>
        <w:tc>
          <w:tcPr>
            <w:tcW w:w="2065" w:type="dxa"/>
            <w:vAlign w:val="center"/>
          </w:tcPr>
          <w:p w14:paraId="01EAC1B5" w14:textId="5455331A"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5.74%</w:t>
            </w:r>
          </w:p>
        </w:tc>
      </w:tr>
      <w:tr w:rsidR="00F77213" w:rsidRPr="001A13E0" w14:paraId="414F4C70" w14:textId="77777777" w:rsidTr="00F77213">
        <w:trPr>
          <w:jc w:val="center"/>
        </w:trPr>
        <w:tc>
          <w:tcPr>
            <w:tcW w:w="2073" w:type="dxa"/>
            <w:vAlign w:val="center"/>
          </w:tcPr>
          <w:p w14:paraId="329C99E3" w14:textId="77777777" w:rsidR="00F77213"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1923</w:t>
            </w:r>
          </w:p>
        </w:tc>
        <w:tc>
          <w:tcPr>
            <w:tcW w:w="2065" w:type="dxa"/>
            <w:vAlign w:val="center"/>
          </w:tcPr>
          <w:p w14:paraId="6C929BD5" w14:textId="386ABC30"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417,870,452</w:t>
            </w:r>
          </w:p>
        </w:tc>
        <w:tc>
          <w:tcPr>
            <w:tcW w:w="2065" w:type="dxa"/>
            <w:vAlign w:val="center"/>
          </w:tcPr>
          <w:p w14:paraId="4F711C16" w14:textId="263BD2B9"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4.95%</w:t>
            </w:r>
          </w:p>
        </w:tc>
      </w:tr>
      <w:tr w:rsidR="00F77213" w:rsidRPr="001A13E0" w14:paraId="6AE651EE" w14:textId="77777777" w:rsidTr="00F77213">
        <w:trPr>
          <w:jc w:val="center"/>
        </w:trPr>
        <w:tc>
          <w:tcPr>
            <w:tcW w:w="2073" w:type="dxa"/>
            <w:vAlign w:val="center"/>
          </w:tcPr>
          <w:p w14:paraId="1A34335D" w14:textId="77777777" w:rsidR="00F77213"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1924</w:t>
            </w:r>
          </w:p>
        </w:tc>
        <w:tc>
          <w:tcPr>
            <w:tcW w:w="2065" w:type="dxa"/>
            <w:vAlign w:val="center"/>
          </w:tcPr>
          <w:p w14:paraId="15C0AE2A" w14:textId="55628BE1"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483,469,942</w:t>
            </w:r>
          </w:p>
        </w:tc>
        <w:tc>
          <w:tcPr>
            <w:tcW w:w="2065" w:type="dxa"/>
            <w:vAlign w:val="center"/>
          </w:tcPr>
          <w:p w14:paraId="1BE63E07" w14:textId="7789ABF5"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6.58%</w:t>
            </w:r>
          </w:p>
        </w:tc>
      </w:tr>
      <w:tr w:rsidR="00F77213" w:rsidRPr="001A13E0" w14:paraId="472C51F6" w14:textId="77777777" w:rsidTr="00F77213">
        <w:trPr>
          <w:jc w:val="center"/>
        </w:trPr>
        <w:tc>
          <w:tcPr>
            <w:tcW w:w="2073" w:type="dxa"/>
          </w:tcPr>
          <w:p w14:paraId="20E20AED" w14:textId="77777777" w:rsidR="00F77213"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1925</w:t>
            </w:r>
          </w:p>
        </w:tc>
        <w:tc>
          <w:tcPr>
            <w:tcW w:w="2065" w:type="dxa"/>
            <w:vAlign w:val="center"/>
          </w:tcPr>
          <w:p w14:paraId="51E831CF" w14:textId="7AE10F62"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431,887,836</w:t>
            </w:r>
          </w:p>
        </w:tc>
        <w:tc>
          <w:tcPr>
            <w:tcW w:w="2065" w:type="dxa"/>
            <w:vAlign w:val="center"/>
          </w:tcPr>
          <w:p w14:paraId="53CBA957" w14:textId="261930A2"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4.48%</w:t>
            </w:r>
          </w:p>
        </w:tc>
      </w:tr>
      <w:tr w:rsidR="00F77213" w:rsidRPr="001A13E0" w14:paraId="60C5EFA9" w14:textId="77777777" w:rsidTr="00F77213">
        <w:trPr>
          <w:jc w:val="center"/>
        </w:trPr>
        <w:tc>
          <w:tcPr>
            <w:tcW w:w="2073" w:type="dxa"/>
          </w:tcPr>
          <w:p w14:paraId="0A511EAA" w14:textId="77777777" w:rsidR="00F77213"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1926</w:t>
            </w:r>
          </w:p>
        </w:tc>
        <w:tc>
          <w:tcPr>
            <w:tcW w:w="2065" w:type="dxa"/>
            <w:vAlign w:val="center"/>
          </w:tcPr>
          <w:p w14:paraId="03757F95" w14:textId="137ED8C6"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596,555,405</w:t>
            </w:r>
          </w:p>
        </w:tc>
        <w:tc>
          <w:tcPr>
            <w:tcW w:w="2065" w:type="dxa"/>
            <w:vAlign w:val="center"/>
          </w:tcPr>
          <w:p w14:paraId="4DAC29A1" w14:textId="07D48452" w:rsidR="00F77213" w:rsidRPr="001A13E0" w:rsidRDefault="00F77213" w:rsidP="00EB54BF">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5.90%</w:t>
            </w:r>
          </w:p>
        </w:tc>
      </w:tr>
    </w:tbl>
    <w:p w14:paraId="277E8B4A" w14:textId="7D9CE77D" w:rsidR="00257928" w:rsidRDefault="00C35B38" w:rsidP="001A13E0">
      <w:pPr>
        <w:ind w:firstLineChars="200" w:firstLine="420"/>
        <w:rPr>
          <w:rFonts w:ascii="Times New Roman" w:eastAsia="宋体" w:hAnsi="Times New Roman" w:cs="Times New Roman"/>
        </w:rPr>
      </w:pPr>
      <w:r w:rsidRPr="00C35B38">
        <w:rPr>
          <w:rFonts w:ascii="Times New Roman" w:eastAsia="宋体" w:hAnsi="Times New Roman" w:cs="Times New Roman" w:hint="eastAsia"/>
        </w:rPr>
        <w:t>三项奢侈</w:t>
      </w:r>
      <w:r>
        <w:rPr>
          <w:rFonts w:ascii="Times New Roman" w:eastAsia="宋体" w:hAnsi="Times New Roman" w:cs="Times New Roman" w:hint="eastAsia"/>
        </w:rPr>
        <w:t>品</w:t>
      </w:r>
      <w:r w:rsidRPr="00C35B38">
        <w:rPr>
          <w:rFonts w:ascii="Times New Roman" w:eastAsia="宋体" w:hAnsi="Times New Roman" w:cs="Times New Roman" w:hint="eastAsia"/>
        </w:rPr>
        <w:t>之中，以烟草、卷烟、雪茄进口之价值最巨，酒类次之，而以化妆品列第三。试观左表之百分比。</w:t>
      </w:r>
    </w:p>
    <w:p w14:paraId="293A8DD1" w14:textId="77777777" w:rsidR="00F77213" w:rsidRDefault="00F77213" w:rsidP="001A13E0">
      <w:pPr>
        <w:ind w:firstLineChars="200" w:firstLine="420"/>
        <w:rPr>
          <w:rFonts w:ascii="Times New Roman" w:eastAsia="宋体" w:hAnsi="Times New Roman" w:cs="Times New Roman"/>
        </w:rPr>
      </w:pPr>
    </w:p>
    <w:tbl>
      <w:tblPr>
        <w:tblStyle w:val="ae"/>
        <w:tblW w:w="0" w:type="auto"/>
        <w:jc w:val="center"/>
        <w:tblLook w:val="04A0" w:firstRow="1" w:lastRow="0" w:firstColumn="1" w:lastColumn="0" w:noHBand="0" w:noVBand="1"/>
      </w:tblPr>
      <w:tblGrid>
        <w:gridCol w:w="2073"/>
        <w:gridCol w:w="2093"/>
        <w:gridCol w:w="2065"/>
        <w:gridCol w:w="2065"/>
      </w:tblGrid>
      <w:tr w:rsidR="004212B3" w:rsidRPr="001A13E0" w14:paraId="29DF06AD" w14:textId="77777777" w:rsidTr="00BC2447">
        <w:trPr>
          <w:jc w:val="center"/>
        </w:trPr>
        <w:tc>
          <w:tcPr>
            <w:tcW w:w="2073" w:type="dxa"/>
            <w:vAlign w:val="center"/>
          </w:tcPr>
          <w:p w14:paraId="1A593043" w14:textId="77777777" w:rsidR="004212B3" w:rsidRPr="001A13E0" w:rsidRDefault="004212B3" w:rsidP="00EB54BF">
            <w:pPr>
              <w:jc w:val="center"/>
              <w:rPr>
                <w:rFonts w:ascii="Times New Roman" w:eastAsia="宋体" w:hAnsi="Times New Roman" w:cs="Times New Roman"/>
              </w:rPr>
            </w:pPr>
            <w:r w:rsidRPr="001A13E0">
              <w:rPr>
                <w:rFonts w:ascii="Times New Roman" w:eastAsia="宋体" w:hAnsi="Times New Roman" w:cs="Times New Roman"/>
              </w:rPr>
              <w:lastRenderedPageBreak/>
              <w:t>年别</w:t>
            </w:r>
          </w:p>
        </w:tc>
        <w:tc>
          <w:tcPr>
            <w:tcW w:w="2093" w:type="dxa"/>
            <w:vAlign w:val="center"/>
          </w:tcPr>
          <w:p w14:paraId="6A9D32FC" w14:textId="3DF0DDFA" w:rsidR="004212B3" w:rsidRPr="001A13E0" w:rsidRDefault="004212B3" w:rsidP="00EB54BF">
            <w:pPr>
              <w:jc w:val="center"/>
              <w:rPr>
                <w:rFonts w:ascii="Times New Roman" w:eastAsia="宋体" w:hAnsi="Times New Roman" w:cs="Times New Roman"/>
              </w:rPr>
            </w:pPr>
            <w:r>
              <w:rPr>
                <w:rFonts w:ascii="Times New Roman" w:eastAsia="宋体" w:hAnsi="Times New Roman" w:cs="Times New Roman" w:hint="eastAsia"/>
              </w:rPr>
              <w:t>烟草等</w:t>
            </w:r>
          </w:p>
        </w:tc>
        <w:tc>
          <w:tcPr>
            <w:tcW w:w="2065" w:type="dxa"/>
          </w:tcPr>
          <w:p w14:paraId="7F734C86" w14:textId="5C80A5F2" w:rsidR="004212B3" w:rsidRDefault="004212B3" w:rsidP="00EB54BF">
            <w:pPr>
              <w:jc w:val="center"/>
              <w:rPr>
                <w:rFonts w:ascii="Times New Roman" w:eastAsia="宋体" w:hAnsi="Times New Roman" w:cs="Times New Roman" w:hint="eastAsia"/>
              </w:rPr>
            </w:pPr>
            <w:r>
              <w:rPr>
                <w:rFonts w:ascii="Times New Roman" w:eastAsia="宋体" w:hAnsi="Times New Roman" w:cs="Times New Roman" w:hint="eastAsia"/>
              </w:rPr>
              <w:t>酒类</w:t>
            </w:r>
          </w:p>
        </w:tc>
        <w:tc>
          <w:tcPr>
            <w:tcW w:w="2065" w:type="dxa"/>
            <w:vAlign w:val="center"/>
          </w:tcPr>
          <w:p w14:paraId="2BB9D3AD" w14:textId="7E398369" w:rsidR="004212B3" w:rsidRPr="001A13E0" w:rsidRDefault="004212B3" w:rsidP="00EB54BF">
            <w:pPr>
              <w:jc w:val="center"/>
              <w:rPr>
                <w:rFonts w:ascii="Times New Roman" w:eastAsia="宋体" w:hAnsi="Times New Roman" w:cs="Times New Roman"/>
              </w:rPr>
            </w:pPr>
            <w:r>
              <w:rPr>
                <w:rFonts w:ascii="Times New Roman" w:eastAsia="宋体" w:hAnsi="Times New Roman" w:cs="Times New Roman" w:hint="eastAsia"/>
              </w:rPr>
              <w:t>化妆品类</w:t>
            </w:r>
          </w:p>
        </w:tc>
      </w:tr>
      <w:tr w:rsidR="004212B3" w:rsidRPr="001A13E0" w14:paraId="558646CE" w14:textId="77777777" w:rsidTr="00782375">
        <w:trPr>
          <w:jc w:val="center"/>
        </w:trPr>
        <w:tc>
          <w:tcPr>
            <w:tcW w:w="2073" w:type="dxa"/>
            <w:vAlign w:val="center"/>
          </w:tcPr>
          <w:p w14:paraId="6C0FD9C9" w14:textId="77777777" w:rsidR="004212B3" w:rsidRPr="001A13E0" w:rsidRDefault="004212B3" w:rsidP="004212B3">
            <w:pPr>
              <w:jc w:val="center"/>
              <w:rPr>
                <w:rFonts w:ascii="Times New Roman" w:eastAsia="宋体" w:hAnsi="Times New Roman" w:cs="Times New Roman"/>
              </w:rPr>
            </w:pPr>
            <w:r w:rsidRPr="001A13E0">
              <w:rPr>
                <w:rFonts w:ascii="Times New Roman" w:eastAsia="宋体" w:hAnsi="Times New Roman" w:cs="Times New Roman"/>
              </w:rPr>
              <w:t>1917</w:t>
            </w:r>
          </w:p>
        </w:tc>
        <w:tc>
          <w:tcPr>
            <w:tcW w:w="2093" w:type="dxa"/>
            <w:vAlign w:val="center"/>
          </w:tcPr>
          <w:p w14:paraId="3722E40A" w14:textId="2E9A05B6"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87.24%</w:t>
            </w:r>
          </w:p>
        </w:tc>
        <w:tc>
          <w:tcPr>
            <w:tcW w:w="2065" w:type="dxa"/>
            <w:vAlign w:val="center"/>
          </w:tcPr>
          <w:p w14:paraId="45490EC7" w14:textId="778EE108"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w:t>
            </w:r>
          </w:p>
        </w:tc>
        <w:tc>
          <w:tcPr>
            <w:tcW w:w="2065" w:type="dxa"/>
            <w:vAlign w:val="center"/>
          </w:tcPr>
          <w:p w14:paraId="50931C63" w14:textId="054BBAC7"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5.52%</w:t>
            </w:r>
          </w:p>
        </w:tc>
      </w:tr>
      <w:tr w:rsidR="004212B3" w:rsidRPr="001A13E0" w14:paraId="249AFC9B" w14:textId="77777777" w:rsidTr="00782375">
        <w:trPr>
          <w:jc w:val="center"/>
        </w:trPr>
        <w:tc>
          <w:tcPr>
            <w:tcW w:w="2073" w:type="dxa"/>
            <w:vAlign w:val="center"/>
          </w:tcPr>
          <w:p w14:paraId="1B5738BC" w14:textId="77777777" w:rsidR="004212B3" w:rsidRPr="001A13E0" w:rsidRDefault="004212B3" w:rsidP="004212B3">
            <w:pPr>
              <w:jc w:val="center"/>
              <w:rPr>
                <w:rFonts w:ascii="Times New Roman" w:eastAsia="宋体" w:hAnsi="Times New Roman" w:cs="Times New Roman"/>
              </w:rPr>
            </w:pPr>
            <w:r>
              <w:rPr>
                <w:rFonts w:ascii="Times New Roman" w:eastAsia="宋体" w:hAnsi="Times New Roman" w:cs="Times New Roman" w:hint="eastAsia"/>
              </w:rPr>
              <w:t>1918</w:t>
            </w:r>
          </w:p>
        </w:tc>
        <w:tc>
          <w:tcPr>
            <w:tcW w:w="2093" w:type="dxa"/>
            <w:vAlign w:val="center"/>
          </w:tcPr>
          <w:p w14:paraId="7C284D59" w14:textId="482772A9"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81.26%</w:t>
            </w:r>
          </w:p>
        </w:tc>
        <w:tc>
          <w:tcPr>
            <w:tcW w:w="2065" w:type="dxa"/>
            <w:vAlign w:val="center"/>
          </w:tcPr>
          <w:p w14:paraId="16BE04AC" w14:textId="5674EB25"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14.34%</w:t>
            </w:r>
          </w:p>
        </w:tc>
        <w:tc>
          <w:tcPr>
            <w:tcW w:w="2065" w:type="dxa"/>
            <w:vAlign w:val="center"/>
          </w:tcPr>
          <w:p w14:paraId="312C535B" w14:textId="310F846E"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4.39%</w:t>
            </w:r>
          </w:p>
        </w:tc>
      </w:tr>
      <w:tr w:rsidR="004212B3" w:rsidRPr="001A13E0" w14:paraId="2EE9CDE7" w14:textId="77777777" w:rsidTr="00782375">
        <w:trPr>
          <w:jc w:val="center"/>
        </w:trPr>
        <w:tc>
          <w:tcPr>
            <w:tcW w:w="2073" w:type="dxa"/>
            <w:vAlign w:val="center"/>
          </w:tcPr>
          <w:p w14:paraId="68D99F65" w14:textId="77777777" w:rsidR="004212B3" w:rsidRPr="001A13E0" w:rsidRDefault="004212B3" w:rsidP="004212B3">
            <w:pPr>
              <w:jc w:val="center"/>
              <w:rPr>
                <w:rFonts w:ascii="Times New Roman" w:eastAsia="宋体" w:hAnsi="Times New Roman" w:cs="Times New Roman"/>
              </w:rPr>
            </w:pPr>
            <w:r>
              <w:rPr>
                <w:rFonts w:ascii="Times New Roman" w:eastAsia="宋体" w:hAnsi="Times New Roman" w:cs="Times New Roman" w:hint="eastAsia"/>
              </w:rPr>
              <w:t>1919</w:t>
            </w:r>
          </w:p>
        </w:tc>
        <w:tc>
          <w:tcPr>
            <w:tcW w:w="2093" w:type="dxa"/>
            <w:vAlign w:val="center"/>
          </w:tcPr>
          <w:p w14:paraId="7FC4E4C4" w14:textId="390D44FF"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79.22%</w:t>
            </w:r>
          </w:p>
        </w:tc>
        <w:tc>
          <w:tcPr>
            <w:tcW w:w="2065" w:type="dxa"/>
            <w:vAlign w:val="center"/>
          </w:tcPr>
          <w:p w14:paraId="514C0540" w14:textId="03B3D13F"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11.46%</w:t>
            </w:r>
          </w:p>
        </w:tc>
        <w:tc>
          <w:tcPr>
            <w:tcW w:w="2065" w:type="dxa"/>
            <w:vAlign w:val="center"/>
          </w:tcPr>
          <w:p w14:paraId="3F8935CE" w14:textId="138CAC18"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9.32%</w:t>
            </w:r>
          </w:p>
        </w:tc>
      </w:tr>
      <w:tr w:rsidR="004212B3" w:rsidRPr="001A13E0" w14:paraId="201BBA81" w14:textId="77777777" w:rsidTr="00782375">
        <w:trPr>
          <w:jc w:val="center"/>
        </w:trPr>
        <w:tc>
          <w:tcPr>
            <w:tcW w:w="2073" w:type="dxa"/>
            <w:vAlign w:val="center"/>
          </w:tcPr>
          <w:p w14:paraId="5A8CED02" w14:textId="77777777" w:rsidR="004212B3" w:rsidRPr="001A13E0" w:rsidRDefault="004212B3" w:rsidP="004212B3">
            <w:pPr>
              <w:jc w:val="center"/>
              <w:rPr>
                <w:rFonts w:ascii="Times New Roman" w:eastAsia="宋体" w:hAnsi="Times New Roman" w:cs="Times New Roman"/>
              </w:rPr>
            </w:pPr>
            <w:r>
              <w:rPr>
                <w:rFonts w:ascii="Times New Roman" w:eastAsia="宋体" w:hAnsi="Times New Roman" w:cs="Times New Roman" w:hint="eastAsia"/>
              </w:rPr>
              <w:t>1920</w:t>
            </w:r>
          </w:p>
        </w:tc>
        <w:tc>
          <w:tcPr>
            <w:tcW w:w="2093" w:type="dxa"/>
            <w:vAlign w:val="center"/>
          </w:tcPr>
          <w:p w14:paraId="6B6D5A9D" w14:textId="6EAFE3D3"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88.75%</w:t>
            </w:r>
          </w:p>
        </w:tc>
        <w:tc>
          <w:tcPr>
            <w:tcW w:w="2065" w:type="dxa"/>
            <w:vAlign w:val="center"/>
          </w:tcPr>
          <w:p w14:paraId="76E557F2" w14:textId="12FAA116"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8.03%</w:t>
            </w:r>
          </w:p>
        </w:tc>
        <w:tc>
          <w:tcPr>
            <w:tcW w:w="2065" w:type="dxa"/>
            <w:vAlign w:val="center"/>
          </w:tcPr>
          <w:p w14:paraId="5D3A20A9" w14:textId="722119BB"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3.21%</w:t>
            </w:r>
          </w:p>
        </w:tc>
      </w:tr>
      <w:tr w:rsidR="004212B3" w:rsidRPr="001A13E0" w14:paraId="29DFE3CA" w14:textId="77777777" w:rsidTr="00782375">
        <w:trPr>
          <w:jc w:val="center"/>
        </w:trPr>
        <w:tc>
          <w:tcPr>
            <w:tcW w:w="2073" w:type="dxa"/>
            <w:vAlign w:val="center"/>
          </w:tcPr>
          <w:p w14:paraId="62CEA92C" w14:textId="77777777" w:rsidR="004212B3" w:rsidRPr="001A13E0" w:rsidRDefault="004212B3" w:rsidP="004212B3">
            <w:pPr>
              <w:jc w:val="center"/>
              <w:rPr>
                <w:rFonts w:ascii="Times New Roman" w:eastAsia="宋体" w:hAnsi="Times New Roman" w:cs="Times New Roman"/>
              </w:rPr>
            </w:pPr>
            <w:r>
              <w:rPr>
                <w:rFonts w:ascii="Times New Roman" w:eastAsia="宋体" w:hAnsi="Times New Roman" w:cs="Times New Roman" w:hint="eastAsia"/>
              </w:rPr>
              <w:t>1921</w:t>
            </w:r>
          </w:p>
        </w:tc>
        <w:tc>
          <w:tcPr>
            <w:tcW w:w="2093" w:type="dxa"/>
            <w:vAlign w:val="center"/>
          </w:tcPr>
          <w:p w14:paraId="2D3CF3AC" w14:textId="16B5648E"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88.32%</w:t>
            </w:r>
          </w:p>
        </w:tc>
        <w:tc>
          <w:tcPr>
            <w:tcW w:w="2065" w:type="dxa"/>
            <w:vAlign w:val="center"/>
          </w:tcPr>
          <w:p w14:paraId="60051786" w14:textId="63B89E5B"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8.44%</w:t>
            </w:r>
          </w:p>
        </w:tc>
        <w:tc>
          <w:tcPr>
            <w:tcW w:w="2065" w:type="dxa"/>
            <w:vAlign w:val="center"/>
          </w:tcPr>
          <w:p w14:paraId="165CDC89" w14:textId="76624999"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3.24%</w:t>
            </w:r>
          </w:p>
        </w:tc>
      </w:tr>
      <w:tr w:rsidR="004212B3" w:rsidRPr="001A13E0" w14:paraId="16A07F4A" w14:textId="77777777" w:rsidTr="00782375">
        <w:trPr>
          <w:jc w:val="center"/>
        </w:trPr>
        <w:tc>
          <w:tcPr>
            <w:tcW w:w="2073" w:type="dxa"/>
            <w:vAlign w:val="center"/>
          </w:tcPr>
          <w:p w14:paraId="0D327B07" w14:textId="77777777"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1922</w:t>
            </w:r>
          </w:p>
        </w:tc>
        <w:tc>
          <w:tcPr>
            <w:tcW w:w="2093" w:type="dxa"/>
            <w:vAlign w:val="center"/>
          </w:tcPr>
          <w:p w14:paraId="64A66952" w14:textId="28A3346B"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91.15%</w:t>
            </w:r>
          </w:p>
        </w:tc>
        <w:tc>
          <w:tcPr>
            <w:tcW w:w="2065" w:type="dxa"/>
            <w:vAlign w:val="center"/>
          </w:tcPr>
          <w:p w14:paraId="2AA70AFF" w14:textId="5EFA5806"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5.16%</w:t>
            </w:r>
          </w:p>
        </w:tc>
        <w:tc>
          <w:tcPr>
            <w:tcW w:w="2065" w:type="dxa"/>
            <w:vAlign w:val="center"/>
          </w:tcPr>
          <w:p w14:paraId="5F236E51" w14:textId="150E147C"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3.68%</w:t>
            </w:r>
          </w:p>
        </w:tc>
      </w:tr>
      <w:tr w:rsidR="004212B3" w:rsidRPr="001A13E0" w14:paraId="208BA166" w14:textId="77777777" w:rsidTr="00782375">
        <w:trPr>
          <w:jc w:val="center"/>
        </w:trPr>
        <w:tc>
          <w:tcPr>
            <w:tcW w:w="2073" w:type="dxa"/>
            <w:vAlign w:val="center"/>
          </w:tcPr>
          <w:p w14:paraId="264004BD" w14:textId="77777777"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1923</w:t>
            </w:r>
          </w:p>
        </w:tc>
        <w:tc>
          <w:tcPr>
            <w:tcW w:w="2093" w:type="dxa"/>
            <w:vAlign w:val="center"/>
          </w:tcPr>
          <w:p w14:paraId="01028BC0" w14:textId="5ACCF6CC"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87.57%</w:t>
            </w:r>
          </w:p>
        </w:tc>
        <w:tc>
          <w:tcPr>
            <w:tcW w:w="2065" w:type="dxa"/>
            <w:vAlign w:val="center"/>
          </w:tcPr>
          <w:p w14:paraId="531C8BF4" w14:textId="09EB1C1E"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7.33%</w:t>
            </w:r>
          </w:p>
        </w:tc>
        <w:tc>
          <w:tcPr>
            <w:tcW w:w="2065" w:type="dxa"/>
            <w:vAlign w:val="center"/>
          </w:tcPr>
          <w:p w14:paraId="59B7E3FE" w14:textId="16C694EE" w:rsidR="004212B3" w:rsidRPr="001A13E0" w:rsidRDefault="004212B3" w:rsidP="004212B3">
            <w:pPr>
              <w:jc w:val="center"/>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5.09%</w:t>
            </w:r>
          </w:p>
        </w:tc>
      </w:tr>
      <w:tr w:rsidR="004212B3" w:rsidRPr="001A13E0" w14:paraId="7D370B9C" w14:textId="77777777" w:rsidTr="00782375">
        <w:trPr>
          <w:jc w:val="center"/>
        </w:trPr>
        <w:tc>
          <w:tcPr>
            <w:tcW w:w="2073" w:type="dxa"/>
            <w:vAlign w:val="center"/>
          </w:tcPr>
          <w:p w14:paraId="27BB9A33" w14:textId="77777777"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1924</w:t>
            </w:r>
          </w:p>
        </w:tc>
        <w:tc>
          <w:tcPr>
            <w:tcW w:w="2093" w:type="dxa"/>
            <w:vAlign w:val="center"/>
          </w:tcPr>
          <w:p w14:paraId="63176FB1" w14:textId="026519EB"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92.51%</w:t>
            </w:r>
          </w:p>
        </w:tc>
        <w:tc>
          <w:tcPr>
            <w:tcW w:w="2065" w:type="dxa"/>
            <w:vAlign w:val="center"/>
          </w:tcPr>
          <w:p w14:paraId="5BE23954" w14:textId="16F8F16E"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4.43%</w:t>
            </w:r>
          </w:p>
        </w:tc>
        <w:tc>
          <w:tcPr>
            <w:tcW w:w="2065" w:type="dxa"/>
            <w:vAlign w:val="center"/>
          </w:tcPr>
          <w:p w14:paraId="1524B8FD" w14:textId="2AA9DDAB"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3.06%</w:t>
            </w:r>
            <w:r>
              <w:rPr>
                <w:rFonts w:ascii="Times New Roman" w:eastAsia="宋体" w:hAnsi="Times New Roman" w:cs="Times New Roman" w:hint="eastAsia"/>
              </w:rPr>
              <w:t xml:space="preserve"> </w:t>
            </w:r>
          </w:p>
        </w:tc>
      </w:tr>
      <w:tr w:rsidR="004212B3" w:rsidRPr="001A13E0" w14:paraId="249A62C6" w14:textId="77777777" w:rsidTr="00C47105">
        <w:trPr>
          <w:jc w:val="center"/>
        </w:trPr>
        <w:tc>
          <w:tcPr>
            <w:tcW w:w="2073" w:type="dxa"/>
          </w:tcPr>
          <w:p w14:paraId="43C54B1F" w14:textId="77777777"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1925</w:t>
            </w:r>
          </w:p>
        </w:tc>
        <w:tc>
          <w:tcPr>
            <w:tcW w:w="2093" w:type="dxa"/>
            <w:vAlign w:val="center"/>
          </w:tcPr>
          <w:p w14:paraId="02DFAA06" w14:textId="7A808A3A"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86.30%</w:t>
            </w:r>
          </w:p>
        </w:tc>
        <w:tc>
          <w:tcPr>
            <w:tcW w:w="2065" w:type="dxa"/>
            <w:vAlign w:val="center"/>
          </w:tcPr>
          <w:p w14:paraId="69A905DC" w14:textId="24585535"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8.25%</w:t>
            </w:r>
          </w:p>
        </w:tc>
        <w:tc>
          <w:tcPr>
            <w:tcW w:w="2065" w:type="dxa"/>
            <w:vAlign w:val="center"/>
          </w:tcPr>
          <w:p w14:paraId="598A5FC6" w14:textId="358249F2"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5.44%</w:t>
            </w:r>
          </w:p>
        </w:tc>
      </w:tr>
      <w:tr w:rsidR="004212B3" w:rsidRPr="001A13E0" w14:paraId="1392ED3D" w14:textId="77777777" w:rsidTr="00BC2447">
        <w:trPr>
          <w:jc w:val="center"/>
        </w:trPr>
        <w:tc>
          <w:tcPr>
            <w:tcW w:w="2073" w:type="dxa"/>
          </w:tcPr>
          <w:p w14:paraId="51CBF954" w14:textId="77777777"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1926</w:t>
            </w:r>
          </w:p>
        </w:tc>
        <w:tc>
          <w:tcPr>
            <w:tcW w:w="2093" w:type="dxa"/>
            <w:vAlign w:val="center"/>
          </w:tcPr>
          <w:p w14:paraId="1928FC96" w14:textId="466F3582"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86.30%</w:t>
            </w:r>
          </w:p>
        </w:tc>
        <w:tc>
          <w:tcPr>
            <w:tcW w:w="2065" w:type="dxa"/>
          </w:tcPr>
          <w:p w14:paraId="41C7BE2D" w14:textId="6BC98DD2" w:rsidR="004212B3"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7.66%</w:t>
            </w:r>
          </w:p>
        </w:tc>
        <w:tc>
          <w:tcPr>
            <w:tcW w:w="2065" w:type="dxa"/>
            <w:vAlign w:val="center"/>
          </w:tcPr>
          <w:p w14:paraId="546EBDA3" w14:textId="1402A52E" w:rsidR="004212B3" w:rsidRPr="001A13E0" w:rsidRDefault="004212B3" w:rsidP="004212B3">
            <w:pPr>
              <w:jc w:val="cente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5.64%</w:t>
            </w:r>
          </w:p>
        </w:tc>
      </w:tr>
    </w:tbl>
    <w:p w14:paraId="4CA802DB" w14:textId="77777777" w:rsidR="00F77213" w:rsidRPr="001A13E0" w:rsidRDefault="00F77213" w:rsidP="001A13E0">
      <w:pPr>
        <w:ind w:firstLineChars="200" w:firstLine="420"/>
        <w:rPr>
          <w:rFonts w:ascii="Times New Roman" w:eastAsia="宋体" w:hAnsi="Times New Roman" w:cs="Times New Roman" w:hint="eastAsia"/>
        </w:rPr>
      </w:pPr>
    </w:p>
    <w:sectPr w:rsidR="00F77213" w:rsidRPr="001A13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E0"/>
    <w:rsid w:val="00142307"/>
    <w:rsid w:val="001A13E0"/>
    <w:rsid w:val="00220C1C"/>
    <w:rsid w:val="00257928"/>
    <w:rsid w:val="004212B3"/>
    <w:rsid w:val="006749A8"/>
    <w:rsid w:val="00717225"/>
    <w:rsid w:val="00B36D7D"/>
    <w:rsid w:val="00C35B38"/>
    <w:rsid w:val="00C55021"/>
    <w:rsid w:val="00C822F5"/>
    <w:rsid w:val="00CA4991"/>
    <w:rsid w:val="00DC7439"/>
    <w:rsid w:val="00F74EAD"/>
    <w:rsid w:val="00F77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C1DA"/>
  <w15:chartTrackingRefBased/>
  <w15:docId w15:val="{E8016D68-3B02-4860-A2BA-1A7B58DF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13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A13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A13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A13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A13E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A13E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A13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13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A13E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13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A13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A13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A13E0"/>
    <w:rPr>
      <w:rFonts w:cstheme="majorBidi"/>
      <w:color w:val="2F5496" w:themeColor="accent1" w:themeShade="BF"/>
      <w:sz w:val="28"/>
      <w:szCs w:val="28"/>
    </w:rPr>
  </w:style>
  <w:style w:type="character" w:customStyle="1" w:styleId="50">
    <w:name w:val="标题 5 字符"/>
    <w:basedOn w:val="a0"/>
    <w:link w:val="5"/>
    <w:uiPriority w:val="9"/>
    <w:semiHidden/>
    <w:rsid w:val="001A13E0"/>
    <w:rPr>
      <w:rFonts w:cstheme="majorBidi"/>
      <w:color w:val="2F5496" w:themeColor="accent1" w:themeShade="BF"/>
      <w:sz w:val="24"/>
      <w:szCs w:val="24"/>
    </w:rPr>
  </w:style>
  <w:style w:type="character" w:customStyle="1" w:styleId="60">
    <w:name w:val="标题 6 字符"/>
    <w:basedOn w:val="a0"/>
    <w:link w:val="6"/>
    <w:uiPriority w:val="9"/>
    <w:semiHidden/>
    <w:rsid w:val="001A13E0"/>
    <w:rPr>
      <w:rFonts w:cstheme="majorBidi"/>
      <w:b/>
      <w:bCs/>
      <w:color w:val="2F5496" w:themeColor="accent1" w:themeShade="BF"/>
    </w:rPr>
  </w:style>
  <w:style w:type="character" w:customStyle="1" w:styleId="70">
    <w:name w:val="标题 7 字符"/>
    <w:basedOn w:val="a0"/>
    <w:link w:val="7"/>
    <w:uiPriority w:val="9"/>
    <w:semiHidden/>
    <w:rsid w:val="001A13E0"/>
    <w:rPr>
      <w:rFonts w:cstheme="majorBidi"/>
      <w:b/>
      <w:bCs/>
      <w:color w:val="595959" w:themeColor="text1" w:themeTint="A6"/>
    </w:rPr>
  </w:style>
  <w:style w:type="character" w:customStyle="1" w:styleId="80">
    <w:name w:val="标题 8 字符"/>
    <w:basedOn w:val="a0"/>
    <w:link w:val="8"/>
    <w:uiPriority w:val="9"/>
    <w:semiHidden/>
    <w:rsid w:val="001A13E0"/>
    <w:rPr>
      <w:rFonts w:cstheme="majorBidi"/>
      <w:color w:val="595959" w:themeColor="text1" w:themeTint="A6"/>
    </w:rPr>
  </w:style>
  <w:style w:type="character" w:customStyle="1" w:styleId="90">
    <w:name w:val="标题 9 字符"/>
    <w:basedOn w:val="a0"/>
    <w:link w:val="9"/>
    <w:uiPriority w:val="9"/>
    <w:semiHidden/>
    <w:rsid w:val="001A13E0"/>
    <w:rPr>
      <w:rFonts w:eastAsiaTheme="majorEastAsia" w:cstheme="majorBidi"/>
      <w:color w:val="595959" w:themeColor="text1" w:themeTint="A6"/>
    </w:rPr>
  </w:style>
  <w:style w:type="paragraph" w:styleId="a3">
    <w:name w:val="Title"/>
    <w:basedOn w:val="a"/>
    <w:next w:val="a"/>
    <w:link w:val="a4"/>
    <w:uiPriority w:val="10"/>
    <w:qFormat/>
    <w:rsid w:val="001A13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13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3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13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13E0"/>
    <w:pPr>
      <w:spacing w:before="160" w:after="160"/>
      <w:jc w:val="center"/>
    </w:pPr>
    <w:rPr>
      <w:i/>
      <w:iCs/>
      <w:color w:val="404040" w:themeColor="text1" w:themeTint="BF"/>
    </w:rPr>
  </w:style>
  <w:style w:type="character" w:customStyle="1" w:styleId="a8">
    <w:name w:val="引用 字符"/>
    <w:basedOn w:val="a0"/>
    <w:link w:val="a7"/>
    <w:uiPriority w:val="29"/>
    <w:rsid w:val="001A13E0"/>
    <w:rPr>
      <w:i/>
      <w:iCs/>
      <w:color w:val="404040" w:themeColor="text1" w:themeTint="BF"/>
    </w:rPr>
  </w:style>
  <w:style w:type="paragraph" w:styleId="a9">
    <w:name w:val="List Paragraph"/>
    <w:basedOn w:val="a"/>
    <w:uiPriority w:val="34"/>
    <w:qFormat/>
    <w:rsid w:val="001A13E0"/>
    <w:pPr>
      <w:ind w:left="720"/>
      <w:contextualSpacing/>
    </w:pPr>
  </w:style>
  <w:style w:type="character" w:styleId="aa">
    <w:name w:val="Intense Emphasis"/>
    <w:basedOn w:val="a0"/>
    <w:uiPriority w:val="21"/>
    <w:qFormat/>
    <w:rsid w:val="001A13E0"/>
    <w:rPr>
      <w:i/>
      <w:iCs/>
      <w:color w:val="2F5496" w:themeColor="accent1" w:themeShade="BF"/>
    </w:rPr>
  </w:style>
  <w:style w:type="paragraph" w:styleId="ab">
    <w:name w:val="Intense Quote"/>
    <w:basedOn w:val="a"/>
    <w:next w:val="a"/>
    <w:link w:val="ac"/>
    <w:uiPriority w:val="30"/>
    <w:qFormat/>
    <w:rsid w:val="001A1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A13E0"/>
    <w:rPr>
      <w:i/>
      <w:iCs/>
      <w:color w:val="2F5496" w:themeColor="accent1" w:themeShade="BF"/>
    </w:rPr>
  </w:style>
  <w:style w:type="character" w:styleId="ad">
    <w:name w:val="Intense Reference"/>
    <w:basedOn w:val="a0"/>
    <w:uiPriority w:val="32"/>
    <w:qFormat/>
    <w:rsid w:val="001A13E0"/>
    <w:rPr>
      <w:b/>
      <w:bCs/>
      <w:smallCaps/>
      <w:color w:val="2F5496" w:themeColor="accent1" w:themeShade="BF"/>
      <w:spacing w:val="5"/>
    </w:rPr>
  </w:style>
  <w:style w:type="table" w:styleId="ae">
    <w:name w:val="Table Grid"/>
    <w:basedOn w:val="a1"/>
    <w:uiPriority w:val="39"/>
    <w:rsid w:val="001A1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843</Words>
  <Characters>843</Characters>
  <Application>Microsoft Office Word</Application>
  <DocSecurity>0</DocSecurity>
  <Lines>24</Lines>
  <Paragraphs>8</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dc:creator>
  <cp:keywords/>
  <dc:description/>
  <cp:lastModifiedBy>Nann </cp:lastModifiedBy>
  <cp:revision>7</cp:revision>
  <dcterms:created xsi:type="dcterms:W3CDTF">2026-04-01T09:12:00Z</dcterms:created>
  <dcterms:modified xsi:type="dcterms:W3CDTF">2026-04-01T12:10:00Z</dcterms:modified>
</cp:coreProperties>
</file>