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1CDF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# 美装新装与奇装异服</w:t>
      </w:r>
    </w:p>
    <w:p w14:paraId="34E97187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李寓一</w:t>
      </w:r>
    </w:p>
    <w:p w14:paraId="7AB50BB3" w14:textId="77777777" w:rsidR="00AA3407" w:rsidRPr="00A91AB3" w:rsidRDefault="00AA3407" w:rsidP="00AA3407">
      <w:pPr>
        <w:rPr>
          <w:rFonts w:ascii="宋体" w:eastAsia="宋体" w:hAnsi="宋体" w:hint="eastAsia"/>
        </w:rPr>
      </w:pPr>
    </w:p>
    <w:p w14:paraId="0E8ED30F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## 本文要点</w:t>
      </w:r>
    </w:p>
    <w:p w14:paraId="184391D6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（1）装束之目的在美。</w:t>
      </w:r>
    </w:p>
    <w:p w14:paraId="733E78BC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（2）何为不美之装束。</w:t>
      </w:r>
    </w:p>
    <w:p w14:paraId="3EAAB4C4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（3）美装与新装之辨。</w:t>
      </w:r>
    </w:p>
    <w:p w14:paraId="35E58F68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（4）奇装异服之解释。</w:t>
      </w:r>
    </w:p>
    <w:p w14:paraId="42BB5835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（5）取缔奇装异服之正常方法。</w:t>
      </w:r>
    </w:p>
    <w:p w14:paraId="2833B169" w14:textId="77777777" w:rsidR="00AA3407" w:rsidRPr="00A91AB3" w:rsidRDefault="00AA3407" w:rsidP="00AA3407">
      <w:pPr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（6）对于议定服制上之小贡献。</w:t>
      </w:r>
    </w:p>
    <w:p w14:paraId="6229DFE9" w14:textId="77777777" w:rsidR="00AA3407" w:rsidRPr="00A91AB3" w:rsidRDefault="00AA3407" w:rsidP="00AA3407">
      <w:pPr>
        <w:rPr>
          <w:rFonts w:ascii="宋体" w:eastAsia="宋体" w:hAnsi="宋体" w:hint="eastAsia"/>
        </w:rPr>
      </w:pPr>
    </w:p>
    <w:p w14:paraId="7B7FD485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 xml:space="preserve">吾尝言奇装异服，以人体为商标者非美装，以一定之规律，限制装束，压迫个性之发展者，亦非美事。原装束之「人」的目的，要在于「美」。「人」之于装束，不止于蔽体，不囿于魅惑与宗教，常赤裸裸的走到美的途径上去。所谓美者，在美的形式论上 </w:t>
      </w:r>
      <w:proofErr w:type="spellStart"/>
      <w:r w:rsidRPr="00A91AB3">
        <w:rPr>
          <w:rFonts w:ascii="宋体" w:eastAsia="宋体" w:hAnsi="宋体"/>
        </w:rPr>
        <w:t>Fonuaesthetik</w:t>
      </w:r>
      <w:proofErr w:type="spellEnd"/>
      <w:r w:rsidRPr="00A91AB3">
        <w:rPr>
          <w:rFonts w:ascii="宋体" w:eastAsia="宋体" w:hAnsi="宋体"/>
        </w:rPr>
        <w:t>，可析其原理为「匀称」、「完整」、「变化」、「统一」、「和谐」、「趣味集中」及「优美」、「壮美」、「纤美」等形式。用之于图案学上，可区之为「对称」、「均衡」、「节奏」、「统一」。</w:t>
      </w:r>
    </w:p>
    <w:p w14:paraId="7208DB37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58CEB235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「适合」，及直线、曲线等美的原则，此吾常推论及于衣装。衣装单独视之，可视作一个大的单体模样，普通所谓：「合身不合身」，即有图案上「适合」与否之概念；普通所谓：「等样不等样」，即有图案上「对称」与「均衡」之概念。兹供一般之参探，更略述社会习见之事，而为普通所论辨者，如左之四项：</w:t>
      </w:r>
    </w:p>
    <w:p w14:paraId="0C978462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1）袒胸露足者非不美，但如流氓之袒其大襟，使衣装之形式变为不对称、亦不均衡者，则不美。女子古装之无领，而袒其胸部；女子西装之无袖而露其两臂，其左右之式样，未尝破坏其「对称美」，可使头与胸得自然与衣装之连缀。若普通之有领装束，截头为一部，实过于装作，太不自然，亦即不美观也。通袖之不足，而加以腕袖；腕袖之不足，而加以手帕，亦未免于装作过甚，反不若裸臂之美。观晋装，袒胸至脐，观者识之为庄严妙相；耶稣装，常跣其足，即中世纪前「禁欲主义」盛倡之时，亦未尝评之为不美。</w:t>
      </w:r>
    </w:p>
    <w:p w14:paraId="2BBE5102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3F36966A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袒露之装，实非不美，其所以不美，因其袒露之形式，失其对称或均衡之美耳。</w:t>
      </w:r>
    </w:p>
    <w:p w14:paraId="2C352E6F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2）男女易式之装，各不能「适合」于其个性者不美。装束既为一种单体模样，则此模样与其关系最切之体格属性，自不能不十分「适合」。男女之性别不同，优劣各异，其装束自当各保其所以美者。我国之装束，男女之形式与色彩，常不分别。男子所用富有曲线之衣料，如绸纱等，不足以显露男子之壮美；近日硬料如京缎、摹本、麻葛之衣料，着之者日见其少。男子之壮美，表现大国之精神者，益不可见。此不美之点，即不善之处。女子之服装，近有傲于男子之式样，望之俨若男子者，汨没其女子之优美，尤属不适于体。女衫子（即普通所谓之旗袍），其形式似与男子之长衫相同，而实有异。彼不常有长身宽腰大摆之形式，常比身而裁衣，显露女子之曲线美，即所以表现女子之个性。女子之所以为女子，若女子而比拟于男子，必将人类之衣装趣味，高尚价值，失去其一半。三十年前妇女之衣装，其所以不美，即因其直线过多也。先前装饰之重直线，无论男女衣装，皆以直线为尚；与今日装饰之重曲线，无论男女之衣装，皆以曲线为尚，同为单调之反复，不知装束上之男女性别，皆不足以言美。男子之装，当别于女子，而有壮美之精神；女子之装束，除于礼服外，无论任何职业，处于何种地位，要皆宜有曲线之优美趣味也。</w:t>
      </w:r>
    </w:p>
    <w:p w14:paraId="0F432E92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1F5E4D24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lastRenderedPageBreak/>
        <w:t>（3）色彩不足表现人格者，其衣装亦不能尽美。原衣装不独形式，要能适合，色彩更当求其适合。男子之衣装，常黑、暗绿、暗紫、深灰、宝蓝、金黄等色；女子之衣装，常湖绿、云青、象牙白、菊黄等色。一以表现其壮，一以表现其优，各求其适合。今日国人衣装上最大不美之点，即男子衣装之色多如女子之色，苟不以形式辨，则男女之性别几不可认。此国民意志向下，无向上之精神，萎靡之色，无大国之风雅，诚属最可耻之事。一般学生之服装，既以轻浮之色，复配以女子所用之花边；即鞋式亦求其偏向于女性，尤为教育家之失计。且无论男女，皆多好对比强烈之色彩，蓝色西装而配以黄色皮鞋；湖色之袴，而配以蛇皮之色之袜，在女子则红裳绿裤、白衣黑裙，无处不见有野蛮人之色调，亦属于国家之耻。</w:t>
      </w:r>
    </w:p>
    <w:p w14:paraId="7FC21718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4）国人之色彩既简单，形式亦直率。就衣装论为不美，就国民之程度论，则为低下。国人缺乏艺术教育之培养，对于色彩之鉴赏能力殊低。所着之色，皆极简单，不独于衣，即新与市面之路标、招牌等，其色彩亦单调。但能以大红粉蓝刺激观感，而不能以精美之色，以唤起新的趣味。美之鉴赏能力愈富，则所以辨别于「色阶」、「色度」、「强弱」、「高低」之分，愈至于精细。时时可发生以前人类不能分辨之色彩，以引起美的趣味。衣装上不能有此美的进化，则一切装饰，即随之而无进步，所出之工艺品图案，皆停滞。</w:t>
      </w:r>
    </w:p>
    <w:p w14:paraId="53FCFCB0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2B76C747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货滞销，外货乘机而入，使经济上受重大之损失。至形式之直率，尤属落下。国内女子之服装，大率先为奇装异服之妓女，继为普通妇女所模得于妓女之装饰。但见其一城中好高髻，四方高一尺；城中好长袖，四方尽匹帛之模傲，而从不见有女子能自由创作新的衣装形式者。举国不见有操作衣装图案之人才，无一女子知有变化之美，间有好奇之女子，创作新的式样，则仅为奇怪而不合于美的条件之装束，似仍不脱于中世纪之风，距美装相去远矣。</w:t>
      </w:r>
    </w:p>
    <w:p w14:paraId="06C7B262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（5）中西式样之混杂，亦属不美。普通女子与学校女子，外籍之女子与本乡土女子之装束，各不相能，但见混乱之象，不见有统一之感。民众对于衣装无一定之标准，此即不合于「统一」之美者，亦即思想上不统一之表征。必国中之男女衣装，入于美的途径，共以美为标准；表彰国有之色彩、民族之精神，于全体统一之中，得美的变化；变化中有统一，统一中有变化，自然而形成装束上之调节节奏，不必傲于西装和装，而有自我之装，然后可以言美。</w:t>
      </w:r>
    </w:p>
    <w:p w14:paraId="361306EF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12FDD48C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上析美装之不美，至「新装」之意，则要在装束之合于时。美装与新装较，新装之须于新的分量多。原吾人之须新装者有两种原因：一基于吾人眼球中之上下直筋及左右直筋与斜筋之运动，久视直线之装饰，则眼球中之斜筋运动少而直筋疲倦，遂生厌恶，而转有好曲线之要求；反之，久视曲线，则斜筋运动疲倦，遂又有好直线之趋势，辗转之情，遂有所谓新的形式之新装以投其所好。实则在一种时期中之新的形式，其极新者，即极旧也。一基于眼球中网膜感觉映于网膜之色，黄色之光波长，而青色之光波短，长波力强，易使网膜「倦」，短波力弱，易使网膜「困」。因困倦之不同，久视黄色调之衣装，遂有青色调衣装之要求；久视青色调之衣装，遂又有黄色调之要求。此色的变换要求，遂有新的色彩之新装以投其所好。实则所谓极新之色，即极旧之色也。因此，新装多在其能不同于前者之式，有新的意味，即可得一般之爱好。月光之色，未必美于日光之色，但吾人久视日光之强烈，即愈觉月色温和之可爱矣，此亦可新装美之一反证。</w:t>
      </w:r>
    </w:p>
    <w:p w14:paraId="2ECFAA8B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6FCE6C5C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以新装与美装较：新装可比之于说学；美装则为一种真实之论断。但无说学不足见真论；不有新装，则美装之范围将日狭，必不满足于吾人之愿望。如第一图之所示，新装与美装之范围，可以得一明白之了解。此虽为一种假定；但即在吾人之意界中，所取于新装</w:t>
      </w:r>
      <w:r w:rsidRPr="00A91AB3">
        <w:rPr>
          <w:rFonts w:ascii="宋体" w:eastAsia="宋体" w:hAnsi="宋体"/>
        </w:rPr>
        <w:lastRenderedPageBreak/>
        <w:t>者，实亦皆有美的分量包于其中；而美装之中，亦不能不有稍些之新的分量，使合于时代也。</w:t>
      </w:r>
    </w:p>
    <w:p w14:paraId="5D200BC4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</w:p>
    <w:p w14:paraId="31705245" w14:textId="77777777" w:rsidR="00AA3407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「奇装异服」四字为社会一般心理中概念，盖指异于寻常之奇。常之奇异装束而言，但追本溯源，装束祇有「美」与「新」两种意味。新者皆奇皆异；非奇非异，无以见其新。此奇装异服之意味底义，盖指过于奇异而不觉其美者。</w:t>
      </w:r>
    </w:p>
    <w:p w14:paraId="1329278D" w14:textId="77777777" w:rsidR="00A91AB3" w:rsidRPr="00A91AB3" w:rsidRDefault="00AA3407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/>
        </w:rPr>
        <w:t>所谓过于奇异而不觉其美者，其弊可析之为二：（一）不能与一般之装束统一，（二）不合于美的条件。原形式美中之所谓「统一」，不单于自身之统一，要更能与外围相统一。一，任其装束本身如何适合于美的条件，苟其形式过于异乎寻常，则一般之观感上必以为怪，而不觉其美。在好高髻之新装时，汝之髻祇可略高或略低，以新人之目；设骤然好高一尺，则必为一般人所惊异。一般好高领之时，汝祇可略低其领式，开渐低之风；苟骤用无领之装，则必亦为群众之所怪。此足证身离时代过远，不能与其时代统一耳。奇装异服中之真实不美，如第二图，一般妇女所着之内衣，甲处袖口，与乙处之肌膚相隔过远，绝不调和；且其全部之式样，如礼服，直线多而曲线少，殊不适合于女子内衣之身分。又半臂带其束于胸者，胸前成无数不安之线条，实不如西妇之就乳部之凸出而裁缝，使乳部不为衣所束缚，而能充分表现肉体之美。男子所着之马褂，亦为奇而不美者。马褂为满人之服装，实为狩猎民族服装之遗制。日本之「狩服」，如第三图之所示者，与马褂之形式相类。粗视吾人马褂之形式，似较长衫之直线为多，似可表现礼貌；但细辨之，截全身之衣为二段，殊无意义。女子奇异发装，如上海之所谓「雀巢式」，其式与野蛮民族中蕈草式、葵花式之断发相同，除足以标示奇异而外，要绝无些微足引人之美感处。西人之帽羽，在彼因于遗传之关系，暂久不见其怪；但实亦狩猎之装，在发中斜插一花，今人视之，已觉其不美；若斜饰以长大之羽，则更觉其不伦不类矣。又其以纱蒙面，为古代面幕之变式。古代以面幕为蒙蔽女子之</w:t>
      </w:r>
      <w:r w:rsidR="00A91AB3" w:rsidRPr="00A91AB3">
        <w:rPr>
          <w:rFonts w:ascii="宋体" w:eastAsia="宋体" w:hAnsi="宋体" w:hint="eastAsia"/>
        </w:rPr>
        <w:t>工具，今人当不应此。是插羽蒙面，亦当认为奇装异服者。</w:t>
      </w:r>
    </w:p>
    <w:p w14:paraId="2CDF065E" w14:textId="77777777" w:rsidR="00A91AB3" w:rsidRPr="00A91AB3" w:rsidRDefault="00A91AB3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 w:hint="eastAsia"/>
        </w:rPr>
        <w:t>上海女子近有点眉画唇之风，画眉长入于鬓间，点唇成朱，此完全与面目为图画纸，过于造作，与安南人之画齿，及涂有纹身术之遗传，过于矫作，亦非尽美。西妇之言额之风，同为纹身术之遗传。过于矫作，亦非尽美。如第四图之埃及装，彼以埃及之红土及青黑色配合，以埃及之草花为装饰，吾人亦不能辨其为美。我国之女子，有好奇而以龙为图案，满布于全身者；有以国旗为图案，而散点于全身者，与西妇之应用埃及图案为同一好奇心理。在今日之合时的美装，其全身之图案，要能以纯粹之线条构成，或以植物之图案为图案。若以整个之动物图案为图案，最易变为不美之装。</w:t>
      </w:r>
    </w:p>
    <w:p w14:paraId="03041C31" w14:textId="77777777" w:rsidR="00A91AB3" w:rsidRPr="00A91AB3" w:rsidRDefault="00A91AB3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 w:hint="eastAsia"/>
        </w:rPr>
        <w:t>以此新装之条件，祇能渐进的改变，不可骤然使之大变。通常之装束，有在今日为美，而在数年前为怪异之装者；但因其变之也渐，使人感觉新的趣味，即不觉其奇矣。吾人对于奇装异服，亦有未可厚非处。盖奇装异服，能启发妇女对于新装之思力；能不守固旧之式样，而丰富生活之趣味。人体因时代而变进：古之人体长，今之人体短；古之人有高髻，今人则以高发为尚；古代女子之面庞美者，今以为怪。吾人之心理，时有新的慾望，衣装上必以时而进。奇装异服，为新装之先锋；新装又为美装之所由生；奇装异服，实亦未可厚非也。</w:t>
      </w:r>
    </w:p>
    <w:p w14:paraId="4FBA47AF" w14:textId="77777777" w:rsidR="00A91AB3" w:rsidRPr="00A91AB3" w:rsidRDefault="00A91AB3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 w:hint="eastAsia"/>
        </w:rPr>
        <w:t>对于奇装异服之取缔</w:t>
      </w:r>
    </w:p>
    <w:p w14:paraId="385CF425" w14:textId="77777777" w:rsidR="00A91AB3" w:rsidRPr="00A91AB3" w:rsidRDefault="00A91AB3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 w:hint="eastAsia"/>
        </w:rPr>
        <w:t>为道德问题，而非法律问题；为教育问题，而非政治问题。吾之好奇装异服者，为吾之心；转移吾之心者，乃吾之环境与修养。在今日羣众思想紊乱之下，益以西洋美术之浸渐。思想是怀疑的、绝无信仰的、悲观的；美的观念是奇癖的、放肆的、狂醉的；形成一种不安之环境，人们绝无修养之余地。发而为装饰，尤其为衣装，乃踵事增华之无厌的享乐慾，难于假高贵的希冀。举观一般之现象，非污浊破烂之贫民的服装，即奇形异式的华靡装束。求其美的装束，有欣赏之价值者，乃至绝无。于此现象之下，吾人不能呪骂装饰</w:t>
      </w:r>
      <w:r w:rsidRPr="00A91AB3">
        <w:rPr>
          <w:rFonts w:ascii="宋体" w:eastAsia="宋体" w:hAnsi="宋体" w:hint="eastAsia"/>
        </w:rPr>
        <w:lastRenderedPageBreak/>
        <w:t>之不良，而绳之以法律；当设施良好之教育，培养一般人之道德，极力引导生活于较康健深厚之道德途径，使心境中常能美满向上，则自无邪僻之思想，自有纯正之美的好尚。发而为装饰，自能合于美的条件。纵有奇装异装之发现，亦为偶然的，而非普遍的。此偶然发现之奇装异装，且可认为一种清新的趣味，即认为新装与美装之引导者，取其近美者，而加以奖励，亦无不可。苟不若此，而斥奇装异服之妄；强定一种常服，而迫民众皆遵循之。则不独在偌大之我国，不能以一形式而强制统一，即在一地方一行政处所，欲使衣装统一，亦万不可能。在行政上可能者，仅为明定一种服式标准。此服式分常服与礼服；礼服为集会时之用，常服仅能视为一时间之服装标准。由民众自由的走到合于标准之途径上，非可以限制一般人非着此服制不可也。</w:t>
      </w:r>
    </w:p>
    <w:p w14:paraId="610F0BAD" w14:textId="77777777" w:rsidR="00A91AB3" w:rsidRPr="00A91AB3" w:rsidRDefault="00A91AB3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 w:hint="eastAsia"/>
        </w:rPr>
        <w:t>吾尝论衣装之「单纯」者，如通常之直缀，与男子西装，及今日专表现体格美而不加纺饰之女子西装，皆近于单纯。但通常之直缀（即普通之长衫），长袖长身之状，近于宗教中之禁慾主义，及中世纪野蛮民族之装束。一足以使男子之壮美体格，无由表现；一足以使外观形式，流于不适合全体之滥漫。苟能截长补短，袖长不过腕，袖宽约为腕围之倍半，身长及于膝下五六英寸之间，腰围与抬肩比身略宽，而不流有臃泛。恐其直线过多，不足表现体格美，而显示悬拙之不美。可于袖间顺臂之弯度，略使弯曲，腰围使略小于股围。又恐其大样式，襟开于右，不能合于体格之对称美，则采用一种对襟式。亦不必如西装之对襟，但须略变其式，使襟近于中央，如通常之大衣式，此式由常衫改做，似属不美；但上海已有着袍罩而取此种式样者，视之亦殊美观也。至西装之反领与领结等装饰，为其古代装饰之遗传，非必合于美的条件，似不宜于采用。苟用西装之式样，勿专用中山装之式样。中山装为装束中之最单纯者，其有未尽美者：乃身长过短，仅及于身之半，于工作上固有便利之处；但于美观上，似仅能上下相称，而无均衡之美也。犹之于绘图中之取水平线；苟作海景而置水平线于画幅之正中，则视之必不觉其美。苟置水平线于画中三分之一处，则觉其美观矣。衣装之长，亦当在体下三分之一处。吾人之体长可分之为四段：自顶至乳下，自乳下至下阴部，自下阴部至膝，自膝至踝部，其长常相等。故取身长三分之一处，则以至膝部为最佳也。女子之服装，亦当如是。身长及于膝，膝以下，即完全表现腿部之美。切不可以着裙，裙式为古代女子蒙蔽装饰之遗风，要在重护其下体。今人思之，实见笑自点之愚蠢装束。今不欲定女子常服之标准则已；苟明定女子常服之标准，则「裙」首宜废除之也。</w:t>
      </w:r>
    </w:p>
    <w:p w14:paraId="457CB599" w14:textId="193FDCB1" w:rsidR="00220C1C" w:rsidRPr="00A91AB3" w:rsidRDefault="00A91AB3" w:rsidP="00A91AB3">
      <w:pPr>
        <w:ind w:firstLineChars="200" w:firstLine="420"/>
        <w:rPr>
          <w:rFonts w:ascii="宋体" w:eastAsia="宋体" w:hAnsi="宋体" w:hint="eastAsia"/>
        </w:rPr>
      </w:pPr>
      <w:r w:rsidRPr="00A91AB3">
        <w:rPr>
          <w:rFonts w:ascii="宋体" w:eastAsia="宋体" w:hAnsi="宋体" w:hint="eastAsia"/>
        </w:rPr>
        <w:t>（完）</w:t>
      </w:r>
    </w:p>
    <w:sectPr w:rsidR="00220C1C" w:rsidRPr="00A91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8171" w14:textId="77777777" w:rsidR="00F85F89" w:rsidRDefault="00F85F89" w:rsidP="00AA3407">
      <w:pPr>
        <w:rPr>
          <w:rFonts w:hint="eastAsia"/>
        </w:rPr>
      </w:pPr>
      <w:r>
        <w:separator/>
      </w:r>
    </w:p>
  </w:endnote>
  <w:endnote w:type="continuationSeparator" w:id="0">
    <w:p w14:paraId="122FBCC3" w14:textId="77777777" w:rsidR="00F85F89" w:rsidRDefault="00F85F89" w:rsidP="00AA34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8A891" w14:textId="77777777" w:rsidR="00F85F89" w:rsidRDefault="00F85F89" w:rsidP="00AA3407">
      <w:pPr>
        <w:rPr>
          <w:rFonts w:hint="eastAsia"/>
        </w:rPr>
      </w:pPr>
      <w:r>
        <w:separator/>
      </w:r>
    </w:p>
  </w:footnote>
  <w:footnote w:type="continuationSeparator" w:id="0">
    <w:p w14:paraId="1589B6A0" w14:textId="77777777" w:rsidR="00F85F89" w:rsidRDefault="00F85F89" w:rsidP="00AA340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48F"/>
    <w:rsid w:val="00220C1C"/>
    <w:rsid w:val="00327DBE"/>
    <w:rsid w:val="004E748F"/>
    <w:rsid w:val="0071108C"/>
    <w:rsid w:val="0073084B"/>
    <w:rsid w:val="00A91AB3"/>
    <w:rsid w:val="00AA3407"/>
    <w:rsid w:val="00C55021"/>
    <w:rsid w:val="00D85BE3"/>
    <w:rsid w:val="00F8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41EAD5-25CD-4FB8-B89C-1C6F45A2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4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4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48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4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4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4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4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74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74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74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74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4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74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74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4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4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4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4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4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34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34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34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34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2661</Words>
  <Characters>2661</Characters>
  <Application>Microsoft Office Word</Application>
  <DocSecurity>0</DocSecurity>
  <Lines>85</Lines>
  <Paragraphs>33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2026-06-19T14:32:00Z</dcterms:created>
  <dcterms:modified xsi:type="dcterms:W3CDTF">2026-06-22T12:19:00Z</dcterms:modified>
</cp:coreProperties>
</file>