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9D91" w14:textId="77777777" w:rsidR="00422279" w:rsidRPr="00422279" w:rsidRDefault="00422279" w:rsidP="00422279">
      <w:r w:rsidRPr="00422279">
        <w:t>炎夏至矣，富家闺女，交际名</w:t>
      </w:r>
      <w:proofErr w:type="gramStart"/>
      <w:r w:rsidRPr="00422279">
        <w:t>葩</w:t>
      </w:r>
      <w:proofErr w:type="gramEnd"/>
      <w:r w:rsidRPr="00422279">
        <w:t>，于斯时也，咸作</w:t>
      </w:r>
      <w:proofErr w:type="gramStart"/>
      <w:r w:rsidRPr="00422279">
        <w:t>炫</w:t>
      </w:r>
      <w:proofErr w:type="gramEnd"/>
      <w:r w:rsidRPr="00422279">
        <w:t>装，</w:t>
      </w:r>
      <w:proofErr w:type="gramStart"/>
      <w:r w:rsidRPr="00422279">
        <w:t>竞艳门胜</w:t>
      </w:r>
      <w:proofErr w:type="gramEnd"/>
      <w:r w:rsidRPr="00422279">
        <w:t>，为</w:t>
      </w:r>
      <w:proofErr w:type="gramStart"/>
      <w:r w:rsidRPr="00422279">
        <w:t>杜燕绿</w:t>
      </w:r>
      <w:proofErr w:type="gramEnd"/>
      <w:r w:rsidRPr="00422279">
        <w:t>，颇有足谈者。往岁无论冬夏，妇女之御衣饰，皆旗袍半臂，宽狭不一，窈窕者尚可显其美，而肥者、瘦者、长者、矮者，且益增其丑，迄乎今春。</w:t>
      </w:r>
    </w:p>
    <w:p w14:paraId="5843BB69" w14:textId="67A991A6" w:rsidR="00422279" w:rsidRPr="00422279" w:rsidRDefault="00422279" w:rsidP="00422279"/>
    <w:p w14:paraId="39798F2D" w14:textId="2EF3A449" w:rsidR="00422279" w:rsidRDefault="00422279" w:rsidP="00422279">
      <w:r w:rsidRPr="00422279">
        <w:t>紧狭之旗袍盛行，杨柳腰肢，革履莲步，婀娜翩跹，莫与比伦，其最美者，真若</w:t>
      </w:r>
      <w:proofErr w:type="gramStart"/>
      <w:r w:rsidRPr="00422279">
        <w:t>猗猗</w:t>
      </w:r>
      <w:proofErr w:type="gramEnd"/>
      <w:r w:rsidRPr="00422279">
        <w:t>之外，</w:t>
      </w:r>
      <w:proofErr w:type="gramStart"/>
      <w:r w:rsidRPr="00422279">
        <w:t>掩以桶箍</w:t>
      </w:r>
      <w:proofErr w:type="gramEnd"/>
      <w:r w:rsidRPr="00422279">
        <w:t>高领，</w:t>
      </w:r>
      <w:proofErr w:type="gramStart"/>
      <w:r w:rsidRPr="00422279">
        <w:t>领缘有</w:t>
      </w:r>
      <w:proofErr w:type="gramEnd"/>
      <w:r w:rsidRPr="00422279">
        <w:t>绣以</w:t>
      </w:r>
      <w:proofErr w:type="gramStart"/>
      <w:r w:rsidRPr="00422279">
        <w:t>花杂</w:t>
      </w:r>
      <w:proofErr w:type="gramEnd"/>
      <w:r w:rsidRPr="00422279">
        <w:t>者，有细以二三条铁线边者，衬以短发飘蓬，玉肌晃饰，更觉顾盼而生姿。</w:t>
      </w:r>
    </w:p>
    <w:p w14:paraId="2C2DA0E5" w14:textId="77777777" w:rsidR="00422279" w:rsidRPr="00422279" w:rsidRDefault="00422279" w:rsidP="00422279">
      <w:pPr>
        <w:rPr>
          <w:rFonts w:hint="eastAsia"/>
        </w:rPr>
      </w:pPr>
    </w:p>
    <w:p w14:paraId="03F4EB1B" w14:textId="77777777" w:rsidR="00422279" w:rsidRDefault="00422279" w:rsidP="00422279">
      <w:r w:rsidRPr="00422279">
        <w:t>然东施效颦，</w:t>
      </w:r>
      <w:proofErr w:type="gramStart"/>
      <w:r w:rsidRPr="00422279">
        <w:t>穷巧老</w:t>
      </w:r>
      <w:proofErr w:type="gramEnd"/>
      <w:r w:rsidRPr="00422279">
        <w:t>蟹，亦效而作此，未免使人作三日呕矣。革履之装饰，</w:t>
      </w:r>
      <w:proofErr w:type="gramStart"/>
      <w:r w:rsidRPr="00422279">
        <w:t>耐梅首倡</w:t>
      </w:r>
      <w:proofErr w:type="gramEnd"/>
      <w:r w:rsidRPr="00422279">
        <w:t>之，效尤者继起，</w:t>
      </w:r>
      <w:proofErr w:type="gramStart"/>
      <w:r w:rsidRPr="00422279">
        <w:t>然舍挖通花</w:t>
      </w:r>
      <w:proofErr w:type="gramEnd"/>
      <w:r w:rsidRPr="00422279">
        <w:t>者外，</w:t>
      </w:r>
      <w:proofErr w:type="gramStart"/>
      <w:r w:rsidRPr="00422279">
        <w:t>世</w:t>
      </w:r>
      <w:proofErr w:type="gramEnd"/>
      <w:r w:rsidRPr="00422279">
        <w:t>无别款。日昨，余友人之妹，</w:t>
      </w:r>
      <w:proofErr w:type="gramStart"/>
      <w:r w:rsidRPr="00422279">
        <w:t>新归自</w:t>
      </w:r>
      <w:proofErr w:type="gramEnd"/>
      <w:r w:rsidRPr="00422279">
        <w:t>法，携有新式饰物甚多，而以紫罗兰色革履最称出色。履为</w:t>
      </w:r>
      <w:proofErr w:type="gramStart"/>
      <w:r w:rsidRPr="00422279">
        <w:t>最</w:t>
      </w:r>
      <w:proofErr w:type="gramEnd"/>
      <w:r w:rsidRPr="00422279">
        <w:t>上等之革制，全围以金丝银边，并贴有类似金刚钻之碎粒，黑暗中视之，闪闪作光，美极矣，可惜</w:t>
      </w:r>
      <w:proofErr w:type="gramStart"/>
      <w:r w:rsidRPr="00422279">
        <w:t>全沪尚未</w:t>
      </w:r>
      <w:proofErr w:type="gramEnd"/>
      <w:r w:rsidRPr="00422279">
        <w:t>见及，否则一日风行，尽是紫色紫香，极幽雅之致矣。旗袍之色彩，以大花大杂者为最佳，淡素者次之。其他如红绿黄等色，可以谓之最下乘，盖此数色，既无特殊之美丽，复更不</w:t>
      </w:r>
      <w:r>
        <w:rPr>
          <w:rFonts w:hint="eastAsia"/>
        </w:rPr>
        <w:t>交</w:t>
      </w:r>
      <w:r w:rsidRPr="00422279">
        <w:t>际花、手轻之姨太太等，以截发作后掠，瘦小身材婀娜，为最适宜。但旗袍以愈紧愈妙，轻</w:t>
      </w:r>
      <w:proofErr w:type="gramStart"/>
      <w:r w:rsidRPr="00422279">
        <w:t>洩</w:t>
      </w:r>
      <w:proofErr w:type="gramEnd"/>
      <w:r w:rsidRPr="00422279">
        <w:t>莲步时，</w:t>
      </w:r>
      <w:proofErr w:type="gramStart"/>
      <w:r w:rsidRPr="00422279">
        <w:t>可以直显其</w:t>
      </w:r>
      <w:proofErr w:type="gramEnd"/>
      <w:r w:rsidRPr="00422279">
        <w:t>曲线美。「</w:t>
      </w:r>
      <w:proofErr w:type="gramStart"/>
      <w:r w:rsidRPr="00422279">
        <w:t>杂云过后</w:t>
      </w:r>
      <w:proofErr w:type="gramEnd"/>
      <w:r w:rsidRPr="00422279">
        <w:t>香犹在」，革履款款步步花，真可足以与人美感了。</w:t>
      </w:r>
    </w:p>
    <w:p w14:paraId="37AE044C" w14:textId="77777777" w:rsidR="00422279" w:rsidRDefault="00422279" w:rsidP="00422279">
      <w:pPr>
        <w:rPr>
          <w:rFonts w:hint="eastAsia"/>
        </w:rPr>
      </w:pPr>
    </w:p>
    <w:p w14:paraId="33FDAE9E" w14:textId="5E732F92" w:rsidR="00422279" w:rsidRPr="00422279" w:rsidRDefault="00422279" w:rsidP="00422279">
      <w:r w:rsidRPr="00422279">
        <w:t>至于平时喜御素淡者，则长袍以雪白色为佳（如</w:t>
      </w:r>
      <w:proofErr w:type="gramStart"/>
      <w:r w:rsidRPr="00422279">
        <w:t>印度皮绸等</w:t>
      </w:r>
      <w:proofErr w:type="gramEnd"/>
      <w:r w:rsidRPr="00422279">
        <w:t>），亦以瘦小身材为宜。</w:t>
      </w:r>
      <w:proofErr w:type="gramStart"/>
      <w:r w:rsidRPr="00422279">
        <w:t>襟间可</w:t>
      </w:r>
      <w:proofErr w:type="gramEnd"/>
      <w:r w:rsidRPr="00422279">
        <w:t>缀一红绢花，或斜襟系一红手帕，其他淡素则可，面部不可不施粉，</w:t>
      </w:r>
      <w:proofErr w:type="gramStart"/>
      <w:r w:rsidRPr="00422279">
        <w:t>更宜淡涂丹</w:t>
      </w:r>
      <w:proofErr w:type="gramEnd"/>
      <w:r w:rsidRPr="00422279">
        <w:t>绛，发</w:t>
      </w:r>
      <w:proofErr w:type="gramStart"/>
      <w:r w:rsidRPr="00422279">
        <w:t>亦宜后掠</w:t>
      </w:r>
      <w:proofErr w:type="gramEnd"/>
      <w:r w:rsidRPr="00422279">
        <w:t>，并宜光。帽切不可戴，否则尽失真美。</w:t>
      </w:r>
      <w:proofErr w:type="gramStart"/>
      <w:r w:rsidRPr="00422279">
        <w:t>履知有</w:t>
      </w:r>
      <w:proofErr w:type="gramEnd"/>
      <w:r w:rsidRPr="00422279">
        <w:t>紫色者更佳，远望之姗姗来时，有如白雪，清幽纯美，最可取也。</w:t>
      </w:r>
    </w:p>
    <w:p w14:paraId="3BAF0A08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8B"/>
    <w:rsid w:val="0020138B"/>
    <w:rsid w:val="00220C1C"/>
    <w:rsid w:val="00422279"/>
    <w:rsid w:val="00C55021"/>
    <w:rsid w:val="00EA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D579AD"/>
  <w15:chartTrackingRefBased/>
  <w15:docId w15:val="{E17E53BB-A41F-42C7-8663-F524084A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13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13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13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13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13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13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13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13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13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1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1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13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13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13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13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13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13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13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13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13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1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13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13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13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1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13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1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2026-07-06T13:47:00Z</dcterms:created>
  <dcterms:modified xsi:type="dcterms:W3CDTF">2026-07-06T13:47:00Z</dcterms:modified>
</cp:coreProperties>
</file>