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62C3" w14:textId="050E5F0E" w:rsidR="00D8672C" w:rsidRPr="0024666D" w:rsidRDefault="0067196A" w:rsidP="0024666D">
      <w:pPr>
        <w:jc w:val="center"/>
        <w:rPr>
          <w:b/>
          <w:sz w:val="32"/>
          <w:szCs w:val="32"/>
        </w:rPr>
      </w:pPr>
      <w:r w:rsidRPr="0067196A">
        <w:rPr>
          <w:b/>
          <w:sz w:val="32"/>
          <w:szCs w:val="32"/>
        </w:rPr>
        <w:t>Contextualized Offline Relevance Weighting for Efficient and Effective Neural Retrieval</w:t>
      </w:r>
    </w:p>
    <w:p w14:paraId="7D7BC2EE" w14:textId="5177232B" w:rsidR="0024666D" w:rsidRPr="007C5F3A" w:rsidRDefault="00D94495" w:rsidP="0024666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蒋浩南</w:t>
      </w:r>
      <w:r w:rsidR="0024666D" w:rsidRPr="007C5F3A">
        <w:rPr>
          <w:rFonts w:hint="eastAsia"/>
          <w:b/>
          <w:sz w:val="30"/>
          <w:szCs w:val="30"/>
        </w:rPr>
        <w:t>_</w:t>
      </w:r>
      <w:r>
        <w:rPr>
          <w:rFonts w:hint="eastAsia"/>
          <w:b/>
          <w:sz w:val="30"/>
          <w:szCs w:val="30"/>
        </w:rPr>
        <w:t>2022102</w:t>
      </w:r>
      <w:r w:rsidR="00063D39">
        <w:rPr>
          <w:rFonts w:hint="eastAsia"/>
          <w:b/>
          <w:sz w:val="30"/>
          <w:szCs w:val="30"/>
        </w:rPr>
        <w:t>1</w:t>
      </w:r>
      <w:r w:rsidR="00E10D83" w:rsidRPr="007C5F3A">
        <w:rPr>
          <w:rFonts w:hint="eastAsia"/>
          <w:b/>
          <w:sz w:val="30"/>
          <w:szCs w:val="30"/>
        </w:rPr>
        <w:t>_论文笔记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993"/>
        <w:gridCol w:w="708"/>
        <w:gridCol w:w="993"/>
        <w:gridCol w:w="1275"/>
        <w:gridCol w:w="2064"/>
      </w:tblGrid>
      <w:tr w:rsidR="000124E2" w14:paraId="0BDE87F8" w14:textId="77777777" w:rsidTr="00901D4E">
        <w:tc>
          <w:tcPr>
            <w:tcW w:w="704" w:type="dxa"/>
            <w:vMerge w:val="restart"/>
            <w:vAlign w:val="center"/>
          </w:tcPr>
          <w:p w14:paraId="0FF21A7A" w14:textId="77777777" w:rsidR="000124E2" w:rsidRPr="0024666D" w:rsidRDefault="000124E2" w:rsidP="00901D4E">
            <w:pPr>
              <w:jc w:val="center"/>
              <w:rPr>
                <w:b/>
              </w:rPr>
            </w:pPr>
            <w:r w:rsidRPr="0024666D">
              <w:rPr>
                <w:rFonts w:hint="eastAsia"/>
                <w:b/>
              </w:rPr>
              <w:t>基本信息</w:t>
            </w:r>
          </w:p>
        </w:tc>
        <w:tc>
          <w:tcPr>
            <w:tcW w:w="709" w:type="dxa"/>
          </w:tcPr>
          <w:p w14:paraId="55EE7118" w14:textId="77777777" w:rsidR="000124E2" w:rsidRDefault="000124E2">
            <w:r>
              <w:rPr>
                <w:rFonts w:hint="eastAsia"/>
              </w:rPr>
              <w:t>发表刊物</w:t>
            </w:r>
          </w:p>
        </w:tc>
        <w:tc>
          <w:tcPr>
            <w:tcW w:w="1843" w:type="dxa"/>
            <w:gridSpan w:val="2"/>
          </w:tcPr>
          <w:p w14:paraId="37757717" w14:textId="0E92C348" w:rsidR="000124E2" w:rsidRDefault="00EE34D3">
            <w:r>
              <w:t>S</w:t>
            </w:r>
            <w:r>
              <w:rPr>
                <w:rFonts w:hint="eastAsia"/>
              </w:rPr>
              <w:t>igir2021</w:t>
            </w:r>
          </w:p>
        </w:tc>
        <w:tc>
          <w:tcPr>
            <w:tcW w:w="708" w:type="dxa"/>
          </w:tcPr>
          <w:p w14:paraId="3066913C" w14:textId="77777777" w:rsidR="000124E2" w:rsidRDefault="000124E2">
            <w:r>
              <w:rPr>
                <w:rFonts w:hint="eastAsia"/>
              </w:rPr>
              <w:t>发表年份</w:t>
            </w:r>
          </w:p>
        </w:tc>
        <w:tc>
          <w:tcPr>
            <w:tcW w:w="993" w:type="dxa"/>
          </w:tcPr>
          <w:p w14:paraId="69DE8981" w14:textId="6BFDD9A9" w:rsidR="000124E2" w:rsidRDefault="00EE34D3">
            <w:r>
              <w:rPr>
                <w:rFonts w:hint="eastAsia"/>
              </w:rPr>
              <w:t>2021</w:t>
            </w:r>
          </w:p>
        </w:tc>
        <w:tc>
          <w:tcPr>
            <w:tcW w:w="1275" w:type="dxa"/>
          </w:tcPr>
          <w:p w14:paraId="194E0A7C" w14:textId="77777777" w:rsidR="000124E2" w:rsidRDefault="000124E2">
            <w:r>
              <w:rPr>
                <w:rFonts w:hint="eastAsia"/>
              </w:rPr>
              <w:t>第一完成单位（国内）</w:t>
            </w:r>
          </w:p>
        </w:tc>
        <w:tc>
          <w:tcPr>
            <w:tcW w:w="2064" w:type="dxa"/>
          </w:tcPr>
          <w:p w14:paraId="61F4EABF" w14:textId="17ECFBE7" w:rsidR="000124E2" w:rsidRDefault="00EE34D3">
            <w:r w:rsidRPr="00EE34D3">
              <w:rPr>
                <w:rFonts w:hint="eastAsia"/>
              </w:rPr>
              <w:t>中国科学院大学</w:t>
            </w:r>
          </w:p>
        </w:tc>
      </w:tr>
      <w:tr w:rsidR="000A3731" w14:paraId="2F9D23A7" w14:textId="77777777" w:rsidTr="00B235C1">
        <w:tc>
          <w:tcPr>
            <w:tcW w:w="704" w:type="dxa"/>
            <w:vMerge/>
            <w:vAlign w:val="center"/>
          </w:tcPr>
          <w:p w14:paraId="7312DBC1" w14:textId="77777777" w:rsidR="000A3731" w:rsidRPr="0024666D" w:rsidRDefault="000A3731" w:rsidP="00901D4E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58570D4" w14:textId="77777777" w:rsidR="000A3731" w:rsidRDefault="000A3731">
            <w:r>
              <w:rPr>
                <w:rFonts w:hint="eastAsia"/>
              </w:rPr>
              <w:t>作者</w:t>
            </w:r>
          </w:p>
        </w:tc>
        <w:tc>
          <w:tcPr>
            <w:tcW w:w="6883" w:type="dxa"/>
            <w:gridSpan w:val="6"/>
          </w:tcPr>
          <w:p w14:paraId="5B463647" w14:textId="5DB4D5C4" w:rsidR="000A3731" w:rsidRDefault="00EE34D3">
            <w:r w:rsidRPr="00EE34D3">
              <w:t>Xuanang Chen， Ben He， Kai Hui，Yiran Wang，Le Sun，Yingfei Sun</w:t>
            </w:r>
          </w:p>
        </w:tc>
      </w:tr>
      <w:tr w:rsidR="000124E2" w14:paraId="70301070" w14:textId="77777777" w:rsidTr="00F6352F">
        <w:tc>
          <w:tcPr>
            <w:tcW w:w="704" w:type="dxa"/>
            <w:vMerge/>
          </w:tcPr>
          <w:p w14:paraId="3A6D79B0" w14:textId="77777777" w:rsidR="000124E2" w:rsidRPr="0024666D" w:rsidRDefault="000124E2">
            <w:pPr>
              <w:rPr>
                <w:b/>
              </w:rPr>
            </w:pPr>
          </w:p>
        </w:tc>
        <w:tc>
          <w:tcPr>
            <w:tcW w:w="1559" w:type="dxa"/>
            <w:gridSpan w:val="2"/>
          </w:tcPr>
          <w:p w14:paraId="14E21B60" w14:textId="77777777" w:rsidR="000124E2" w:rsidRDefault="000124E2">
            <w:r>
              <w:rPr>
                <w:rFonts w:hint="eastAsia"/>
              </w:rPr>
              <w:t>关键词（中文）</w:t>
            </w:r>
          </w:p>
        </w:tc>
        <w:tc>
          <w:tcPr>
            <w:tcW w:w="6033" w:type="dxa"/>
            <w:gridSpan w:val="5"/>
          </w:tcPr>
          <w:p w14:paraId="4140DB76" w14:textId="0D69F473" w:rsidR="000124E2" w:rsidRDefault="008B385D">
            <w:r>
              <w:rPr>
                <w:rFonts w:hint="eastAsia"/>
              </w:rPr>
              <w:t>神经信息检索，高效，离线相关性加权，BER</w:t>
            </w:r>
            <w:r w:rsidR="00F81525">
              <w:rPr>
                <w:rFonts w:hint="eastAsia"/>
              </w:rPr>
              <w:t>T</w:t>
            </w:r>
          </w:p>
        </w:tc>
      </w:tr>
      <w:tr w:rsidR="000124E2" w14:paraId="45992B70" w14:textId="77777777" w:rsidTr="005D0987">
        <w:tc>
          <w:tcPr>
            <w:tcW w:w="704" w:type="dxa"/>
            <w:vMerge/>
          </w:tcPr>
          <w:p w14:paraId="7EF378F8" w14:textId="77777777" w:rsidR="000124E2" w:rsidRPr="0024666D" w:rsidRDefault="000124E2">
            <w:pPr>
              <w:rPr>
                <w:b/>
              </w:rPr>
            </w:pPr>
          </w:p>
        </w:tc>
        <w:tc>
          <w:tcPr>
            <w:tcW w:w="1559" w:type="dxa"/>
            <w:gridSpan w:val="2"/>
          </w:tcPr>
          <w:p w14:paraId="5D74ABAB" w14:textId="77777777" w:rsidR="000124E2" w:rsidRDefault="000124E2">
            <w:r>
              <w:rPr>
                <w:rFonts w:hint="eastAsia"/>
              </w:rPr>
              <w:t>关键词（英文）</w:t>
            </w:r>
          </w:p>
        </w:tc>
        <w:tc>
          <w:tcPr>
            <w:tcW w:w="6033" w:type="dxa"/>
            <w:gridSpan w:val="5"/>
          </w:tcPr>
          <w:p w14:paraId="5FEA9669" w14:textId="1EF22427" w:rsidR="000124E2" w:rsidRDefault="00BA4326">
            <w:r w:rsidRPr="00BA4326">
              <w:t>Neural IR; Efficiency; Offline Relevance Weighting; BERT</w:t>
            </w:r>
          </w:p>
        </w:tc>
      </w:tr>
      <w:tr w:rsidR="0024666D" w14:paraId="417F55EE" w14:textId="77777777" w:rsidTr="00E778B6">
        <w:tc>
          <w:tcPr>
            <w:tcW w:w="704" w:type="dxa"/>
            <w:vMerge w:val="restart"/>
            <w:vAlign w:val="center"/>
          </w:tcPr>
          <w:p w14:paraId="202433BE" w14:textId="77777777" w:rsidR="0024666D" w:rsidRPr="0024666D" w:rsidRDefault="0024666D" w:rsidP="0024666D">
            <w:pPr>
              <w:jc w:val="center"/>
              <w:rPr>
                <w:b/>
              </w:rPr>
            </w:pPr>
            <w:r w:rsidRPr="0024666D">
              <w:rPr>
                <w:rFonts w:hint="eastAsia"/>
                <w:b/>
              </w:rPr>
              <w:t>论文内容</w:t>
            </w:r>
          </w:p>
        </w:tc>
        <w:tc>
          <w:tcPr>
            <w:tcW w:w="1559" w:type="dxa"/>
            <w:gridSpan w:val="2"/>
          </w:tcPr>
          <w:p w14:paraId="27E1C183" w14:textId="77777777" w:rsidR="0024666D" w:rsidRDefault="0024666D">
            <w:r>
              <w:rPr>
                <w:rFonts w:hint="eastAsia"/>
              </w:rPr>
              <w:t>解决的问题（如有实际应用场景请说明）</w:t>
            </w:r>
          </w:p>
        </w:tc>
        <w:tc>
          <w:tcPr>
            <w:tcW w:w="6033" w:type="dxa"/>
            <w:gridSpan w:val="5"/>
          </w:tcPr>
          <w:p w14:paraId="3EC18C0F" w14:textId="0572079B" w:rsidR="0024666D" w:rsidRDefault="005D6594">
            <w:r>
              <w:rPr>
                <w:rFonts w:hint="eastAsia"/>
              </w:rPr>
              <w:t>在检索应用中部署大规模</w:t>
            </w:r>
            <w:r w:rsidR="00C7150A">
              <w:rPr>
                <w:rFonts w:hint="eastAsia"/>
              </w:rPr>
              <w:t>预</w:t>
            </w:r>
            <w:r>
              <w:rPr>
                <w:rFonts w:hint="eastAsia"/>
              </w:rPr>
              <w:t>训练语言模型有很高的在线</w:t>
            </w:r>
            <w:r w:rsidR="00B622BF">
              <w:rPr>
                <w:rFonts w:hint="eastAsia"/>
              </w:rPr>
              <w:t>搜索</w:t>
            </w:r>
            <w:r>
              <w:rPr>
                <w:rFonts w:hint="eastAsia"/>
              </w:rPr>
              <w:t>延迟。</w:t>
            </w:r>
            <w:r w:rsidR="004F3247">
              <w:rPr>
                <w:rFonts w:hint="eastAsia"/>
              </w:rPr>
              <w:t>所以如果要部署，就要平衡有效性和延迟。</w:t>
            </w:r>
          </w:p>
          <w:p w14:paraId="1AC98EFE" w14:textId="37EE0145" w:rsidR="003C75E8" w:rsidRDefault="003C75E8">
            <w:r>
              <w:rPr>
                <w:rFonts w:hint="eastAsia"/>
              </w:rPr>
              <w:t>本论文提出的模型，可以实现</w:t>
            </w:r>
            <w:r w:rsidR="00C7150A">
              <w:rPr>
                <w:rFonts w:hint="eastAsia"/>
              </w:rPr>
              <w:t>利用大规模预训练模型的</w:t>
            </w:r>
            <w:r>
              <w:rPr>
                <w:rFonts w:hint="eastAsia"/>
              </w:rPr>
              <w:t>有效且高效的在线搜素。</w:t>
            </w:r>
          </w:p>
        </w:tc>
      </w:tr>
      <w:tr w:rsidR="0024666D" w14:paraId="1C5DECA2" w14:textId="77777777" w:rsidTr="00E778B6">
        <w:tc>
          <w:tcPr>
            <w:tcW w:w="704" w:type="dxa"/>
            <w:vMerge/>
          </w:tcPr>
          <w:p w14:paraId="4D105304" w14:textId="77777777" w:rsidR="0024666D" w:rsidRDefault="0024666D"/>
        </w:tc>
        <w:tc>
          <w:tcPr>
            <w:tcW w:w="1559" w:type="dxa"/>
            <w:gridSpan w:val="2"/>
          </w:tcPr>
          <w:p w14:paraId="064DAC34" w14:textId="77777777" w:rsidR="0024666D" w:rsidRDefault="0024666D">
            <w:r>
              <w:rPr>
                <w:rFonts w:hint="eastAsia"/>
              </w:rPr>
              <w:t>解决问题的方法（采用什么模型框架等）</w:t>
            </w:r>
          </w:p>
        </w:tc>
        <w:tc>
          <w:tcPr>
            <w:tcW w:w="6033" w:type="dxa"/>
            <w:gridSpan w:val="5"/>
          </w:tcPr>
          <w:p w14:paraId="5DBFBFEB" w14:textId="20E27253" w:rsidR="0024666D" w:rsidRDefault="00D93624">
            <w:r>
              <w:rPr>
                <w:rFonts w:hint="eastAsia"/>
              </w:rPr>
              <w:t>将昂贵（高延时）的</w:t>
            </w:r>
            <w:r w:rsidRPr="00D93624">
              <w:rPr>
                <w:rFonts w:hint="eastAsia"/>
              </w:rPr>
              <w:t>在线</w:t>
            </w:r>
            <w:r w:rsidR="00084522">
              <w:rPr>
                <w:rFonts w:hint="eastAsia"/>
              </w:rPr>
              <w:t>的</w:t>
            </w:r>
            <w:r w:rsidRPr="00D93624">
              <w:rPr>
                <w:rFonts w:hint="eastAsia"/>
              </w:rPr>
              <w:t>查询</w:t>
            </w:r>
            <w:r w:rsidR="00B77FAE">
              <w:rPr>
                <w:rFonts w:hint="eastAsia"/>
              </w:rPr>
              <w:t>-</w:t>
            </w:r>
            <w:r w:rsidRPr="00D93624">
              <w:rPr>
                <w:rFonts w:hint="eastAsia"/>
              </w:rPr>
              <w:t>文档匹配分解为两部分，即在线</w:t>
            </w:r>
            <w:r w:rsidR="0036042A">
              <w:rPr>
                <w:rFonts w:hint="eastAsia"/>
              </w:rPr>
              <w:t>的</w:t>
            </w:r>
            <w:r w:rsidRPr="00D93624">
              <w:rPr>
                <w:rFonts w:hint="eastAsia"/>
              </w:rPr>
              <w:t>查询</w:t>
            </w:r>
            <w:r w:rsidR="0036042A">
              <w:rPr>
                <w:rFonts w:hint="eastAsia"/>
              </w:rPr>
              <w:t>-</w:t>
            </w:r>
            <w:r w:rsidRPr="00D93624">
              <w:rPr>
                <w:rFonts w:hint="eastAsia"/>
              </w:rPr>
              <w:t>伪查询匹配和离线</w:t>
            </w:r>
            <w:r w:rsidR="00714467">
              <w:rPr>
                <w:rFonts w:hint="eastAsia"/>
              </w:rPr>
              <w:t>的</w:t>
            </w:r>
            <w:r w:rsidRPr="00D93624">
              <w:rPr>
                <w:rFonts w:hint="eastAsia"/>
              </w:rPr>
              <w:t>伪查询</w:t>
            </w:r>
            <w:r w:rsidR="00714467">
              <w:rPr>
                <w:rFonts w:hint="eastAsia"/>
              </w:rPr>
              <w:t>-</w:t>
            </w:r>
            <w:r w:rsidRPr="00D93624">
              <w:rPr>
                <w:rFonts w:hint="eastAsia"/>
              </w:rPr>
              <w:t>文档相关性加权。</w:t>
            </w:r>
          </w:p>
          <w:p w14:paraId="6CD40202" w14:textId="10B3F219" w:rsidR="006E1A2B" w:rsidRPr="00084522" w:rsidRDefault="006E1A2B"/>
        </w:tc>
      </w:tr>
      <w:tr w:rsidR="00AE51E7" w14:paraId="48C0BAEA" w14:textId="77777777" w:rsidTr="00E778B6">
        <w:tc>
          <w:tcPr>
            <w:tcW w:w="704" w:type="dxa"/>
            <w:vMerge/>
          </w:tcPr>
          <w:p w14:paraId="334EE91B" w14:textId="77777777" w:rsidR="00AE51E7" w:rsidRDefault="00AE51E7"/>
        </w:tc>
        <w:tc>
          <w:tcPr>
            <w:tcW w:w="1559" w:type="dxa"/>
            <w:gridSpan w:val="2"/>
          </w:tcPr>
          <w:p w14:paraId="755177C3" w14:textId="5A63F881" w:rsidR="00AE51E7" w:rsidRDefault="00AE51E7">
            <w:r>
              <w:rPr>
                <w:rFonts w:hint="eastAsia"/>
              </w:rPr>
              <w:t>模型框架实现过程</w:t>
            </w:r>
          </w:p>
        </w:tc>
        <w:tc>
          <w:tcPr>
            <w:tcW w:w="6033" w:type="dxa"/>
            <w:gridSpan w:val="5"/>
          </w:tcPr>
          <w:p w14:paraId="6A66DE0A" w14:textId="451A85A3" w:rsidR="00AE51E7" w:rsidRDefault="00AE51E7">
            <w:r>
              <w:rPr>
                <w:rFonts w:hint="eastAsia"/>
              </w:rPr>
              <w:t>在语料库C中，d为文档。</w:t>
            </w:r>
          </w:p>
          <w:p w14:paraId="708A1D40" w14:textId="6492AF95" w:rsidR="00AE51E7" w:rsidRDefault="00AE51E7">
            <w:r>
              <w:rPr>
                <w:rFonts w:hint="eastAsia"/>
              </w:rPr>
              <w:t>离线：</w:t>
            </w:r>
          </w:p>
          <w:p w14:paraId="1AC60534" w14:textId="446891A4" w:rsidR="00AE51E7" w:rsidRDefault="007B44E1" w:rsidP="00CD7155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伪查询生成，</w:t>
            </w:r>
            <w:r w:rsidRPr="007B44E1">
              <w:t>Q</w:t>
            </w:r>
            <w:r w:rsidRPr="00CD7155">
              <w:rPr>
                <w:rFonts w:ascii="Cambria Math" w:hAnsi="Cambria Math" w:cs="Cambria Math"/>
                <w:vertAlign w:val="subscript"/>
              </w:rPr>
              <w:t>𝑑</w:t>
            </w:r>
            <w:r w:rsidRPr="007B44E1">
              <w:t xml:space="preserve"> = doc2query(</w:t>
            </w:r>
            <w:r w:rsidRPr="00CD7155">
              <w:rPr>
                <w:rFonts w:ascii="Cambria Math" w:hAnsi="Cambria Math" w:cs="Cambria Math"/>
              </w:rPr>
              <w:t>𝑑</w:t>
            </w:r>
            <w:r w:rsidRPr="007B44E1">
              <w:t>)</w:t>
            </w:r>
            <w:r w:rsidR="005F573F">
              <w:rPr>
                <w:rFonts w:hint="eastAsia"/>
              </w:rPr>
              <w:t>。</w:t>
            </w:r>
          </w:p>
          <w:p w14:paraId="0AE12405" w14:textId="36FF54E4" w:rsidR="005F573F" w:rsidRDefault="005F573F" w:rsidP="00CD7155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寻找相邻文档</w:t>
            </w:r>
            <w:r w:rsidR="003A5BF5">
              <w:rPr>
                <w:rFonts w:hint="eastAsia"/>
              </w:rPr>
              <w:t>，</w:t>
            </w:r>
            <w:r w:rsidR="003A5BF5" w:rsidRPr="003A5BF5">
              <w:t>D</w:t>
            </w:r>
            <w:r w:rsidR="003A5BF5" w:rsidRPr="00CD7155">
              <w:rPr>
                <w:rFonts w:ascii="Cambria Math" w:hAnsi="Cambria Math" w:cs="Cambria Math"/>
                <w:vertAlign w:val="subscript"/>
              </w:rPr>
              <w:t>𝑑</w:t>
            </w:r>
            <w:r w:rsidR="003A5BF5" w:rsidRPr="003A5BF5">
              <w:t xml:space="preserve"> = doc2doc(</w:t>
            </w:r>
            <w:r w:rsidR="003A5BF5" w:rsidRPr="00CD7155">
              <w:rPr>
                <w:rFonts w:ascii="Cambria Math" w:hAnsi="Cambria Math" w:cs="Cambria Math"/>
              </w:rPr>
              <w:t>𝑑</w:t>
            </w:r>
            <w:r w:rsidR="003A5BF5" w:rsidRPr="003A5BF5">
              <w:t>)</w:t>
            </w:r>
          </w:p>
          <w:p w14:paraId="73A3F5A8" w14:textId="5E868D93" w:rsidR="00D11DA8" w:rsidRDefault="00D11DA8" w:rsidP="00CD7155">
            <w:pPr>
              <w:pStyle w:val="a8"/>
              <w:numPr>
                <w:ilvl w:val="0"/>
                <w:numId w:val="3"/>
              </w:numPr>
              <w:ind w:firstLineChars="0"/>
            </w:pPr>
            <w:r w:rsidRPr="00D11DA8">
              <w:rPr>
                <w:rFonts w:hint="eastAsia"/>
              </w:rPr>
              <w:t>使用</w:t>
            </w:r>
            <w:r w:rsidRPr="00D11DA8">
              <w:t>BERT预计算相关性得分</w:t>
            </w:r>
            <w:r>
              <w:rPr>
                <w:rFonts w:hint="eastAsia"/>
              </w:rPr>
              <w:t>，</w:t>
            </w:r>
            <w:r w:rsidR="00847163">
              <w:rPr>
                <w:rFonts w:hint="eastAsia"/>
              </w:rPr>
              <w:t>对</w:t>
            </w:r>
            <w:r w:rsidR="00847163" w:rsidRPr="00847163">
              <w:rPr>
                <w:rFonts w:ascii="Cambria Math" w:hAnsi="Cambria Math" w:cs="Cambria Math"/>
              </w:rPr>
              <w:t>𝑑</w:t>
            </w:r>
            <w:r w:rsidR="00847163" w:rsidRPr="00847163">
              <w:t xml:space="preserve"> ∈ C. </w:t>
            </w:r>
            <w:r w:rsidR="00847163">
              <w:rPr>
                <w:rFonts w:hint="eastAsia"/>
              </w:rPr>
              <w:t>每个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q</m:t>
                  </m:r>
                </m:e>
              </m:acc>
            </m:oMath>
            <w:r w:rsidR="00847163" w:rsidRPr="00847163">
              <w:rPr>
                <w:rFonts w:ascii="Cambria Math" w:hAnsi="Cambria Math" w:cs="Cambria Math"/>
                <w:vertAlign w:val="subscript"/>
              </w:rPr>
              <w:t>𝑗</w:t>
            </w:r>
            <w:r w:rsidR="00847163" w:rsidRPr="00847163">
              <w:rPr>
                <w:vertAlign w:val="subscript"/>
              </w:rPr>
              <w:t xml:space="preserve"> </w:t>
            </w:r>
            <w:r w:rsidR="00847163" w:rsidRPr="00847163">
              <w:t>∈ Q</w:t>
            </w:r>
            <w:r w:rsidR="00847163" w:rsidRPr="00847163">
              <w:rPr>
                <w:rFonts w:ascii="Cambria Math" w:hAnsi="Cambria Math" w:cs="Cambria Math"/>
                <w:vertAlign w:val="subscript"/>
              </w:rPr>
              <w:t>𝑑</w:t>
            </w:r>
            <w:r w:rsidR="00847163" w:rsidRPr="00847163">
              <w:t xml:space="preserve"> </w:t>
            </w:r>
            <w:r w:rsidR="00847163">
              <w:rPr>
                <w:rFonts w:hint="eastAsia"/>
              </w:rPr>
              <w:t>和每个</w:t>
            </w:r>
            <w:r w:rsidR="00847163" w:rsidRPr="00847163">
              <w:rPr>
                <w:rFonts w:ascii="Cambria Math" w:hAnsi="Cambria Math" w:cs="Cambria Math"/>
              </w:rPr>
              <w:t>𝑑</w:t>
            </w:r>
            <w:r w:rsidR="00847163" w:rsidRPr="00847163">
              <w:rPr>
                <w:rFonts w:ascii="Cambria Math" w:hAnsi="Cambria Math" w:cs="Cambria Math"/>
                <w:vertAlign w:val="subscript"/>
              </w:rPr>
              <w:t>𝑖</w:t>
            </w:r>
            <w:r w:rsidR="00847163" w:rsidRPr="00847163">
              <w:rPr>
                <w:vertAlign w:val="subscript"/>
              </w:rPr>
              <w:t xml:space="preserve"> </w:t>
            </w:r>
            <w:r w:rsidR="00847163" w:rsidRPr="00847163">
              <w:t>∈ D</w:t>
            </w:r>
            <w:r w:rsidR="00847163" w:rsidRPr="00847163">
              <w:rPr>
                <w:rFonts w:ascii="Cambria Math" w:hAnsi="Cambria Math" w:cs="Cambria Math"/>
                <w:vertAlign w:val="subscript"/>
              </w:rPr>
              <w:t>𝑑</w:t>
            </w:r>
            <w:r w:rsidR="00847163" w:rsidRPr="00847163">
              <w:t xml:space="preserve"> ,</w:t>
            </w:r>
            <w:r w:rsidR="00A40C2A">
              <w:rPr>
                <w:noProof/>
              </w:rPr>
              <w:t xml:space="preserve"> </w:t>
            </w:r>
            <w:r w:rsidR="00A40C2A">
              <w:rPr>
                <w:noProof/>
              </w:rPr>
              <w:drawing>
                <wp:inline distT="0" distB="0" distL="0" distR="0" wp14:anchorId="0487407B" wp14:editId="5F8E86AA">
                  <wp:extent cx="1319134" cy="1566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749" cy="1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C8156" w14:textId="77777777" w:rsidR="00A40C2A" w:rsidRDefault="00A40C2A" w:rsidP="00A40C2A">
            <w:r>
              <w:rPr>
                <w:rFonts w:hint="eastAsia"/>
              </w:rPr>
              <w:t>在线：</w:t>
            </w:r>
          </w:p>
          <w:p w14:paraId="073BA748" w14:textId="25DAA7B1" w:rsidR="0096422A" w:rsidRDefault="0096422A" w:rsidP="00CD7155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生成候选文档，给定查询q，使用</w:t>
            </w:r>
            <w:r w:rsidRPr="0096422A">
              <w:rPr>
                <w:rFonts w:hint="eastAsia"/>
              </w:rPr>
              <w:t>词典匹配功能</w:t>
            </w:r>
            <w:r w:rsidRPr="0096422A">
              <w:t>BM25</w:t>
            </w:r>
            <w:r w:rsidR="00137F98">
              <w:rPr>
                <w:rFonts w:hint="eastAsia"/>
              </w:rPr>
              <w:t>生成种子文档集</w:t>
            </w:r>
            <w:r w:rsidR="009F7228" w:rsidRPr="009F7228">
              <w:t>S</w:t>
            </w:r>
            <w:r w:rsidR="009F7228" w:rsidRPr="00CD7155">
              <w:rPr>
                <w:rFonts w:ascii="Cambria Math" w:hAnsi="Cambria Math" w:cs="Cambria Math"/>
              </w:rPr>
              <w:t>𝑞</w:t>
            </w:r>
            <w:r w:rsidR="009F7228" w:rsidRPr="009F7228">
              <w:t xml:space="preserve"> = {</w:t>
            </w:r>
            <w:r w:rsidR="009F7228" w:rsidRPr="00CD7155">
              <w:rPr>
                <w:rFonts w:ascii="Cambria Math" w:hAnsi="Cambria Math" w:cs="Cambria Math"/>
              </w:rPr>
              <w:t>𝑑</w:t>
            </w:r>
            <w:r w:rsidR="009F7228" w:rsidRPr="009F7228">
              <w:t xml:space="preserve">1, </w:t>
            </w:r>
            <w:r w:rsidR="009F7228" w:rsidRPr="00CD7155">
              <w:rPr>
                <w:rFonts w:ascii="Cambria Math" w:hAnsi="Cambria Math" w:cs="Cambria Math"/>
              </w:rPr>
              <w:t>𝑑</w:t>
            </w:r>
            <w:r w:rsidR="009F7228" w:rsidRPr="009F7228">
              <w:t xml:space="preserve">2, · · · , </w:t>
            </w:r>
            <w:r w:rsidR="009F7228" w:rsidRPr="00CD7155">
              <w:rPr>
                <w:rFonts w:ascii="Cambria Math" w:hAnsi="Cambria Math" w:cs="Cambria Math"/>
              </w:rPr>
              <w:t>𝑑𝑠</w:t>
            </w:r>
            <w:r w:rsidR="009F7228" w:rsidRPr="009F7228">
              <w:t xml:space="preserve"> }</w:t>
            </w:r>
            <w:r w:rsidR="009F7228">
              <w:rPr>
                <w:rFonts w:hint="eastAsia"/>
              </w:rPr>
              <w:t>，</w:t>
            </w:r>
            <w:r w:rsidR="00140294">
              <w:rPr>
                <w:rFonts w:hint="eastAsia"/>
              </w:rPr>
              <w:t>对每个种子文档集中的文档d使用</w:t>
            </w:r>
            <w:r w:rsidR="00140294" w:rsidRPr="00140294">
              <w:t>doc2doc(</w:t>
            </w:r>
            <w:r w:rsidR="00140294" w:rsidRPr="00CD7155">
              <w:rPr>
                <w:rFonts w:ascii="Cambria Math" w:hAnsi="Cambria Math" w:cs="Cambria Math"/>
              </w:rPr>
              <w:t>𝑑</w:t>
            </w:r>
            <w:r w:rsidR="00140294" w:rsidRPr="00140294">
              <w:t>)</w:t>
            </w:r>
            <w:r w:rsidR="00140294">
              <w:rPr>
                <w:rFonts w:hint="eastAsia"/>
              </w:rPr>
              <w:t>获得其相邻文档，所得相交</w:t>
            </w:r>
            <w:r w:rsidR="00ED304F">
              <w:rPr>
                <w:rFonts w:hint="eastAsia"/>
              </w:rPr>
              <w:t>形成候选集</w:t>
            </w:r>
            <w:r w:rsidR="00ED304F" w:rsidRPr="00ED304F">
              <w:t>R</w:t>
            </w:r>
            <w:r w:rsidR="00ED304F" w:rsidRPr="00CD7155">
              <w:rPr>
                <w:rFonts w:ascii="Cambria Math" w:hAnsi="Cambria Math" w:cs="Cambria Math"/>
              </w:rPr>
              <w:t>𝑞</w:t>
            </w:r>
            <w:r w:rsidR="00ED304F" w:rsidRPr="00ED304F">
              <w:t xml:space="preserve"> = {</w:t>
            </w:r>
            <w:r w:rsidR="00ED304F" w:rsidRPr="00CD7155">
              <w:rPr>
                <w:rFonts w:ascii="Cambria Math" w:hAnsi="Cambria Math" w:cs="Cambria Math"/>
              </w:rPr>
              <w:t>𝑑</w:t>
            </w:r>
            <w:r w:rsidR="00ED304F" w:rsidRPr="00ED304F">
              <w:t xml:space="preserve">1, </w:t>
            </w:r>
            <w:r w:rsidR="00ED304F" w:rsidRPr="00CD7155">
              <w:rPr>
                <w:rFonts w:ascii="Cambria Math" w:hAnsi="Cambria Math" w:cs="Cambria Math"/>
              </w:rPr>
              <w:t>𝑑</w:t>
            </w:r>
            <w:r w:rsidR="00ED304F" w:rsidRPr="00ED304F">
              <w:t xml:space="preserve">2, · · · , </w:t>
            </w:r>
            <w:r w:rsidR="00ED304F" w:rsidRPr="00CD7155">
              <w:rPr>
                <w:rFonts w:ascii="Cambria Math" w:hAnsi="Cambria Math" w:cs="Cambria Math"/>
              </w:rPr>
              <w:t>𝑑𝑟</w:t>
            </w:r>
            <w:r w:rsidR="00ED304F" w:rsidRPr="00ED304F">
              <w:t xml:space="preserve"> }</w:t>
            </w:r>
            <w:r w:rsidR="00ED304F">
              <w:rPr>
                <w:rFonts w:hint="eastAsia"/>
              </w:rPr>
              <w:t>。</w:t>
            </w:r>
          </w:p>
          <w:p w14:paraId="78FC9DB4" w14:textId="579B025A" w:rsidR="00ED304F" w:rsidRDefault="00CD7155" w:rsidP="00CD7155">
            <w:r>
              <w:rPr>
                <w:rFonts w:hint="eastAsia"/>
              </w:rPr>
              <w:t>2、候选文档相关性计算：</w:t>
            </w:r>
          </w:p>
          <w:p w14:paraId="160C4DC5" w14:textId="70CC6082" w:rsidR="00CD7155" w:rsidRDefault="00CD7155" w:rsidP="00CD7155">
            <w:pPr>
              <w:rPr>
                <w:rFonts w:ascii="Cambria Math" w:hAnsi="Cambria Math" w:cs="Cambria Math"/>
              </w:rPr>
            </w:pPr>
            <w:r>
              <w:rPr>
                <w:rFonts w:hint="eastAsia"/>
              </w:rPr>
              <w:t>（1）对于每个</w:t>
            </w:r>
            <w:r w:rsidR="0051408E">
              <w:rPr>
                <w:rFonts w:hint="eastAsia"/>
              </w:rPr>
              <w:t>候选文档集中</w:t>
            </w:r>
            <w:r w:rsidR="004D5B37">
              <w:rPr>
                <w:rFonts w:hint="eastAsia"/>
              </w:rPr>
              <w:t>得文档</w:t>
            </w:r>
            <w:r w:rsidR="0051408E" w:rsidRPr="0051408E">
              <w:rPr>
                <w:rFonts w:ascii="Cambria Math" w:hAnsi="Cambria Math" w:cs="Cambria Math"/>
              </w:rPr>
              <w:t>𝑑𝑖</w:t>
            </w:r>
            <w:r w:rsidR="0051408E" w:rsidRPr="0051408E">
              <w:t xml:space="preserve"> ∈ R</w:t>
            </w:r>
            <w:r w:rsidR="0051408E" w:rsidRPr="0051408E">
              <w:rPr>
                <w:rFonts w:hint="eastAsia"/>
                <w:vertAlign w:val="subscript"/>
              </w:rPr>
              <w:t>q</w:t>
            </w:r>
            <w:r w:rsidR="0051408E">
              <w:rPr>
                <w:vertAlign w:val="subscript"/>
              </w:rPr>
              <w:t xml:space="preserve"> </w:t>
            </w:r>
            <w:r w:rsidR="0051408E">
              <w:rPr>
                <w:rFonts w:hint="eastAsia"/>
              </w:rPr>
              <w:t>，</w:t>
            </w:r>
            <w:r w:rsidR="004D5B37">
              <w:rPr>
                <w:rFonts w:hint="eastAsia"/>
              </w:rPr>
              <w:t>找一个种子文档</w:t>
            </w:r>
            <w:r w:rsidR="004D5B37" w:rsidRPr="004D5B37">
              <w:rPr>
                <w:rFonts w:ascii="Cambria Math" w:hAnsi="Cambria Math" w:cs="Cambria Math"/>
              </w:rPr>
              <w:t>𝑑</w:t>
            </w:r>
            <w:r w:rsidR="004D5B37" w:rsidRPr="004D5B37">
              <w:t xml:space="preserve"> ∈</w:t>
            </w:r>
            <w:r w:rsidR="00E43E22" w:rsidRPr="009F7228">
              <w:t>S</w:t>
            </w:r>
            <w:r w:rsidR="00E43E22" w:rsidRPr="00CD7155">
              <w:rPr>
                <w:rFonts w:ascii="Cambria Math" w:hAnsi="Cambria Math" w:cs="Cambria Math"/>
              </w:rPr>
              <w:t>𝑞</w:t>
            </w:r>
            <w:r w:rsidR="00E43E22">
              <w:rPr>
                <w:rFonts w:ascii="Cambria Math" w:hAnsi="Cambria Math" w:cs="Cambria Math" w:hint="eastAsia"/>
              </w:rPr>
              <w:t>，该种子文档生成的</w:t>
            </w:r>
            <w:r w:rsidR="002D29A9">
              <w:rPr>
                <w:rFonts w:ascii="Cambria Math" w:hAnsi="Cambria Math" w:cs="Cambria Math" w:hint="eastAsia"/>
              </w:rPr>
              <w:t>相邻</w:t>
            </w:r>
            <w:r w:rsidR="00E43E22">
              <w:rPr>
                <w:rFonts w:ascii="Cambria Math" w:hAnsi="Cambria Math" w:cs="Cambria Math" w:hint="eastAsia"/>
              </w:rPr>
              <w:t>文档</w:t>
            </w:r>
            <w:r w:rsidR="002D29A9">
              <w:rPr>
                <w:rFonts w:ascii="Cambria Math" w:hAnsi="Cambria Math" w:cs="Cambria Math" w:hint="eastAsia"/>
              </w:rPr>
              <w:t>集中包含该文档</w:t>
            </w:r>
            <w:r w:rsidR="00B4692A">
              <w:rPr>
                <w:rFonts w:ascii="Cambria Math" w:hAnsi="Cambria Math" w:cs="Cambria Math" w:hint="eastAsia"/>
              </w:rPr>
              <w:t>d</w:t>
            </w:r>
            <w:r w:rsidR="00B4692A" w:rsidRPr="00B4692A">
              <w:rPr>
                <w:rFonts w:ascii="Cambria Math" w:hAnsi="Cambria Math" w:cs="Cambria Math" w:hint="eastAsia"/>
                <w:vertAlign w:val="subscript"/>
              </w:rPr>
              <w:t>i</w:t>
            </w:r>
            <w:r w:rsidR="002D29A9">
              <w:rPr>
                <w:rFonts w:ascii="Cambria Math" w:hAnsi="Cambria Math" w:cs="Cambria Math" w:hint="eastAsia"/>
              </w:rPr>
              <w:t>。</w:t>
            </w:r>
          </w:p>
          <w:p w14:paraId="49B1B307" w14:textId="77777777" w:rsidR="006F4419" w:rsidRDefault="00020425" w:rsidP="006F441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（</w:t>
            </w:r>
            <w:r>
              <w:rPr>
                <w:rFonts w:ascii="Cambria Math" w:hAnsi="Cambria Math" w:cs="Cambria Math" w:hint="eastAsia"/>
              </w:rPr>
              <w:t>2</w:t>
            </w:r>
            <w:r>
              <w:rPr>
                <w:rFonts w:ascii="Cambria Math" w:hAnsi="Cambria Math" w:cs="Cambria Math" w:hint="eastAsia"/>
              </w:rPr>
              <w:t>）查询</w:t>
            </w:r>
            <w:r>
              <w:rPr>
                <w:rFonts w:ascii="Cambria Math" w:hAnsi="Cambria Math" w:cs="Cambria Math" w:hint="eastAsia"/>
              </w:rPr>
              <w:t>q</w:t>
            </w:r>
            <w:r>
              <w:rPr>
                <w:rFonts w:ascii="Cambria Math" w:hAnsi="Cambria Math" w:cs="Cambria Math" w:hint="eastAsia"/>
              </w:rPr>
              <w:t>和所选候选文档</w:t>
            </w:r>
            <w:r>
              <w:rPr>
                <w:rFonts w:ascii="Cambria Math" w:hAnsi="Cambria Math" w:cs="Cambria Math" w:hint="eastAsia"/>
              </w:rPr>
              <w:t>di</w:t>
            </w:r>
            <w:r>
              <w:rPr>
                <w:rFonts w:ascii="Cambria Math" w:hAnsi="Cambria Math" w:cs="Cambria Math" w:hint="eastAsia"/>
              </w:rPr>
              <w:t>的相关性可以近似为</w:t>
            </w:r>
            <w:r w:rsidR="00F7591A">
              <w:rPr>
                <w:rFonts w:ascii="Cambria Math" w:hAnsi="Cambria Math" w:cs="Cambria Math" w:hint="eastAsia"/>
              </w:rPr>
              <w:t>查询</w:t>
            </w:r>
            <w:r w:rsidR="00F7591A">
              <w:rPr>
                <w:rFonts w:ascii="Cambria Math" w:hAnsi="Cambria Math" w:cs="Cambria Math" w:hint="eastAsia"/>
              </w:rPr>
              <w:t>q</w:t>
            </w:r>
            <w:r w:rsidR="00F7591A">
              <w:rPr>
                <w:rFonts w:ascii="Cambria Math" w:hAnsi="Cambria Math" w:cs="Cambria Math" w:hint="eastAsia"/>
              </w:rPr>
              <w:t>和该候选文档所选的种子文档的伪查询</w:t>
            </w:r>
            <w:r w:rsidR="00557997">
              <w:rPr>
                <w:rFonts w:ascii="Cambria Math" w:hAnsi="Cambria Math" w:cs="Cambria Math" w:hint="eastAsia"/>
              </w:rPr>
              <w:t>(</w:t>
            </w:r>
            <m:oMath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</w:rPr>
                    <m:t>q</m:t>
                  </m:r>
                </m:e>
              </m:bar>
            </m:oMath>
            <w:r w:rsidR="00557997" w:rsidRPr="00DA213E">
              <w:rPr>
                <w:rFonts w:ascii="Cambria Math" w:hAnsi="Cambria Math" w:cs="Cambria Math"/>
                <w:vertAlign w:val="subscript"/>
              </w:rPr>
              <w:t>𝑗</w:t>
            </w:r>
            <w:r w:rsidR="00557997" w:rsidRPr="00F7591A">
              <w:rPr>
                <w:rFonts w:ascii="Cambria Math" w:hAnsi="Cambria Math" w:cs="Cambria Math"/>
              </w:rPr>
              <w:t xml:space="preserve"> ∈ Q</w:t>
            </w:r>
            <w:r w:rsidR="00557997" w:rsidRPr="00DA213E">
              <w:rPr>
                <w:rFonts w:ascii="Cambria Math" w:hAnsi="Cambria Math" w:cs="Cambria Math"/>
                <w:vertAlign w:val="subscript"/>
              </w:rPr>
              <w:t>𝑑</w:t>
            </w:r>
            <w:r w:rsidR="00557997">
              <w:rPr>
                <w:rFonts w:ascii="Cambria Math" w:hAnsi="Cambria Math" w:cs="Cambria Math"/>
              </w:rPr>
              <w:t>)</w:t>
            </w:r>
            <w:r w:rsidR="00F7591A">
              <w:rPr>
                <w:rFonts w:ascii="Cambria Math" w:hAnsi="Cambria Math" w:cs="Cambria Math" w:hint="eastAsia"/>
              </w:rPr>
              <w:t>的相关性</w:t>
            </w:r>
            <w:r w:rsidR="006F4419">
              <w:rPr>
                <w:rFonts w:ascii="Cambria Math" w:hAnsi="Cambria Math" w:cs="Cambria Math" w:hint="eastAsia"/>
              </w:rPr>
              <w:t>。</w:t>
            </w:r>
          </w:p>
          <w:p w14:paraId="7A796FC0" w14:textId="04FAFE39" w:rsidR="006F4419" w:rsidRDefault="006F4419" w:rsidP="00CD71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（</w:t>
            </w:r>
            <w:r>
              <w:rPr>
                <w:rFonts w:ascii="Cambria Math" w:hAnsi="Cambria Math" w:cs="Cambria Math" w:hint="eastAsia"/>
              </w:rPr>
              <w:t>3</w:t>
            </w:r>
            <w:r>
              <w:rPr>
                <w:rFonts w:ascii="Cambria Math" w:hAnsi="Cambria Math" w:cs="Cambria Math" w:hint="eastAsia"/>
              </w:rPr>
              <w:t>）</w:t>
            </w:r>
            <w:r w:rsidR="00613607">
              <w:rPr>
                <w:rFonts w:ascii="Cambria Math" w:hAnsi="Cambria Math" w:cs="Cambria Math" w:hint="eastAsia"/>
              </w:rPr>
              <w:t>由于不止一个种子文档</w:t>
            </w:r>
            <w:r w:rsidR="00231C96" w:rsidRPr="004D5B37">
              <w:t>∈</w:t>
            </w:r>
            <w:r w:rsidR="00231C96" w:rsidRPr="009F7228">
              <w:t>S</w:t>
            </w:r>
            <w:r w:rsidR="00231C96" w:rsidRPr="00CD7155">
              <w:rPr>
                <w:rFonts w:ascii="Cambria Math" w:hAnsi="Cambria Math" w:cs="Cambria Math"/>
              </w:rPr>
              <w:t>𝑞</w:t>
            </w:r>
            <w:r w:rsidR="00613607">
              <w:rPr>
                <w:rFonts w:ascii="Cambria Math" w:hAnsi="Cambria Math" w:cs="Cambria Math" w:hint="eastAsia"/>
              </w:rPr>
              <w:t>生成的文档集合包含所选候选文档，所以取</w:t>
            </w:r>
            <w:r w:rsidR="00231C96">
              <w:rPr>
                <w:rFonts w:ascii="Cambria Math" w:hAnsi="Cambria Math" w:cs="Cambria Math" w:hint="eastAsia"/>
              </w:rPr>
              <w:t>最大值。</w:t>
            </w:r>
            <w:r>
              <w:rPr>
                <w:noProof/>
              </w:rPr>
              <w:drawing>
                <wp:inline distT="0" distB="0" distL="0" distR="0" wp14:anchorId="640FD890" wp14:editId="0F9673B4">
                  <wp:extent cx="1873771" cy="226627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2709"/>
                          <a:stretch/>
                        </pic:blipFill>
                        <pic:spPr bwMode="auto">
                          <a:xfrm>
                            <a:off x="0" y="0"/>
                            <a:ext cx="1939684" cy="234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31C96">
              <w:rPr>
                <w:rFonts w:ascii="Cambria Math" w:hAnsi="Cambria Math" w:cs="Cambria Math" w:hint="eastAsia"/>
              </w:rPr>
              <w:t>。</w:t>
            </w:r>
          </w:p>
          <w:p w14:paraId="2BF77460" w14:textId="3D638458" w:rsidR="00231C96" w:rsidRDefault="00231C96" w:rsidP="00CD71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（</w:t>
            </w:r>
            <w:r>
              <w:rPr>
                <w:rFonts w:ascii="Cambria Math" w:hAnsi="Cambria Math" w:cs="Cambria Math" w:hint="eastAsia"/>
              </w:rPr>
              <w:t>4</w:t>
            </w:r>
            <w:r>
              <w:rPr>
                <w:rFonts w:ascii="Cambria Math" w:hAnsi="Cambria Math" w:cs="Cambria Math" w:hint="eastAsia"/>
              </w:rPr>
              <w:t>）</w:t>
            </w:r>
            <w:r w:rsidRPr="00231C96">
              <w:rPr>
                <w:rFonts w:ascii="Cambria Math" w:hAnsi="Cambria Math" w:cs="Cambria Math" w:hint="eastAsia"/>
              </w:rPr>
              <w:t>查询和伪查询之间的相似性</w:t>
            </w:r>
            <w:r>
              <w:rPr>
                <w:rFonts w:ascii="Cambria Math" w:hAnsi="Cambria Math" w:cs="Cambria Math" w:hint="eastAsia"/>
              </w:rPr>
              <w:t>：</w:t>
            </w:r>
            <w:r w:rsidR="006253CE">
              <w:rPr>
                <w:noProof/>
              </w:rPr>
              <w:drawing>
                <wp:inline distT="0" distB="0" distL="0" distR="0" wp14:anchorId="7B37E287" wp14:editId="5C9AE582">
                  <wp:extent cx="1404079" cy="203645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00" cy="21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69F58" w14:textId="77777777" w:rsidR="00D100BC" w:rsidRDefault="006253CE" w:rsidP="00CD71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（</w:t>
            </w:r>
            <w:r>
              <w:rPr>
                <w:rFonts w:ascii="Cambria Math" w:hAnsi="Cambria Math" w:cs="Cambria Math" w:hint="eastAsia"/>
              </w:rPr>
              <w:t>5</w:t>
            </w:r>
            <w:r>
              <w:rPr>
                <w:rFonts w:ascii="Cambria Math" w:hAnsi="Cambria Math" w:cs="Cambria Math" w:hint="eastAsia"/>
              </w:rPr>
              <w:t>）</w:t>
            </w:r>
            <w:r w:rsidR="00CA1403">
              <w:rPr>
                <w:rFonts w:ascii="Cambria Math" w:hAnsi="Cambria Math" w:cs="Cambria Math" w:hint="eastAsia"/>
              </w:rPr>
              <w:t>以上只考虑了上下文语义相关性，</w:t>
            </w:r>
            <w:r w:rsidR="00CA1403" w:rsidRPr="00CA1403">
              <w:rPr>
                <w:rFonts w:ascii="Cambria Math" w:hAnsi="Cambria Math" w:cs="Cambria Math" w:hint="eastAsia"/>
              </w:rPr>
              <w:t>进一步添加了来自词典模型</w:t>
            </w:r>
            <w:r w:rsidR="00CA1403" w:rsidRPr="00CA1403">
              <w:rPr>
                <w:rFonts w:ascii="Cambria Math" w:hAnsi="Cambria Math" w:cs="Cambria Math"/>
              </w:rPr>
              <w:t>BM25</w:t>
            </w:r>
            <w:r w:rsidR="00CA1403" w:rsidRPr="00CA1403">
              <w:rPr>
                <w:rFonts w:ascii="Cambria Math" w:hAnsi="Cambria Math" w:cs="Cambria Math"/>
              </w:rPr>
              <w:t>的精确匹配信号</w:t>
            </w:r>
            <w:r w:rsidR="00CA1403">
              <w:rPr>
                <w:rFonts w:ascii="Cambria Math" w:hAnsi="Cambria Math" w:cs="Cambria Math" w:hint="eastAsia"/>
              </w:rPr>
              <w:t>。</w:t>
            </w:r>
          </w:p>
          <w:p w14:paraId="2DD8EED3" w14:textId="442EE867" w:rsidR="006253CE" w:rsidRPr="006253CE" w:rsidRDefault="00D100BC" w:rsidP="00CD7155">
            <w:r>
              <w:rPr>
                <w:noProof/>
              </w:rPr>
              <w:drawing>
                <wp:inline distT="0" distB="0" distL="0" distR="0" wp14:anchorId="6FFB9EE7" wp14:editId="47F140BB">
                  <wp:extent cx="2538334" cy="23414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613" cy="24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8BDCE" w14:textId="77777777" w:rsidR="00CD7155" w:rsidRDefault="006F4C65" w:rsidP="00CD7155">
            <w:r>
              <w:rPr>
                <w:rFonts w:hint="eastAsia"/>
              </w:rPr>
              <w:lastRenderedPageBreak/>
              <w:t>其中α</w:t>
            </w:r>
            <w:r w:rsidRPr="006F4C65">
              <w:rPr>
                <w:rFonts w:hint="eastAsia"/>
              </w:rPr>
              <w:t>权衡语义相关性得分和</w:t>
            </w:r>
            <w:r w:rsidRPr="006F4C65">
              <w:t>BM25得分之间的权重（归一化为[0,1]）</w:t>
            </w:r>
            <w:r w:rsidR="002148C1">
              <w:rPr>
                <w:rFonts w:hint="eastAsia"/>
              </w:rPr>
              <w:t>。</w:t>
            </w:r>
          </w:p>
          <w:p w14:paraId="516C7491" w14:textId="215E73F6" w:rsidR="002148C1" w:rsidRDefault="002148C1" w:rsidP="00CD7155">
            <w:r>
              <w:rPr>
                <w:rFonts w:hint="eastAsia"/>
              </w:rPr>
              <w:t>3、根据每个候选文档的相关性得分排序。</w:t>
            </w:r>
          </w:p>
        </w:tc>
      </w:tr>
      <w:tr w:rsidR="0024666D" w14:paraId="2C1A6E7D" w14:textId="77777777" w:rsidTr="00E778B6">
        <w:tc>
          <w:tcPr>
            <w:tcW w:w="704" w:type="dxa"/>
            <w:vMerge/>
          </w:tcPr>
          <w:p w14:paraId="5A4BB786" w14:textId="77777777" w:rsidR="0024666D" w:rsidRDefault="0024666D"/>
        </w:tc>
        <w:tc>
          <w:tcPr>
            <w:tcW w:w="1559" w:type="dxa"/>
            <w:gridSpan w:val="2"/>
          </w:tcPr>
          <w:p w14:paraId="25CC841F" w14:textId="77777777" w:rsidR="0024666D" w:rsidRDefault="0024666D">
            <w:r>
              <w:rPr>
                <w:rFonts w:hint="eastAsia"/>
              </w:rPr>
              <w:t>仍旧存在的问题（注明论文中说明的问题或自己认为存在的问题）</w:t>
            </w:r>
          </w:p>
        </w:tc>
        <w:tc>
          <w:tcPr>
            <w:tcW w:w="6033" w:type="dxa"/>
            <w:gridSpan w:val="5"/>
          </w:tcPr>
          <w:p w14:paraId="63CC6A04" w14:textId="6AF30D56" w:rsidR="0024666D" w:rsidRDefault="0066001A">
            <w:r>
              <w:rPr>
                <w:rFonts w:hint="eastAsia"/>
              </w:rPr>
              <w:t>1、</w:t>
            </w:r>
            <w:r w:rsidR="001D2FB4">
              <w:rPr>
                <w:rFonts w:hint="eastAsia"/>
              </w:rPr>
              <w:t>预计算</w:t>
            </w:r>
            <w:r w:rsidR="00A00F6F">
              <w:rPr>
                <w:rFonts w:hint="eastAsia"/>
              </w:rPr>
              <w:t>的</w:t>
            </w:r>
            <w:r w:rsidR="001D2FB4">
              <w:rPr>
                <w:rFonts w:hint="eastAsia"/>
              </w:rPr>
              <w:t>花费高</w:t>
            </w:r>
            <w:r w:rsidR="00A00F6F">
              <w:rPr>
                <w:rFonts w:hint="eastAsia"/>
              </w:rPr>
              <w:t>,需要高昂的计算硬件来减少大量计算所需的计算时间</w:t>
            </w:r>
            <w:r w:rsidR="00F91A6E">
              <w:rPr>
                <w:rFonts w:hint="eastAsia"/>
              </w:rPr>
              <w:t>。</w:t>
            </w:r>
            <w:r w:rsidR="001D2FB4">
              <w:rPr>
                <w:rFonts w:hint="eastAsia"/>
              </w:rPr>
              <w:t>(论文说明</w:t>
            </w:r>
            <w:r w:rsidR="001D2FB4">
              <w:t>)</w:t>
            </w:r>
          </w:p>
          <w:p w14:paraId="1D0BD88A" w14:textId="2145F88D" w:rsidR="00A40C2A" w:rsidRDefault="0066001A">
            <w:r>
              <w:rPr>
                <w:rFonts w:hint="eastAsia"/>
              </w:rPr>
              <w:t>2、</w:t>
            </w:r>
            <w:r w:rsidR="00583842">
              <w:rPr>
                <w:rFonts w:hint="eastAsia"/>
              </w:rPr>
              <w:t>所需的空间大，按照论文中给出的数据</w:t>
            </w:r>
            <w:r w:rsidR="001D3A3A">
              <w:rPr>
                <w:rFonts w:hint="eastAsia"/>
              </w:rPr>
              <w:t>1个文件有5个伪查询一个伪查询占34B，共170B，</w:t>
            </w:r>
            <w:r w:rsidR="00775706">
              <w:rPr>
                <w:rFonts w:hint="eastAsia"/>
              </w:rPr>
              <w:t>1000个相邻文档，</w:t>
            </w:r>
            <w:r w:rsidR="00A20B3F">
              <w:rPr>
                <w:rFonts w:hint="eastAsia"/>
              </w:rPr>
              <w:t>加上5000</w:t>
            </w:r>
            <w:r w:rsidR="00775706">
              <w:rPr>
                <w:rFonts w:hint="eastAsia"/>
              </w:rPr>
              <w:t>（1000*5）</w:t>
            </w:r>
            <w:r w:rsidR="00A20B3F">
              <w:rPr>
                <w:rFonts w:hint="eastAsia"/>
              </w:rPr>
              <w:t>个分数，每个4B共200170B。</w:t>
            </w:r>
          </w:p>
          <w:p w14:paraId="5F72F763" w14:textId="77777777" w:rsidR="00AC1955" w:rsidRDefault="0066001A" w:rsidP="00AC1955">
            <w:r>
              <w:rPr>
                <w:rFonts w:hint="eastAsia"/>
              </w:rPr>
              <w:t>而作者举对一个文件</w:t>
            </w:r>
            <w:r w:rsidRPr="0066001A">
              <w:t>ColBERT</w:t>
            </w:r>
            <w:r>
              <w:rPr>
                <w:rFonts w:hint="eastAsia"/>
              </w:rPr>
              <w:t>需要</w:t>
            </w:r>
            <w:r w:rsidRPr="0066001A">
              <w:t>102, 400 (5×) bytes</w:t>
            </w:r>
            <w:r w:rsidR="0001682F">
              <w:rPr>
                <w:rFonts w:hint="eastAsia"/>
              </w:rPr>
              <w:t>的例子</w:t>
            </w:r>
            <w:r w:rsidR="00C51961">
              <w:rPr>
                <w:rFonts w:hint="eastAsia"/>
              </w:rPr>
              <w:t>，本模型只为</w:t>
            </w:r>
            <w:r w:rsidR="00C51961" w:rsidRPr="0066001A">
              <w:t>ColBERT</w:t>
            </w:r>
            <w:r w:rsidR="00C51961">
              <w:rPr>
                <w:rFonts w:hint="eastAsia"/>
              </w:rPr>
              <w:t>的0.2倍</w:t>
            </w:r>
            <w:r w:rsidR="0001682F">
              <w:rPr>
                <w:rFonts w:hint="eastAsia"/>
              </w:rPr>
              <w:t>做对比</w:t>
            </w:r>
            <w:r w:rsidR="00C51961">
              <w:rPr>
                <w:rFonts w:hint="eastAsia"/>
              </w:rPr>
              <w:t>。这样看0.2</w:t>
            </w:r>
            <w:r w:rsidR="0001682F">
              <w:rPr>
                <w:rFonts w:hint="eastAsia"/>
              </w:rPr>
              <w:t>看似不大，其实还是占很大空间。</w:t>
            </w:r>
            <w:r w:rsidR="00F2160C">
              <w:rPr>
                <w:rFonts w:hint="eastAsia"/>
              </w:rPr>
              <w:t>（我认为）</w:t>
            </w:r>
          </w:p>
          <w:p w14:paraId="4E55F2E4" w14:textId="2C404216" w:rsidR="00F2160C" w:rsidRDefault="00AC1955" w:rsidP="00AC1955">
            <w:r>
              <w:rPr>
                <w:rFonts w:hint="eastAsia"/>
              </w:rPr>
              <w:t>3、</w:t>
            </w:r>
            <w:r w:rsidR="00F2160C">
              <w:rPr>
                <w:rFonts w:hint="eastAsia"/>
              </w:rPr>
              <w:t>对于</w:t>
            </w:r>
            <w:r w:rsidR="00F00A9F">
              <w:rPr>
                <w:rFonts w:hint="eastAsia"/>
              </w:rPr>
              <w:t>非固定的语料库，需要经常更新离线的相关性得分，而且计算量是庞大</w:t>
            </w:r>
            <w:r w:rsidR="00117D7F">
              <w:rPr>
                <w:rFonts w:hint="eastAsia"/>
              </w:rPr>
              <w:t>且耗时</w:t>
            </w:r>
            <w:r w:rsidR="00F00A9F">
              <w:rPr>
                <w:rFonts w:hint="eastAsia"/>
              </w:rPr>
              <w:t>的</w:t>
            </w:r>
            <w:r w:rsidR="00117D7F">
              <w:rPr>
                <w:rFonts w:hint="eastAsia"/>
              </w:rPr>
              <w:t>。（我认为）</w:t>
            </w:r>
          </w:p>
          <w:p w14:paraId="383406BB" w14:textId="77777777" w:rsidR="00AC1955" w:rsidRDefault="00AC1955" w:rsidP="00AC1955"/>
          <w:p w14:paraId="31F55714" w14:textId="47757097" w:rsidR="00AC1955" w:rsidRDefault="00AC1955" w:rsidP="00AC1955"/>
        </w:tc>
      </w:tr>
      <w:tr w:rsidR="00E778B6" w14:paraId="6E64DD10" w14:textId="77777777" w:rsidTr="00E778B6">
        <w:tc>
          <w:tcPr>
            <w:tcW w:w="704" w:type="dxa"/>
            <w:vMerge w:val="restart"/>
            <w:vAlign w:val="center"/>
          </w:tcPr>
          <w:p w14:paraId="0D0D6B2F" w14:textId="77777777" w:rsidR="00E778B6" w:rsidRPr="00E778B6" w:rsidRDefault="00E778B6" w:rsidP="00E778B6">
            <w:pPr>
              <w:jc w:val="center"/>
              <w:rPr>
                <w:b/>
              </w:rPr>
            </w:pPr>
            <w:r w:rsidRPr="00E778B6">
              <w:rPr>
                <w:rFonts w:hint="eastAsia"/>
                <w:b/>
              </w:rPr>
              <w:t>实验内容</w:t>
            </w:r>
          </w:p>
        </w:tc>
        <w:tc>
          <w:tcPr>
            <w:tcW w:w="1559" w:type="dxa"/>
            <w:gridSpan w:val="2"/>
          </w:tcPr>
          <w:p w14:paraId="56D59F46" w14:textId="77777777" w:rsidR="00E778B6" w:rsidRDefault="00E778B6">
            <w:r>
              <w:rPr>
                <w:rFonts w:hint="eastAsia"/>
              </w:rPr>
              <w:t>实验采用的数据集</w:t>
            </w:r>
          </w:p>
        </w:tc>
        <w:tc>
          <w:tcPr>
            <w:tcW w:w="6033" w:type="dxa"/>
            <w:gridSpan w:val="5"/>
          </w:tcPr>
          <w:p w14:paraId="5C4C18EB" w14:textId="529C9B46" w:rsidR="00E778B6" w:rsidRDefault="00D136E2" w:rsidP="009D5EC2">
            <w:r w:rsidRPr="00D136E2">
              <w:t>MS MARCO</w:t>
            </w:r>
            <w:r w:rsidR="006434AA">
              <w:rPr>
                <w:rFonts w:hint="eastAsia"/>
              </w:rPr>
              <w:t>数据集</w:t>
            </w:r>
            <w:r w:rsidR="009D5EC2">
              <w:rPr>
                <w:rFonts w:hint="eastAsia"/>
              </w:rPr>
              <w:t>，测试查询来自</w:t>
            </w:r>
            <w:r w:rsidR="009D5EC2">
              <w:t>TREC 2019 and 2020 Deep Learning (DL)Track</w:t>
            </w:r>
            <w:r w:rsidR="009F11FB" w:rsidRPr="009F11FB">
              <w:rPr>
                <w:rFonts w:hint="eastAsia"/>
              </w:rPr>
              <w:t>与</w:t>
            </w:r>
            <w:r w:rsidR="00FE7681" w:rsidRPr="00FE7681">
              <w:t>NIST assessors</w:t>
            </w:r>
            <w:r w:rsidR="009F11FB" w:rsidRPr="009F11FB">
              <w:t>的手动多级判断一起使用，</w:t>
            </w:r>
            <w:r w:rsidR="009F11FB">
              <w:rPr>
                <w:rFonts w:hint="eastAsia"/>
              </w:rPr>
              <w:t>以</w:t>
            </w:r>
            <w:r w:rsidR="009F11FB" w:rsidRPr="009F11FB">
              <w:t>计算不同池深的精确度和召回率</w:t>
            </w:r>
            <w:r w:rsidR="009D5EC2">
              <w:rPr>
                <w:rFonts w:hint="eastAsia"/>
              </w:rPr>
              <w:t>。</w:t>
            </w:r>
          </w:p>
        </w:tc>
      </w:tr>
      <w:tr w:rsidR="00E778B6" w14:paraId="6A16A875" w14:textId="77777777" w:rsidTr="00E778B6">
        <w:tc>
          <w:tcPr>
            <w:tcW w:w="704" w:type="dxa"/>
            <w:vMerge/>
          </w:tcPr>
          <w:p w14:paraId="2E81AC05" w14:textId="77777777" w:rsidR="00E778B6" w:rsidRDefault="00E778B6"/>
        </w:tc>
        <w:tc>
          <w:tcPr>
            <w:tcW w:w="1559" w:type="dxa"/>
            <w:gridSpan w:val="2"/>
          </w:tcPr>
          <w:p w14:paraId="3FB10360" w14:textId="77777777" w:rsidR="00E778B6" w:rsidRDefault="00E778B6">
            <w:r>
              <w:rPr>
                <w:rFonts w:hint="eastAsia"/>
              </w:rPr>
              <w:t>数据集内容是否和待解决问题模型对应</w:t>
            </w:r>
          </w:p>
        </w:tc>
        <w:tc>
          <w:tcPr>
            <w:tcW w:w="6033" w:type="dxa"/>
            <w:gridSpan w:val="5"/>
          </w:tcPr>
          <w:p w14:paraId="04DB3F43" w14:textId="661FC2DB" w:rsidR="00E778B6" w:rsidRDefault="00F10CA3">
            <w:r>
              <w:rPr>
                <w:rFonts w:hint="eastAsia"/>
              </w:rPr>
              <w:t>是</w:t>
            </w:r>
          </w:p>
        </w:tc>
      </w:tr>
      <w:tr w:rsidR="00E778B6" w14:paraId="163796F8" w14:textId="77777777" w:rsidTr="00E778B6">
        <w:tc>
          <w:tcPr>
            <w:tcW w:w="704" w:type="dxa"/>
            <w:vMerge/>
          </w:tcPr>
          <w:p w14:paraId="02497669" w14:textId="77777777" w:rsidR="00E778B6" w:rsidRDefault="00E778B6"/>
        </w:tc>
        <w:tc>
          <w:tcPr>
            <w:tcW w:w="1559" w:type="dxa"/>
            <w:gridSpan w:val="2"/>
          </w:tcPr>
          <w:p w14:paraId="57504ED1" w14:textId="77777777" w:rsidR="00E778B6" w:rsidRDefault="00E778B6">
            <w:r>
              <w:rPr>
                <w:rFonts w:hint="eastAsia"/>
              </w:rPr>
              <w:t>实验是否涉及实际应用场景</w:t>
            </w:r>
          </w:p>
        </w:tc>
        <w:tc>
          <w:tcPr>
            <w:tcW w:w="6033" w:type="dxa"/>
            <w:gridSpan w:val="5"/>
          </w:tcPr>
          <w:p w14:paraId="3EEC9C5E" w14:textId="0FFAB90A" w:rsidR="00E778B6" w:rsidRDefault="00F10CA3">
            <w:r>
              <w:rPr>
                <w:rFonts w:hint="eastAsia"/>
              </w:rPr>
              <w:t>否</w:t>
            </w:r>
          </w:p>
        </w:tc>
      </w:tr>
      <w:tr w:rsidR="00E778B6" w14:paraId="1D8AD545" w14:textId="77777777" w:rsidTr="00E778B6">
        <w:tc>
          <w:tcPr>
            <w:tcW w:w="704" w:type="dxa"/>
            <w:vMerge/>
          </w:tcPr>
          <w:p w14:paraId="6DA7733F" w14:textId="77777777" w:rsidR="00E778B6" w:rsidRDefault="00E778B6"/>
        </w:tc>
        <w:tc>
          <w:tcPr>
            <w:tcW w:w="1559" w:type="dxa"/>
            <w:gridSpan w:val="2"/>
          </w:tcPr>
          <w:p w14:paraId="4BFD18D8" w14:textId="77777777" w:rsidR="00E778B6" w:rsidRDefault="00E778B6">
            <w:r>
              <w:rPr>
                <w:rFonts w:hint="eastAsia"/>
              </w:rPr>
              <w:t>实验采用的对比方法</w:t>
            </w:r>
          </w:p>
        </w:tc>
        <w:tc>
          <w:tcPr>
            <w:tcW w:w="6033" w:type="dxa"/>
            <w:gridSpan w:val="5"/>
          </w:tcPr>
          <w:p w14:paraId="213B6DC6" w14:textId="77777777" w:rsidR="00BE337C" w:rsidRDefault="00E5795D">
            <w:r>
              <w:rPr>
                <w:rFonts w:hint="eastAsia"/>
              </w:rPr>
              <w:t>将本模型与传统的模型进行比较。</w:t>
            </w:r>
          </w:p>
          <w:p w14:paraId="38BDAD81" w14:textId="42CBD872" w:rsidR="00E778B6" w:rsidRDefault="00E5795D">
            <w:r>
              <w:rPr>
                <w:rFonts w:hint="eastAsia"/>
              </w:rPr>
              <w:t>传统模型有</w:t>
            </w:r>
            <w:r w:rsidRPr="00E5795D">
              <w:t>BM25</w:t>
            </w:r>
            <w:r>
              <w:rPr>
                <w:rFonts w:hint="eastAsia"/>
              </w:rPr>
              <w:t>、</w:t>
            </w:r>
            <w:r w:rsidRPr="00E5795D">
              <w:t>,BM25+RM3</w:t>
            </w:r>
            <w:r>
              <w:rPr>
                <w:rFonts w:hint="eastAsia"/>
              </w:rPr>
              <w:t>、</w:t>
            </w:r>
            <w:r w:rsidRPr="00E5795D">
              <w:t>DeepCT</w:t>
            </w:r>
            <w:r w:rsidR="00247827">
              <w:rPr>
                <w:rFonts w:hint="eastAsia"/>
              </w:rPr>
              <w:t>、</w:t>
            </w:r>
            <w:r w:rsidR="00247827" w:rsidRPr="00247827">
              <w:t xml:space="preserve">doc2query </w:t>
            </w:r>
            <w:r w:rsidR="00247827">
              <w:rPr>
                <w:rFonts w:hint="eastAsia"/>
              </w:rPr>
              <w:t>和</w:t>
            </w:r>
            <w:r w:rsidR="00247827" w:rsidRPr="00247827">
              <w:t>docTTTTTquery</w:t>
            </w:r>
            <w:r w:rsidR="00247827">
              <w:rPr>
                <w:rFonts w:hint="eastAsia"/>
              </w:rPr>
              <w:t>。</w:t>
            </w:r>
          </w:p>
          <w:p w14:paraId="47AEF21B" w14:textId="7580C6F1" w:rsidR="00007D15" w:rsidRDefault="00007D15" w:rsidP="00EA66A7"/>
        </w:tc>
      </w:tr>
      <w:tr w:rsidR="00E778B6" w14:paraId="6112B7F8" w14:textId="77777777" w:rsidTr="00E778B6">
        <w:tc>
          <w:tcPr>
            <w:tcW w:w="704" w:type="dxa"/>
            <w:vMerge/>
          </w:tcPr>
          <w:p w14:paraId="72247B46" w14:textId="77777777" w:rsidR="00E778B6" w:rsidRDefault="00E778B6"/>
        </w:tc>
        <w:tc>
          <w:tcPr>
            <w:tcW w:w="1559" w:type="dxa"/>
            <w:gridSpan w:val="2"/>
          </w:tcPr>
          <w:p w14:paraId="7C9A2A02" w14:textId="77777777" w:rsidR="00E778B6" w:rsidRDefault="00E778B6">
            <w:r>
              <w:rPr>
                <w:rFonts w:hint="eastAsia"/>
              </w:rPr>
              <w:t>实验任务</w:t>
            </w:r>
          </w:p>
        </w:tc>
        <w:tc>
          <w:tcPr>
            <w:tcW w:w="6033" w:type="dxa"/>
            <w:gridSpan w:val="5"/>
          </w:tcPr>
          <w:p w14:paraId="0B0A8381" w14:textId="2D6393A7" w:rsidR="00E778B6" w:rsidRDefault="005F345D" w:rsidP="002D5F1B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分别在T</w:t>
            </w:r>
            <w:r>
              <w:t>REC 2019 and 2020DLTrack</w:t>
            </w:r>
            <w:r>
              <w:rPr>
                <w:rFonts w:hint="eastAsia"/>
              </w:rPr>
              <w:t>上</w:t>
            </w:r>
            <w:r w:rsidR="00536A03">
              <w:rPr>
                <w:rFonts w:hint="eastAsia"/>
              </w:rPr>
              <w:t>再分别</w:t>
            </w:r>
            <w:r w:rsidR="0092595A">
              <w:rPr>
                <w:rFonts w:hint="eastAsia"/>
              </w:rPr>
              <w:t>测试检索</w:t>
            </w:r>
            <w:r w:rsidR="008A5F30">
              <w:rPr>
                <w:rFonts w:hint="eastAsia"/>
              </w:rPr>
              <w:t>passage</w:t>
            </w:r>
            <w:r w:rsidR="0092595A">
              <w:rPr>
                <w:rFonts w:hint="eastAsia"/>
              </w:rPr>
              <w:t>或</w:t>
            </w:r>
            <w:r w:rsidR="008A5F30">
              <w:rPr>
                <w:rFonts w:hint="eastAsia"/>
              </w:rPr>
              <w:t>document</w:t>
            </w:r>
            <w:r w:rsidR="00564A6C">
              <w:rPr>
                <w:rFonts w:hint="eastAsia"/>
              </w:rPr>
              <w:t>排序</w:t>
            </w:r>
            <w:r w:rsidR="00580208">
              <w:rPr>
                <w:rFonts w:hint="eastAsia"/>
              </w:rPr>
              <w:t>任务</w:t>
            </w:r>
            <w:r w:rsidR="00536A03">
              <w:rPr>
                <w:rFonts w:hint="eastAsia"/>
              </w:rPr>
              <w:t>的</w:t>
            </w:r>
            <w:r w:rsidR="00943031">
              <w:rPr>
                <w:rFonts w:hint="eastAsia"/>
              </w:rPr>
              <w:t>实验指标</w:t>
            </w:r>
            <w:r w:rsidR="00B47CBB">
              <w:rPr>
                <w:rFonts w:hint="eastAsia"/>
              </w:rPr>
              <w:t>。</w:t>
            </w:r>
          </w:p>
          <w:p w14:paraId="3B0AEC85" w14:textId="77777777" w:rsidR="002D5F1B" w:rsidRDefault="002D5F1B" w:rsidP="002D5F1B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在将不同模型排序后的段在经过</w:t>
            </w:r>
            <w:r w:rsidRPr="006D2AFB">
              <w:t xml:space="preserve">BERT-Base </w:t>
            </w:r>
            <w:r>
              <w:rPr>
                <w:rFonts w:hint="eastAsia"/>
              </w:rPr>
              <w:t>或</w:t>
            </w:r>
            <w:r w:rsidRPr="006D2AFB">
              <w:t xml:space="preserve"> ColBERT</w:t>
            </w:r>
            <w:r>
              <w:rPr>
                <w:rFonts w:hint="eastAsia"/>
              </w:rPr>
              <w:t>再次排序后比较</w:t>
            </w:r>
            <w:r w:rsidRPr="002D5F1B">
              <w:t>NDCG@10</w:t>
            </w:r>
            <w:r>
              <w:rPr>
                <w:rFonts w:hint="eastAsia"/>
              </w:rPr>
              <w:t>。</w:t>
            </w:r>
          </w:p>
          <w:p w14:paraId="414A790D" w14:textId="197F2177" w:rsidR="002D5F1B" w:rsidRDefault="007C6477" w:rsidP="002D5F1B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测试延时。</w:t>
            </w:r>
          </w:p>
        </w:tc>
      </w:tr>
      <w:tr w:rsidR="007A2C02" w14:paraId="16199608" w14:textId="77777777" w:rsidTr="00E778B6">
        <w:tc>
          <w:tcPr>
            <w:tcW w:w="704" w:type="dxa"/>
            <w:vMerge/>
          </w:tcPr>
          <w:p w14:paraId="2628938A" w14:textId="77777777" w:rsidR="007A2C02" w:rsidRDefault="007A2C02" w:rsidP="007A2C02"/>
        </w:tc>
        <w:tc>
          <w:tcPr>
            <w:tcW w:w="1559" w:type="dxa"/>
            <w:gridSpan w:val="2"/>
          </w:tcPr>
          <w:p w14:paraId="7DB0E4EE" w14:textId="77777777" w:rsidR="007A2C02" w:rsidRDefault="007A2C02" w:rsidP="007A2C02">
            <w:r>
              <w:rPr>
                <w:rFonts w:hint="eastAsia"/>
              </w:rPr>
              <w:t>实验衡量指标</w:t>
            </w:r>
          </w:p>
        </w:tc>
        <w:tc>
          <w:tcPr>
            <w:tcW w:w="6033" w:type="dxa"/>
            <w:gridSpan w:val="5"/>
          </w:tcPr>
          <w:p w14:paraId="0A06F43B" w14:textId="77777777" w:rsidR="00C04AD8" w:rsidRDefault="007A2C02" w:rsidP="007A2C02">
            <w:r>
              <w:rPr>
                <w:rFonts w:hint="eastAsia"/>
              </w:rPr>
              <w:t>评估指标为</w:t>
            </w:r>
            <w:r w:rsidRPr="00007D15">
              <w:t xml:space="preserve">MRR, NDCG@10 </w:t>
            </w:r>
            <w:r>
              <w:rPr>
                <w:rFonts w:hint="eastAsia"/>
              </w:rPr>
              <w:t>和</w:t>
            </w:r>
            <w:r w:rsidRPr="00007D15">
              <w:t xml:space="preserve"> MAP</w:t>
            </w:r>
          </w:p>
          <w:p w14:paraId="064B6976" w14:textId="17C8B651" w:rsidR="007A2C02" w:rsidRDefault="007A2C02" w:rsidP="007A2C02">
            <w:r>
              <w:rPr>
                <w:rFonts w:hint="eastAsia"/>
              </w:rPr>
              <w:t>和用来测试候选集质量的召回率</w:t>
            </w:r>
            <w:r>
              <w:t>R@100, R@500</w:t>
            </w:r>
            <w:r>
              <w:rPr>
                <w:rFonts w:hint="eastAsia"/>
              </w:rPr>
              <w:t>和</w:t>
            </w:r>
            <w:r>
              <w:t>R@1000</w:t>
            </w:r>
            <w:r>
              <w:rPr>
                <w:rFonts w:hint="eastAsia"/>
              </w:rPr>
              <w:t>。</w:t>
            </w:r>
          </w:p>
        </w:tc>
      </w:tr>
      <w:tr w:rsidR="007A2C02" w14:paraId="5AC7F9BC" w14:textId="77777777" w:rsidTr="00E778B6">
        <w:tc>
          <w:tcPr>
            <w:tcW w:w="704" w:type="dxa"/>
            <w:vMerge/>
          </w:tcPr>
          <w:p w14:paraId="6E9D734A" w14:textId="77777777" w:rsidR="007A2C02" w:rsidRDefault="007A2C02" w:rsidP="007A2C02"/>
        </w:tc>
        <w:tc>
          <w:tcPr>
            <w:tcW w:w="1559" w:type="dxa"/>
            <w:gridSpan w:val="2"/>
          </w:tcPr>
          <w:p w14:paraId="295CDB8A" w14:textId="77777777" w:rsidR="007A2C02" w:rsidRDefault="007A2C02" w:rsidP="007A2C02">
            <w:r>
              <w:rPr>
                <w:rFonts w:hint="eastAsia"/>
              </w:rPr>
              <w:t>实验说明所提出方法的优点</w:t>
            </w:r>
          </w:p>
        </w:tc>
        <w:tc>
          <w:tcPr>
            <w:tcW w:w="6033" w:type="dxa"/>
            <w:gridSpan w:val="5"/>
          </w:tcPr>
          <w:p w14:paraId="4E44542F" w14:textId="0098DB68" w:rsidR="007A2C02" w:rsidRDefault="006A475B" w:rsidP="007C1566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对于段排序和文件排序都有</w:t>
            </w:r>
            <w:r w:rsidR="00475166">
              <w:rPr>
                <w:rFonts w:hint="eastAsia"/>
              </w:rPr>
              <w:t>在基本所有测试的</w:t>
            </w:r>
            <w:r w:rsidR="003A287D">
              <w:rPr>
                <w:rFonts w:hint="eastAsia"/>
              </w:rPr>
              <w:t>绝大多数</w:t>
            </w:r>
            <w:r w:rsidR="00475166">
              <w:rPr>
                <w:rFonts w:hint="eastAsia"/>
              </w:rPr>
              <w:t>测试指标都优于其他模型。</w:t>
            </w:r>
            <w:r w:rsidR="003A287D">
              <w:rPr>
                <w:rFonts w:hint="eastAsia"/>
              </w:rPr>
              <w:t>少数也非常接近最优。</w:t>
            </w:r>
          </w:p>
          <w:p w14:paraId="4453B404" w14:textId="37234E15" w:rsidR="007C1566" w:rsidRDefault="007C1566" w:rsidP="007A2C0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经过本模型排序过的段</w:t>
            </w:r>
            <w:r w:rsidR="006D2AFB">
              <w:rPr>
                <w:rFonts w:hint="eastAsia"/>
              </w:rPr>
              <w:t>，在经过</w:t>
            </w:r>
            <w:r w:rsidR="006D2AFB" w:rsidRPr="006D2AFB">
              <w:t xml:space="preserve">BERT-Base </w:t>
            </w:r>
            <w:r w:rsidR="006D2AFB">
              <w:rPr>
                <w:rFonts w:hint="eastAsia"/>
              </w:rPr>
              <w:t>或</w:t>
            </w:r>
            <w:r w:rsidR="006D2AFB" w:rsidRPr="006D2AFB">
              <w:t xml:space="preserve"> ColBERT</w:t>
            </w:r>
            <w:r w:rsidR="006D2AFB">
              <w:rPr>
                <w:rFonts w:hint="eastAsia"/>
              </w:rPr>
              <w:t>再次排序后</w:t>
            </w:r>
            <w:r w:rsidR="00C35B3D">
              <w:rPr>
                <w:rFonts w:hint="eastAsia"/>
              </w:rPr>
              <w:t>，与其他模型相比</w:t>
            </w:r>
            <w:r w:rsidR="00F23510">
              <w:rPr>
                <w:rFonts w:hint="eastAsia"/>
              </w:rPr>
              <w:t>排序在重排后</w:t>
            </w:r>
            <w:r w:rsidR="006D2AFB">
              <w:rPr>
                <w:rFonts w:hint="eastAsia"/>
              </w:rPr>
              <w:t>得到</w:t>
            </w:r>
            <w:r w:rsidR="008C691E">
              <w:rPr>
                <w:rFonts w:hint="eastAsia"/>
              </w:rPr>
              <w:t>更好的效果，所以只需</w:t>
            </w:r>
            <w:r w:rsidR="00F84753">
              <w:rPr>
                <w:rFonts w:hint="eastAsia"/>
              </w:rPr>
              <w:t>少量</w:t>
            </w:r>
            <w:r w:rsidR="00EE7A9E">
              <w:rPr>
                <w:rFonts w:hint="eastAsia"/>
              </w:rPr>
              <w:t>候选集就可以得到很好的效果。</w:t>
            </w:r>
          </w:p>
          <w:p w14:paraId="5F80CA6C" w14:textId="2616D06B" w:rsidR="00BE2323" w:rsidRDefault="00BE2323" w:rsidP="007A2C0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延迟方面，在种子文件不超过</w:t>
            </w:r>
            <w:r w:rsidR="004C4B61">
              <w:rPr>
                <w:rFonts w:hint="eastAsia"/>
              </w:rPr>
              <w:t>5</w:t>
            </w:r>
            <w:r w:rsidR="00651D28">
              <w:rPr>
                <w:rFonts w:hint="eastAsia"/>
              </w:rPr>
              <w:t>0的时候有着优于</w:t>
            </w:r>
            <w:r w:rsidR="0044050D" w:rsidRPr="0044050D">
              <w:t>ColBERT</w:t>
            </w:r>
            <w:r w:rsidR="0044050D">
              <w:rPr>
                <w:rFonts w:hint="eastAsia"/>
              </w:rPr>
              <w:t>的延时。由2可知只需要少量的候选集</w:t>
            </w:r>
            <w:r w:rsidR="006E16CC">
              <w:rPr>
                <w:rFonts w:hint="eastAsia"/>
              </w:rPr>
              <w:t>，在此情况下需要的延时也少，所以竞争性很高。</w:t>
            </w:r>
          </w:p>
          <w:p w14:paraId="6A5F0822" w14:textId="659CDFD8" w:rsidR="00475166" w:rsidRDefault="00475166" w:rsidP="007A2C02"/>
        </w:tc>
      </w:tr>
      <w:tr w:rsidR="007A2C02" w14:paraId="0369560E" w14:textId="77777777" w:rsidTr="00E778B6">
        <w:tc>
          <w:tcPr>
            <w:tcW w:w="704" w:type="dxa"/>
            <w:vMerge w:val="restart"/>
            <w:vAlign w:val="center"/>
          </w:tcPr>
          <w:p w14:paraId="44C48507" w14:textId="77777777" w:rsidR="007A2C02" w:rsidRPr="00E778B6" w:rsidRDefault="007A2C02" w:rsidP="007A2C02">
            <w:pPr>
              <w:rPr>
                <w:b/>
              </w:rPr>
            </w:pPr>
            <w:r w:rsidRPr="00E778B6">
              <w:rPr>
                <w:rFonts w:hint="eastAsia"/>
                <w:b/>
              </w:rPr>
              <w:t>思考</w:t>
            </w:r>
            <w:r w:rsidRPr="00E778B6">
              <w:rPr>
                <w:rFonts w:hint="eastAsia"/>
                <w:b/>
              </w:rPr>
              <w:lastRenderedPageBreak/>
              <w:t>内容（阅读论文后自己思考填充）</w:t>
            </w:r>
          </w:p>
        </w:tc>
        <w:tc>
          <w:tcPr>
            <w:tcW w:w="1559" w:type="dxa"/>
            <w:gridSpan w:val="2"/>
          </w:tcPr>
          <w:p w14:paraId="42302E51" w14:textId="77777777" w:rsidR="007A2C02" w:rsidRDefault="007A2C02" w:rsidP="007A2C02">
            <w:r>
              <w:rPr>
                <w:rFonts w:hint="eastAsia"/>
              </w:rPr>
              <w:lastRenderedPageBreak/>
              <w:t>论文的主要优</w:t>
            </w:r>
            <w:r>
              <w:rPr>
                <w:rFonts w:hint="eastAsia"/>
              </w:rPr>
              <w:lastRenderedPageBreak/>
              <w:t>点是什么</w:t>
            </w:r>
          </w:p>
        </w:tc>
        <w:tc>
          <w:tcPr>
            <w:tcW w:w="6033" w:type="dxa"/>
            <w:gridSpan w:val="5"/>
          </w:tcPr>
          <w:p w14:paraId="4D6DABEC" w14:textId="17FED603" w:rsidR="007A2C02" w:rsidRDefault="005B1962" w:rsidP="007A2C02">
            <w:r>
              <w:rPr>
                <w:rFonts w:hint="eastAsia"/>
              </w:rPr>
              <w:lastRenderedPageBreak/>
              <w:t>短小精悍，特别是对模型</w:t>
            </w:r>
            <w:r w:rsidR="00D00E6F">
              <w:rPr>
                <w:rFonts w:hint="eastAsia"/>
              </w:rPr>
              <w:t>构建的描述，清楚易懂。</w:t>
            </w:r>
          </w:p>
        </w:tc>
      </w:tr>
      <w:tr w:rsidR="007A2C02" w14:paraId="00A8FDDF" w14:textId="77777777" w:rsidTr="00E778B6">
        <w:tc>
          <w:tcPr>
            <w:tcW w:w="704" w:type="dxa"/>
            <w:vMerge/>
          </w:tcPr>
          <w:p w14:paraId="7B16F7FA" w14:textId="77777777" w:rsidR="007A2C02" w:rsidRDefault="007A2C02" w:rsidP="007A2C02"/>
        </w:tc>
        <w:tc>
          <w:tcPr>
            <w:tcW w:w="1559" w:type="dxa"/>
            <w:gridSpan w:val="2"/>
          </w:tcPr>
          <w:p w14:paraId="3B34280F" w14:textId="77777777" w:rsidR="007A2C02" w:rsidRDefault="007A2C02" w:rsidP="007A2C02">
            <w:r>
              <w:rPr>
                <w:rFonts w:hint="eastAsia"/>
              </w:rPr>
              <w:t>论文仍然可以改进的地方是什么</w:t>
            </w:r>
          </w:p>
        </w:tc>
        <w:tc>
          <w:tcPr>
            <w:tcW w:w="6033" w:type="dxa"/>
            <w:gridSpan w:val="5"/>
          </w:tcPr>
          <w:p w14:paraId="5AF19333" w14:textId="5A7338C7" w:rsidR="007A2C02" w:rsidRDefault="007C581F" w:rsidP="007A2C02">
            <w:r>
              <w:rPr>
                <w:rFonts w:hint="eastAsia"/>
              </w:rPr>
              <w:t>有些重复的东西。</w:t>
            </w:r>
            <w:r w:rsidR="00C36575">
              <w:rPr>
                <w:rFonts w:hint="eastAsia"/>
              </w:rPr>
              <w:t>可以对涉及的模型的介绍。增加更多的评价指标和实验设置。</w:t>
            </w:r>
          </w:p>
        </w:tc>
      </w:tr>
      <w:tr w:rsidR="007A2C02" w14:paraId="426E2830" w14:textId="77777777" w:rsidTr="00E778B6">
        <w:tc>
          <w:tcPr>
            <w:tcW w:w="704" w:type="dxa"/>
            <w:vMerge/>
          </w:tcPr>
          <w:p w14:paraId="6E200E87" w14:textId="77777777" w:rsidR="007A2C02" w:rsidRDefault="007A2C02" w:rsidP="007A2C02"/>
        </w:tc>
        <w:tc>
          <w:tcPr>
            <w:tcW w:w="1559" w:type="dxa"/>
            <w:gridSpan w:val="2"/>
          </w:tcPr>
          <w:p w14:paraId="5EDA4BED" w14:textId="77777777" w:rsidR="007A2C02" w:rsidRDefault="007A2C02" w:rsidP="007A2C02">
            <w:r w:rsidRPr="00E778B6">
              <w:rPr>
                <w:rFonts w:hint="eastAsia"/>
              </w:rPr>
              <w:t>以此论文为出发点，如果需要你做一篇和其相关的顶会论文，你需要的资源是什么？数据，硬件，技术支持等</w:t>
            </w:r>
          </w:p>
        </w:tc>
        <w:tc>
          <w:tcPr>
            <w:tcW w:w="6033" w:type="dxa"/>
            <w:gridSpan w:val="5"/>
          </w:tcPr>
          <w:p w14:paraId="779FA447" w14:textId="0CF0EED3" w:rsidR="007A2C02" w:rsidRDefault="00122C5E" w:rsidP="007A2C02">
            <w:r>
              <w:rPr>
                <w:rFonts w:hint="eastAsia"/>
              </w:rPr>
              <w:t>首先需要了解该领域的各种预训练模型</w:t>
            </w:r>
            <w:r w:rsidR="00587893">
              <w:rPr>
                <w:rFonts w:hint="eastAsia"/>
              </w:rPr>
              <w:t>，然后熟悉相关训练集和测试。要有大空间的硬盘</w:t>
            </w:r>
            <w:r w:rsidR="00340FDD">
              <w:rPr>
                <w:rFonts w:hint="eastAsia"/>
              </w:rPr>
              <w:t>存储大量数据集和产生的中间文件，和高性能的GPU等硬件来加快大量数据</w:t>
            </w:r>
            <w:r w:rsidR="00DF3DA8">
              <w:rPr>
                <w:rFonts w:hint="eastAsia"/>
              </w:rPr>
              <w:t>的计算。</w:t>
            </w:r>
          </w:p>
        </w:tc>
      </w:tr>
      <w:tr w:rsidR="007A2C02" w14:paraId="25A61C06" w14:textId="77777777" w:rsidTr="00E778B6">
        <w:tc>
          <w:tcPr>
            <w:tcW w:w="704" w:type="dxa"/>
            <w:vMerge/>
          </w:tcPr>
          <w:p w14:paraId="17087E99" w14:textId="77777777" w:rsidR="007A2C02" w:rsidRDefault="007A2C02" w:rsidP="007A2C02"/>
        </w:tc>
        <w:tc>
          <w:tcPr>
            <w:tcW w:w="1559" w:type="dxa"/>
            <w:gridSpan w:val="2"/>
          </w:tcPr>
          <w:p w14:paraId="3BED8029" w14:textId="77777777" w:rsidR="007A2C02" w:rsidRPr="00E778B6" w:rsidRDefault="007A2C02" w:rsidP="007A2C02">
            <w:r>
              <w:rPr>
                <w:rFonts w:hint="eastAsia"/>
              </w:rPr>
              <w:t>其他想要补充说明的内容</w:t>
            </w:r>
          </w:p>
        </w:tc>
        <w:tc>
          <w:tcPr>
            <w:tcW w:w="6033" w:type="dxa"/>
            <w:gridSpan w:val="5"/>
          </w:tcPr>
          <w:p w14:paraId="215A70CD" w14:textId="299D3201" w:rsidR="007A2C02" w:rsidRDefault="00685415" w:rsidP="007A2C02">
            <w:r>
              <w:rPr>
                <w:rFonts w:hint="eastAsia"/>
              </w:rPr>
              <w:t>本质来说还是</w:t>
            </w:r>
            <w:r w:rsidR="001E14CE">
              <w:rPr>
                <w:rFonts w:hint="eastAsia"/>
              </w:rPr>
              <w:t>把BERT计算文档-查询匹配这种的高延时的计算</w:t>
            </w:r>
            <w:r w:rsidR="00F2160C">
              <w:rPr>
                <w:rFonts w:hint="eastAsia"/>
              </w:rPr>
              <w:t>在离线的时候都算好存起来。</w:t>
            </w:r>
            <w:r w:rsidR="00931A02">
              <w:rPr>
                <w:rFonts w:hint="eastAsia"/>
              </w:rPr>
              <w:t>但却是迂回实现了端到端和在线搜索的低延时。而且保证了</w:t>
            </w:r>
            <w:r w:rsidR="00BD12B8">
              <w:rPr>
                <w:rFonts w:hint="eastAsia"/>
              </w:rPr>
              <w:t>有效且高效。（但离线计算量是恐怖的</w:t>
            </w:r>
            <w:r w:rsidR="001C4678">
              <w:rPr>
                <w:rFonts w:hint="eastAsia"/>
              </w:rPr>
              <w:t>，实际应用的成本很大估计，</w:t>
            </w:r>
            <w:r w:rsidR="003A42E1">
              <w:rPr>
                <w:rFonts w:hint="eastAsia"/>
              </w:rPr>
              <w:t>可能要等神经网络模型的发展</w:t>
            </w:r>
            <w:r w:rsidR="00BD12B8">
              <w:rPr>
                <w:rFonts w:hint="eastAsia"/>
              </w:rPr>
              <w:t>）。</w:t>
            </w:r>
          </w:p>
        </w:tc>
      </w:tr>
    </w:tbl>
    <w:p w14:paraId="708DEAD1" w14:textId="77777777" w:rsidR="0024666D" w:rsidRPr="00C36575" w:rsidRDefault="0024666D"/>
    <w:sectPr w:rsidR="0024666D" w:rsidRPr="00C3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619D" w14:textId="77777777" w:rsidR="00F237DB" w:rsidRDefault="00F237DB" w:rsidP="00063D39">
      <w:r>
        <w:separator/>
      </w:r>
    </w:p>
  </w:endnote>
  <w:endnote w:type="continuationSeparator" w:id="0">
    <w:p w14:paraId="44AF3C66" w14:textId="77777777" w:rsidR="00F237DB" w:rsidRDefault="00F237DB" w:rsidP="0006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417B" w14:textId="77777777" w:rsidR="00F237DB" w:rsidRDefault="00F237DB" w:rsidP="00063D39">
      <w:r>
        <w:separator/>
      </w:r>
    </w:p>
  </w:footnote>
  <w:footnote w:type="continuationSeparator" w:id="0">
    <w:p w14:paraId="6F7C5456" w14:textId="77777777" w:rsidR="00F237DB" w:rsidRDefault="00F237DB" w:rsidP="0006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B59"/>
    <w:multiLevelType w:val="hybridMultilevel"/>
    <w:tmpl w:val="6DCCBFCE"/>
    <w:lvl w:ilvl="0" w:tplc="DC8EE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963F2"/>
    <w:multiLevelType w:val="hybridMultilevel"/>
    <w:tmpl w:val="4118AE1A"/>
    <w:lvl w:ilvl="0" w:tplc="82B4D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B55BD1"/>
    <w:multiLevelType w:val="hybridMultilevel"/>
    <w:tmpl w:val="B966EF58"/>
    <w:lvl w:ilvl="0" w:tplc="D25CB12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07A4F"/>
    <w:multiLevelType w:val="hybridMultilevel"/>
    <w:tmpl w:val="527CF322"/>
    <w:lvl w:ilvl="0" w:tplc="44447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54FD8"/>
    <w:multiLevelType w:val="hybridMultilevel"/>
    <w:tmpl w:val="A0649E1E"/>
    <w:lvl w:ilvl="0" w:tplc="23560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106863"/>
    <w:multiLevelType w:val="hybridMultilevel"/>
    <w:tmpl w:val="4852E590"/>
    <w:lvl w:ilvl="0" w:tplc="090C5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B5B96"/>
    <w:multiLevelType w:val="hybridMultilevel"/>
    <w:tmpl w:val="0A8CF0CE"/>
    <w:lvl w:ilvl="0" w:tplc="B3C2C7D8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6880033">
    <w:abstractNumId w:val="4"/>
  </w:num>
  <w:num w:numId="2" w16cid:durableId="1799763341">
    <w:abstractNumId w:val="6"/>
  </w:num>
  <w:num w:numId="3" w16cid:durableId="239292357">
    <w:abstractNumId w:val="5"/>
  </w:num>
  <w:num w:numId="4" w16cid:durableId="813641289">
    <w:abstractNumId w:val="2"/>
  </w:num>
  <w:num w:numId="5" w16cid:durableId="480535661">
    <w:abstractNumId w:val="0"/>
  </w:num>
  <w:num w:numId="6" w16cid:durableId="830632791">
    <w:abstractNumId w:val="3"/>
  </w:num>
  <w:num w:numId="7" w16cid:durableId="116124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6D"/>
    <w:rsid w:val="00007D15"/>
    <w:rsid w:val="000124E2"/>
    <w:rsid w:val="0001682F"/>
    <w:rsid w:val="00020425"/>
    <w:rsid w:val="00063D39"/>
    <w:rsid w:val="00084522"/>
    <w:rsid w:val="000A3731"/>
    <w:rsid w:val="00100888"/>
    <w:rsid w:val="00117D7F"/>
    <w:rsid w:val="00122C5E"/>
    <w:rsid w:val="00131278"/>
    <w:rsid w:val="00137F98"/>
    <w:rsid w:val="00140294"/>
    <w:rsid w:val="00154869"/>
    <w:rsid w:val="001700A0"/>
    <w:rsid w:val="00177494"/>
    <w:rsid w:val="00181F1D"/>
    <w:rsid w:val="001B1D1C"/>
    <w:rsid w:val="001C4678"/>
    <w:rsid w:val="001D2FB4"/>
    <w:rsid w:val="001D3A3A"/>
    <w:rsid w:val="001E14CE"/>
    <w:rsid w:val="002148C1"/>
    <w:rsid w:val="00231C96"/>
    <w:rsid w:val="0024666D"/>
    <w:rsid w:val="00247827"/>
    <w:rsid w:val="0028383A"/>
    <w:rsid w:val="00287DDE"/>
    <w:rsid w:val="002B3D9F"/>
    <w:rsid w:val="002D29A9"/>
    <w:rsid w:val="002D5F1B"/>
    <w:rsid w:val="002F1453"/>
    <w:rsid w:val="00340FDD"/>
    <w:rsid w:val="0036042A"/>
    <w:rsid w:val="003A287D"/>
    <w:rsid w:val="003A42E1"/>
    <w:rsid w:val="003A5BF5"/>
    <w:rsid w:val="003C75E8"/>
    <w:rsid w:val="0044050D"/>
    <w:rsid w:val="00475166"/>
    <w:rsid w:val="004B2A7C"/>
    <w:rsid w:val="004C4B61"/>
    <w:rsid w:val="004D5B37"/>
    <w:rsid w:val="004F3247"/>
    <w:rsid w:val="0051408E"/>
    <w:rsid w:val="00536A03"/>
    <w:rsid w:val="00557997"/>
    <w:rsid w:val="00564A6C"/>
    <w:rsid w:val="00580208"/>
    <w:rsid w:val="00583842"/>
    <w:rsid w:val="00587893"/>
    <w:rsid w:val="005B1962"/>
    <w:rsid w:val="005C4247"/>
    <w:rsid w:val="005C6101"/>
    <w:rsid w:val="005D6594"/>
    <w:rsid w:val="005F345D"/>
    <w:rsid w:val="005F573F"/>
    <w:rsid w:val="00613607"/>
    <w:rsid w:val="006253CE"/>
    <w:rsid w:val="006434AA"/>
    <w:rsid w:val="00651D28"/>
    <w:rsid w:val="0066001A"/>
    <w:rsid w:val="0067196A"/>
    <w:rsid w:val="00685415"/>
    <w:rsid w:val="006A475B"/>
    <w:rsid w:val="006D2AFB"/>
    <w:rsid w:val="006E16CC"/>
    <w:rsid w:val="006E1A2B"/>
    <w:rsid w:val="006F4419"/>
    <w:rsid w:val="006F4C65"/>
    <w:rsid w:val="007059E3"/>
    <w:rsid w:val="00714467"/>
    <w:rsid w:val="007173CB"/>
    <w:rsid w:val="00775706"/>
    <w:rsid w:val="007A2C02"/>
    <w:rsid w:val="007A3848"/>
    <w:rsid w:val="007B44E1"/>
    <w:rsid w:val="007C1566"/>
    <w:rsid w:val="007C581F"/>
    <w:rsid w:val="007C5F3A"/>
    <w:rsid w:val="007C6477"/>
    <w:rsid w:val="00825BF5"/>
    <w:rsid w:val="00847163"/>
    <w:rsid w:val="008A5F30"/>
    <w:rsid w:val="008B385D"/>
    <w:rsid w:val="008C691E"/>
    <w:rsid w:val="00901D4E"/>
    <w:rsid w:val="0092595A"/>
    <w:rsid w:val="00931A02"/>
    <w:rsid w:val="00943031"/>
    <w:rsid w:val="0096422A"/>
    <w:rsid w:val="009D5EC2"/>
    <w:rsid w:val="009E2781"/>
    <w:rsid w:val="009F0A10"/>
    <w:rsid w:val="009F11FB"/>
    <w:rsid w:val="009F5999"/>
    <w:rsid w:val="009F7228"/>
    <w:rsid w:val="00A00F6F"/>
    <w:rsid w:val="00A20B3F"/>
    <w:rsid w:val="00A40C2A"/>
    <w:rsid w:val="00A70FFA"/>
    <w:rsid w:val="00AC1955"/>
    <w:rsid w:val="00AC20A1"/>
    <w:rsid w:val="00AE51E7"/>
    <w:rsid w:val="00B4692A"/>
    <w:rsid w:val="00B47CBB"/>
    <w:rsid w:val="00B622BF"/>
    <w:rsid w:val="00B77FAE"/>
    <w:rsid w:val="00B963F8"/>
    <w:rsid w:val="00BA4326"/>
    <w:rsid w:val="00BC0212"/>
    <w:rsid w:val="00BD12B8"/>
    <w:rsid w:val="00BD770C"/>
    <w:rsid w:val="00BE2323"/>
    <w:rsid w:val="00BE337C"/>
    <w:rsid w:val="00C04AD8"/>
    <w:rsid w:val="00C35B3D"/>
    <w:rsid w:val="00C36575"/>
    <w:rsid w:val="00C51961"/>
    <w:rsid w:val="00C65C9A"/>
    <w:rsid w:val="00C7150A"/>
    <w:rsid w:val="00C76E9A"/>
    <w:rsid w:val="00CA1403"/>
    <w:rsid w:val="00CC0315"/>
    <w:rsid w:val="00CD7155"/>
    <w:rsid w:val="00D00E6F"/>
    <w:rsid w:val="00D100BC"/>
    <w:rsid w:val="00D11DA8"/>
    <w:rsid w:val="00D136E2"/>
    <w:rsid w:val="00D8672C"/>
    <w:rsid w:val="00D93624"/>
    <w:rsid w:val="00D94495"/>
    <w:rsid w:val="00DA213E"/>
    <w:rsid w:val="00DB0171"/>
    <w:rsid w:val="00DF3DA8"/>
    <w:rsid w:val="00E10D83"/>
    <w:rsid w:val="00E43E22"/>
    <w:rsid w:val="00E51C26"/>
    <w:rsid w:val="00E5795D"/>
    <w:rsid w:val="00E778B6"/>
    <w:rsid w:val="00EA66A7"/>
    <w:rsid w:val="00ED304F"/>
    <w:rsid w:val="00EE34D3"/>
    <w:rsid w:val="00EE7A9E"/>
    <w:rsid w:val="00F00A9F"/>
    <w:rsid w:val="00F10CA3"/>
    <w:rsid w:val="00F11BD1"/>
    <w:rsid w:val="00F2160C"/>
    <w:rsid w:val="00F23510"/>
    <w:rsid w:val="00F237DB"/>
    <w:rsid w:val="00F33005"/>
    <w:rsid w:val="00F7591A"/>
    <w:rsid w:val="00F81525"/>
    <w:rsid w:val="00F84753"/>
    <w:rsid w:val="00F91A6E"/>
    <w:rsid w:val="00FA0BD5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6EFB3"/>
  <w15:chartTrackingRefBased/>
  <w15:docId w15:val="{1A22AE16-E136-4306-9523-A6E88D23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3D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3D39"/>
    <w:rPr>
      <w:sz w:val="18"/>
      <w:szCs w:val="18"/>
    </w:rPr>
  </w:style>
  <w:style w:type="paragraph" w:styleId="a8">
    <w:name w:val="List Paragraph"/>
    <w:basedOn w:val="a"/>
    <w:uiPriority w:val="34"/>
    <w:qFormat/>
    <w:rsid w:val="005F5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蒋 浩南</cp:lastModifiedBy>
  <cp:revision>80</cp:revision>
  <dcterms:created xsi:type="dcterms:W3CDTF">2020-11-04T07:44:00Z</dcterms:created>
  <dcterms:modified xsi:type="dcterms:W3CDTF">2022-10-26T07:52:00Z</dcterms:modified>
</cp:coreProperties>
</file>