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5D51" w:rsidRDefault="00131CF4">
      <w:r>
        <w:rPr>
          <w:rFonts w:ascii="宋体" w:hAnsi="宋体" w:cs="宋体"/>
        </w:rPr>
        <w:t>综合运用学习过的知识，为下面的问题编写程序</w:t>
      </w:r>
    </w:p>
    <w:p w:rsidR="00495D51" w:rsidRDefault="00131CF4">
      <w:r>
        <w:t xml:space="preserve"> </w:t>
      </w:r>
    </w:p>
    <w:p w:rsidR="00495D51" w:rsidRDefault="00131CF4">
      <w:pPr>
        <w:ind w:left="360"/>
      </w:pPr>
      <w:r>
        <w:rPr>
          <w:rFonts w:ascii="Arial Unicode MS" w:eastAsia="Arial Unicode MS" w:hAnsi="Arial Unicode MS" w:cs="Arial Unicode MS"/>
        </w:rPr>
        <w:t>1、  计算任意两个日期之间的间隔是：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a)         多少天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b)         多少周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c)         多少月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d)         多少季度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e)         多少年</w:t>
      </w:r>
    </w:p>
    <w:p w:rsidR="00495D51" w:rsidRDefault="00131CF4">
      <w:pPr>
        <w:ind w:left="360"/>
      </w:pPr>
      <w:r>
        <w:rPr>
          <w:rFonts w:ascii="Arial Unicode MS" w:eastAsia="Arial Unicode MS" w:hAnsi="Arial Unicode MS" w:cs="Arial Unicode MS"/>
        </w:rPr>
        <w:t>2、  以下是有关BMI的信息：</w:t>
      </w:r>
    </w:p>
    <w:p w:rsidR="00495D51" w:rsidRDefault="00131CF4">
      <w:pPr>
        <w:ind w:left="360"/>
      </w:pPr>
      <w:r>
        <w:rPr>
          <w:rFonts w:ascii="宋体" w:hAnsi="宋体" w:cs="宋体"/>
        </w:rPr>
        <w:t>BMI值計算公式: BMI = 體重(公斤) / 身高</w:t>
      </w:r>
      <w:r>
        <w:rPr>
          <w:vertAlign w:val="superscript"/>
        </w:rPr>
        <w:t>2</w:t>
      </w:r>
      <w:r>
        <w:rPr>
          <w:rFonts w:ascii="宋体" w:hAnsi="宋体" w:cs="宋体"/>
        </w:rPr>
        <w:t>(米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>)，</w:t>
      </w:r>
    </w:p>
    <w:p w:rsidR="00495D51" w:rsidRDefault="00131CF4">
      <w:pPr>
        <w:ind w:left="360"/>
      </w:pPr>
      <w:r>
        <w:rPr>
          <w:rFonts w:ascii="Arial Unicode MS" w:eastAsia="Arial Unicode MS" w:hAnsi="Arial Unicode MS" w:cs="Arial Unicode MS"/>
        </w:rPr>
        <w:t>BMI &lt; 18.5：体重过轻；18.5&lt;=BMI&lt;24：正常范围；24≦BMI＜27；</w:t>
      </w:r>
    </w:p>
    <w:p w:rsidR="00495D51" w:rsidRDefault="00131CF4">
      <w:pPr>
        <w:ind w:left="360"/>
      </w:pPr>
      <w:r>
        <w:rPr>
          <w:rFonts w:ascii="宋体" w:hAnsi="宋体" w:cs="宋体"/>
        </w:rPr>
        <w:t>輕度肥胖：27≦BMI＜30；中度肥胖：30≦BMI＜35；重度肥胖：BMI≧35</w:t>
      </w:r>
    </w:p>
    <w:p w:rsidR="00495D51" w:rsidRDefault="00131CF4">
      <w:r>
        <w:rPr>
          <w:rFonts w:ascii="宋体" w:hAnsi="宋体" w:cs="宋体"/>
        </w:rPr>
        <w:t>请根据上述信息，编写程序，并用来判断某人体重情况</w:t>
      </w:r>
    </w:p>
    <w:p w:rsidR="00495D51" w:rsidRDefault="00131CF4">
      <w:pPr>
        <w:ind w:left="360"/>
      </w:pPr>
      <w:r>
        <w:rPr>
          <w:rFonts w:ascii="Arial Unicode MS" w:eastAsia="Arial Unicode MS" w:hAnsi="Arial Unicode MS" w:cs="Arial Unicode MS"/>
        </w:rPr>
        <w:t>3、  某商品的销售。该商品具有：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a)         零售价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b)         商品成本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c)         销售数量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d)         批发折扣百分比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e)         批发起始数量</w:t>
      </w:r>
    </w:p>
    <w:p w:rsidR="00495D51" w:rsidRDefault="00131CF4">
      <w:r>
        <w:rPr>
          <w:rFonts w:ascii="宋体" w:hAnsi="宋体" w:cs="宋体"/>
        </w:rPr>
        <w:t>每次商品销售后，要计算出该商品：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f)          总销售额：对于大于批发起始数量的部分按照批发价格计算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g)         总利润</w:t>
      </w:r>
    </w:p>
    <w:p w:rsidR="00495D51" w:rsidRDefault="00131CF4">
      <w:r>
        <w:rPr>
          <w:rFonts w:ascii="Arial Unicode MS" w:eastAsia="Arial Unicode MS" w:hAnsi="Arial Unicode MS" w:cs="Arial Unicode MS"/>
        </w:rPr>
        <w:t>（以上所有涉及到金额部分准确到小数点后两位，即分，如2.34元）</w:t>
      </w:r>
    </w:p>
    <w:p w:rsidR="00495D51" w:rsidRDefault="00131CF4">
      <w:pPr>
        <w:ind w:left="360"/>
      </w:pPr>
      <w:r>
        <w:rPr>
          <w:rFonts w:ascii="Arial Unicode MS" w:eastAsia="Arial Unicode MS" w:hAnsi="Arial Unicode MS" w:cs="Arial Unicode MS"/>
        </w:rPr>
        <w:t>4、  将地址簿中一条地址看做一个类，它的属性为：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a)         姓名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b)         电子信箱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c)         电话号码</w:t>
      </w:r>
    </w:p>
    <w:p w:rsidR="00495D51" w:rsidRDefault="00131CF4">
      <w:pPr>
        <w:ind w:left="420"/>
      </w:pPr>
      <w:r>
        <w:rPr>
          <w:rFonts w:ascii="宋体" w:hAnsi="宋体" w:cs="宋体"/>
        </w:rPr>
        <w:t>拥有的方法：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d)         修改个属性</w:t>
      </w:r>
    </w:p>
    <w:p w:rsidR="00495D51" w:rsidRDefault="00131CF4">
      <w:pPr>
        <w:ind w:left="420"/>
        <w:rPr>
          <w:rFonts w:ascii="宋体" w:hAnsi="宋体" w:cs="宋体"/>
        </w:rPr>
      </w:pPr>
      <w:r>
        <w:rPr>
          <w:rFonts w:ascii="宋体" w:hAnsi="宋体" w:cs="宋体"/>
        </w:rPr>
        <w:t>编写程序，实现上述地址簿</w:t>
      </w:r>
    </w:p>
    <w:p w:rsidR="00131CF4" w:rsidRDefault="00131CF4">
      <w:pPr>
        <w:ind w:left="420"/>
        <w:rPr>
          <w:rFonts w:ascii="宋体" w:hAnsi="宋体" w:cs="宋体"/>
          <w:color w:val="FF0000"/>
        </w:rPr>
      </w:pPr>
      <w:r w:rsidRPr="00131CF4">
        <w:rPr>
          <w:rFonts w:ascii="宋体" w:hAnsi="宋体" w:cs="宋体"/>
          <w:color w:val="FF0000"/>
        </w:rPr>
        <w:t>I</w:t>
      </w:r>
      <w:r w:rsidRPr="00131CF4">
        <w:rPr>
          <w:rFonts w:ascii="宋体" w:hAnsi="宋体" w:cs="宋体" w:hint="eastAsia"/>
          <w:color w:val="FF0000"/>
        </w:rPr>
        <w:t xml:space="preserve">f </w:t>
      </w:r>
      <w:r w:rsidRPr="00131CF4">
        <w:rPr>
          <w:rFonts w:ascii="宋体" w:hAnsi="宋体" w:cs="宋体"/>
          <w:color w:val="FF0000"/>
        </w:rPr>
        <w:t>__name__ == “__main__”:    ???</w:t>
      </w:r>
    </w:p>
    <w:p w:rsidR="00131CF4" w:rsidRDefault="00131CF4">
      <w:pPr>
        <w:ind w:left="420"/>
        <w:rPr>
          <w:rFonts w:ascii="宋体" w:hAnsi="宋体" w:cs="宋体"/>
          <w:color w:val="FF0000"/>
        </w:rPr>
      </w:pPr>
    </w:p>
    <w:p w:rsidR="00131CF4" w:rsidRDefault="00131CF4">
      <w:pPr>
        <w:ind w:left="420"/>
        <w:rPr>
          <w:rFonts w:ascii="宋体" w:hAnsi="宋体" w:cs="宋体"/>
          <w:color w:val="FF0000"/>
        </w:rPr>
      </w:pPr>
    </w:p>
    <w:p w:rsidR="00131CF4" w:rsidRPr="00131CF4" w:rsidRDefault="00131CF4">
      <w:pPr>
        <w:ind w:left="420"/>
        <w:rPr>
          <w:color w:val="FF0000"/>
        </w:rPr>
      </w:pPr>
      <w:r>
        <w:rPr>
          <w:rFonts w:ascii="宋体" w:hAnsi="宋体" w:cs="宋体"/>
          <w:color w:val="FF0000"/>
        </w:rPr>
        <w:t>A.changename(B) or  changename(A)???</w:t>
      </w:r>
    </w:p>
    <w:p w:rsidR="00495D51" w:rsidRDefault="00131CF4">
      <w:pPr>
        <w:ind w:left="360"/>
      </w:pPr>
      <w:r>
        <w:rPr>
          <w:rFonts w:ascii="Arial Unicode MS" w:eastAsia="Arial Unicode MS" w:hAnsi="Arial Unicode MS" w:cs="Arial Unicode MS"/>
        </w:rPr>
        <w:t>5、  美国体育作家Bill James发明了一种算法，通过该算法能够知道在NBA比赛中，领先对手多少分是“安全的”，即能够确保最终赢得比赛。他的算法如下：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a)         获取领先一队的分数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b)         减去三分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lastRenderedPageBreak/>
        <w:t>c)         如果目前领先队控球，那么加上0.5分；如果是落后队控球，减去0.5分（数字小于零则变成零）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d)         计算平方后的结果。</w:t>
      </w:r>
    </w:p>
    <w:p w:rsidR="00495D51" w:rsidRDefault="00131CF4">
      <w:pPr>
        <w:ind w:left="840" w:hanging="420"/>
      </w:pPr>
      <w:r>
        <w:rPr>
          <w:rFonts w:ascii="宋体" w:hAnsi="宋体" w:cs="宋体"/>
        </w:rPr>
        <w:t>e)         如果结果比当前比赛剩下的时间秒数大，那么这个领先是安全的。</w:t>
      </w:r>
    </w:p>
    <w:p w:rsidR="00495D51" w:rsidRDefault="00131CF4">
      <w:pPr>
        <w:ind w:left="360"/>
      </w:pPr>
      <w:r>
        <w:rPr>
          <w:rFonts w:ascii="宋体" w:hAnsi="宋体" w:cs="宋体"/>
        </w:rPr>
        <w:t>请认真阅读上述算法，并将它转化为Python程序。当用户输入领先一队的分数和比赛时间、某队当前是否控球后，即可反馈用户，该队是否“安全”领先。</w:t>
      </w:r>
    </w:p>
    <w:p w:rsidR="00495D51" w:rsidRDefault="00495D51"/>
    <w:p w:rsidR="00764304" w:rsidRDefault="00764304"/>
    <w:p w:rsidR="00764304" w:rsidRDefault="00764304" w:rsidP="00764304">
      <w:pPr>
        <w:pStyle w:val="a5"/>
        <w:spacing w:before="0" w:beforeAutospacing="0" w:after="0" w:afterAutospacing="0"/>
      </w:pPr>
      <w:r>
        <w:t>"""</w:t>
      </w:r>
    </w:p>
    <w:p w:rsidR="00764304" w:rsidRDefault="00764304" w:rsidP="00764304">
      <w:pPr>
        <w:pStyle w:val="a5"/>
        <w:spacing w:before="0" w:beforeAutospacing="0" w:after="0" w:afterAutospacing="0"/>
      </w:pP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class product(object):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def __init__(self, price, cost, percent, min_num):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self.price = price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self.cost = cost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self.percent = percent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self.min_num = min_num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def total_return(self, num):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if num &gt; self.min_num: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p = self.price*self.num*self.percent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return '%.2f' %p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else: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p = self.price * self.num #是否需要加self ？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return '%.2f' %p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def total_earning(self, num):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if num &gt; self.min_num: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e = self.price * self.num * self.percent - self.cost*self.num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return '%.2f'% e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else: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 xml:space="preserve">e = (self.price-self.cost) * self.num 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return '%.2f'% e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if __name__ == "__main__":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p = product(25, 10, 0.5, 1000)</w:t>
      </w:r>
    </w:p>
    <w:p w:rsidR="00764304" w:rsidRPr="00764304" w:rsidRDefault="00764304" w:rsidP="00764304">
      <w:pPr>
        <w:pStyle w:val="a5"/>
        <w:spacing w:before="0" w:beforeAutospacing="0" w:after="0" w:afterAutospacing="0"/>
        <w:rPr>
          <w:color w:val="FF0000"/>
        </w:rPr>
      </w:pPr>
      <w:r w:rsidRPr="00764304">
        <w:rPr>
          <w:color w:val="FF0000"/>
        </w:rPr>
        <w:t>print p.total_return(2000)</w:t>
      </w:r>
    </w:p>
    <w:p w:rsidR="00764304" w:rsidRDefault="00764304">
      <w:pPr>
        <w:rPr>
          <w:color w:val="FF0000"/>
        </w:rPr>
      </w:pPr>
    </w:p>
    <w:p w:rsidR="00764304" w:rsidRDefault="00764304">
      <w:pPr>
        <w:rPr>
          <w:color w:val="FF0000"/>
        </w:rPr>
      </w:pPr>
      <w:r>
        <w:rPr>
          <w:rFonts w:hint="eastAsia"/>
          <w:color w:val="FF0000"/>
        </w:rPr>
        <w:t>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内</w:t>
      </w:r>
      <w:r>
        <w:rPr>
          <w:color w:val="FF0000"/>
        </w:rPr>
        <w:t>的方法定义有多少种类呢？</w:t>
      </w:r>
    </w:p>
    <w:p w:rsidR="00764304" w:rsidRPr="00764304" w:rsidRDefault="00764304">
      <w:pPr>
        <w:rPr>
          <w:rFonts w:hint="eastAsia"/>
          <w:color w:val="FF0000"/>
        </w:rPr>
      </w:pPr>
      <w:r>
        <w:rPr>
          <w:rFonts w:hint="eastAsia"/>
          <w:color w:val="FF0000"/>
        </w:rPr>
        <w:t>类</w:t>
      </w:r>
      <w:r>
        <w:rPr>
          <w:color w:val="FF0000"/>
        </w:rPr>
        <w:t>中</w:t>
      </w:r>
      <w:r>
        <w:rPr>
          <w:rFonts w:hint="eastAsia"/>
          <w:color w:val="FF0000"/>
        </w:rPr>
        <w:t>的</w:t>
      </w:r>
      <w:r>
        <w:rPr>
          <w:color w:val="FF0000"/>
        </w:rPr>
        <w:t>方法能否传入新的参数？？？</w:t>
      </w:r>
      <w:bookmarkStart w:id="0" w:name="_GoBack"/>
      <w:bookmarkEnd w:id="0"/>
    </w:p>
    <w:sectPr w:rsidR="00764304" w:rsidRPr="007643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95D51"/>
    <w:rsid w:val="00131CF4"/>
    <w:rsid w:val="00495D51"/>
    <w:rsid w:val="0076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AC37"/>
  <w15:docId w15:val="{E14E63FD-4A47-4083-8BEB-6885B124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64304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zsx</cp:lastModifiedBy>
  <cp:revision>3</cp:revision>
  <dcterms:created xsi:type="dcterms:W3CDTF">2016-05-05T15:48:00Z</dcterms:created>
  <dcterms:modified xsi:type="dcterms:W3CDTF">2016-05-06T03:26:00Z</dcterms:modified>
</cp:coreProperties>
</file>