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  <w:pBdr>
          <w:bottom w:val="single" w:sz="12" w:space="6" w:color="2E74B5"/>
        </w:pBdr>
      </w:pPr>
      <w:r>
        <w:rPr>
          <w:rFonts w:eastAsia="PingFang SC"/>
        </w:rPr>
        <w:t xml:space="preserve">SGLang HiSparse </w:t>
      </w:r>
      <w:r>
        <w:rPr>
          <w:rFonts w:hint="eastAsia" w:eastAsia="PingFang SC"/>
        </w:rPr>
        <w:t xml:space="preserve">容量模型</w:t>
      </w:r>
    </w:p>
    <w:p>
      <w:pPr>
        <w:pStyle w:val="Subtitle"/>
        <w:jc w:val="center"/>
      </w:pPr>
      <w:r>
        <w:rPr>
          <w:rFonts w:hint="eastAsia" w:eastAsia="PingFang SC"/>
        </w:rPr>
        <w:t xml:space="preserve">HBM、并发与</w:t>
      </w:r>
      <w:r>
        <w:rPr>
          <w:rFonts w:eastAsia="PingFang SC"/>
        </w:rPr>
        <w:t xml:space="preserve"> Host Memory </w:t>
      </w:r>
      <w:r>
        <w:rPr>
          <w:rFonts w:hint="eastAsia" w:eastAsia="PingFang SC"/>
        </w:rPr>
        <w:t xml:space="preserve">的容量推导</w:t>
      </w:r>
    </w:p>
    <w:p>
      <w:pPr>
        <w:pStyle w:val="FirstParagraph"/>
      </w:pPr>
      <w:r>
        <w:rPr>
          <w:rFonts w:eastAsia="PingFang SC"/>
        </w:rPr>
        <w:t xml:space="preserve">SGLang HiSparse </w:t>
      </w:r>
      <w:r>
        <w:rPr>
          <w:rFonts w:hint="eastAsia" w:eastAsia="PingFang SC"/>
        </w:rPr>
        <w:t xml:space="preserve">将</w:t>
      </w:r>
      <w:r>
        <w:rPr>
          <w:rFonts w:eastAsia="PingFang SC"/>
        </w:rPr>
        <w:t xml:space="preserve"> KV / Indexer cache </w:t>
      </w:r>
      <w:r>
        <w:rPr>
          <w:rFonts w:hint="eastAsia" w:eastAsia="PingFang SC"/>
        </w:rPr>
        <w:t xml:space="preserve">分为</w:t>
      </w:r>
      <w:r>
        <w:rPr>
          <w:rFonts w:eastAsia="PingFang SC"/>
        </w:rPr>
        <w:t xml:space="preserve"> logical </w:t>
      </w:r>
      <w:r>
        <w:rPr>
          <w:rFonts w:hint="eastAsia" w:eastAsia="PingFang SC"/>
        </w:rPr>
        <w:t xml:space="preserve">命名空间、GPU</w:t>
      </w:r>
      <w:r>
        <w:rPr>
          <w:rFonts w:eastAsia="PingFang SC"/>
        </w:rPr>
        <w:t xml:space="preserve"> device hot Buffer </w:t>
      </w:r>
      <w:r>
        <w:rPr>
          <w:rFonts w:hint="eastAsia" w:eastAsia="PingFang SC"/>
        </w:rPr>
        <w:t xml:space="preserve">与</w:t>
      </w:r>
      <w:r>
        <w:rPr>
          <w:rFonts w:eastAsia="PingFang SC"/>
        </w:rPr>
        <w:t xml:space="preserve"> CPU host cold </w:t>
      </w:r>
      <w:r>
        <w:rPr>
          <w:rFonts w:hint="eastAsia" w:eastAsia="PingFang SC"/>
        </w:rPr>
        <w:t xml:space="preserve">tier。本文针对</w:t>
      </w:r>
      <w:r>
        <w:rPr>
          <w:rFonts w:eastAsia="PingFang SC"/>
        </w:rPr>
        <w:t xml:space="preserve"> SGLang </w:t>
      </w:r>
      <w:r>
        <w:rPr>
          <w:rFonts w:hint="eastAsia" w:eastAsia="PingFang SC"/>
        </w:rPr>
        <w:t xml:space="preserve">的</w:t>
      </w:r>
      <w:r>
        <w:rPr>
          <w:rFonts w:eastAsia="PingFang SC"/>
        </w:rPr>
        <w:t xml:space="preserve"> </w:t>
      </w:r>
      <w:r>
        <w:rPr>
          <w:rFonts w:eastAsia="PingFang SC"/>
          <w:b/>
          <w:bCs/>
        </w:rPr>
        <w:t xml:space="preserve">ratio-driven </w:t>
      </w:r>
      <w:r>
        <w:rPr>
          <w:rFonts w:hint="eastAsia" w:eastAsia="PingFang SC"/>
          <w:b/>
          <w:bCs/>
        </w:rPr>
        <w:t xml:space="preserve">分配策略</w:t>
      </w:r>
      <w:r>
        <w:rPr>
          <w:rFonts w:hint="eastAsia" w:eastAsia="PingFang SC"/>
        </w:rPr>
        <w:t xml:space="preserve">建立容量模型，用来判断固定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预算下的</w:t>
      </w:r>
      <w:r>
        <w:rPr>
          <w:rFonts w:eastAsia="PingFang SC"/>
        </w:rPr>
        <w:t xml:space="preserve"> worker </w:t>
      </w:r>
      <w:r>
        <w:rPr>
          <w:rFonts w:hint="eastAsia" w:eastAsia="PingFang SC"/>
        </w:rPr>
        <w:t xml:space="preserve">容量、可达并发、Buffer</w:t>
      </w:r>
      <w:r>
        <w:rPr>
          <w:rFonts w:eastAsia="PingFang SC"/>
        </w:rPr>
        <w:t xml:space="preserve"> / Indexer </w:t>
      </w:r>
      <w:r>
        <w:rPr>
          <w:rFonts w:hint="eastAsia" w:eastAsia="PingFang SC"/>
        </w:rPr>
        <w:t xml:space="preserve">显存构成以及</w:t>
      </w:r>
      <w:r>
        <w:rPr>
          <w:rFonts w:eastAsia="PingFang SC"/>
        </w:rPr>
        <w:t xml:space="preserve"> host </w:t>
      </w:r>
      <w:r>
        <w:rPr>
          <w:rFonts w:hint="eastAsia" w:eastAsia="PingFang SC"/>
        </w:rPr>
        <w:t xml:space="preserve">内存需求。</w:t>
      </w:r>
    </w:p>
    <w:bookmarkStart w:id="9" w:name="背景与理论假设"/>
    <w:p>
      <w:pPr>
        <w:pStyle w:val="Heading1"/>
        <w:keepNext/>
      </w:pPr>
      <w:r>
        <w:rPr>
          <w:rFonts w:eastAsia="PingFang SC"/>
        </w:rPr>
        <w:t xml:space="preserve">1. </w:t>
      </w:r>
      <w:r>
        <w:rPr>
          <w:rFonts w:hint="eastAsia" w:eastAsia="PingFang SC"/>
        </w:rPr>
        <w:t xml:space="preserve">背景与理论假设</w:t>
      </w:r>
    </w:p>
    <w:p>
      <w:pPr>
        <w:pStyle w:val="FirstParagraph"/>
      </w:pPr>
      <w:r>
        <w:rPr>
          <w:rFonts w:hint="eastAsia" w:eastAsia="PingFang SC"/>
        </w:rPr>
        <w:t xml:space="preserve">本文采用两个基础假设：</w:t>
      </w:r>
    </w:p>
    <w:p>
      <w:pPr>
        <w:pStyle w:val="Compact"/>
        <w:numPr>
          <w:ilvl w:val="0"/>
          <w:numId w:val="1001"/>
        </w:numPr>
      </w:pPr>
      <w:r>
        <w:rPr>
          <w:rFonts w:eastAsia="PingFang SC"/>
          <w:b/>
          <w:bCs/>
        </w:rPr>
        <w:t xml:space="preserve">Indexer cache </w:t>
      </w:r>
      <w:r>
        <w:rPr>
          <w:rFonts w:hint="eastAsia" w:eastAsia="PingFang SC"/>
          <w:b/>
          <w:bCs/>
        </w:rPr>
        <w:t xml:space="preserve">全量常驻</w:t>
      </w:r>
      <w:r>
        <w:rPr>
          <w:rFonts w:eastAsia="PingFang SC"/>
          <w:b/>
          <w:bCs/>
        </w:rPr>
        <w:t xml:space="preserve"> GPU。</w:t>
      </w:r>
      <w:r>
        <w:rPr>
          <w:rFonts w:eastAsia="PingFang SC"/>
        </w:rPr>
        <w:t xml:space="preserve"> </w:t>
      </w:r>
      <w:r>
        <w:rPr>
          <w:rFonts w:eastAsia="PingFang SC"/>
        </w:rPr>
        <w:t xml:space="preserve">HiSparse </w:t>
      </w:r>
      <w:r>
        <w:rPr>
          <w:rFonts w:hint="eastAsia" w:eastAsia="PingFang SC"/>
        </w:rPr>
        <w:t xml:space="preserve">只在</w:t>
      </w:r>
      <w:r>
        <w:rPr>
          <w:rFonts w:eastAsia="PingFang SC"/>
        </w:rPr>
        <w:t xml:space="preserve"> host </w:t>
      </w:r>
      <w:r>
        <w:rPr>
          <w:rFonts w:hint="eastAsia" w:eastAsia="PingFang SC"/>
        </w:rPr>
        <w:t xml:space="preserve">与</w:t>
      </w:r>
      <w:r>
        <w:rPr>
          <w:rFonts w:eastAsia="PingFang SC"/>
        </w:rPr>
        <w:t xml:space="preserve"> device </w:t>
      </w:r>
      <w:r>
        <w:rPr>
          <w:rFonts w:hint="eastAsia" w:eastAsia="PingFang SC"/>
        </w:rPr>
        <w:t xml:space="preserve">之间分层</w:t>
      </w:r>
      <w:r>
        <w:rPr>
          <w:rFonts w:eastAsia="PingFang SC"/>
        </w:rPr>
        <w:t xml:space="preserve"> MLA </w:t>
      </w:r>
      <w:r>
        <w:rPr>
          <w:rFonts w:hint="eastAsia" w:eastAsia="PingFang SC"/>
        </w:rPr>
        <w:t xml:space="preserve">KV；Indexer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覆盖完整</w:t>
      </w:r>
      <w:r>
        <w:rPr>
          <w:rFonts w:eastAsia="PingFang SC"/>
        </w:rPr>
        <w:t xml:space="preserve"> logical token </w:t>
      </w:r>
      <w:r>
        <w:rPr>
          <w:rFonts w:hint="eastAsia" w:eastAsia="PingFang SC"/>
        </w:rPr>
        <w:t xml:space="preserve">空间。层共享系数为</w:t>
      </w:r>
      <w:r>
        <w:rPr>
          <w:rFonts w:eastAsia="PingFang SC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l</m:t>
            </m:r>
            <m:r>
              <m:t>a</m:t>
            </m:r>
            <m:r>
              <m:t>y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l</m:t>
            </m:r>
            <m:r>
              <m:t>a</m:t>
            </m:r>
            <m:r>
              <m:t>y</m:t>
            </m:r>
            <m:r>
              <m:t>e</m:t>
            </m:r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  <m:r>
              <m:t>n</m:t>
            </m:r>
            <m:r>
              <m:t>d</m:t>
            </m:r>
            <m:r>
              <m:t>e</m:t>
            </m:r>
            <m:r>
              <m:t>x</m:t>
            </m:r>
            <m:r>
              <m:t>e</m:t>
            </m:r>
            <m:r>
              <m:t>r</m:t>
            </m:r>
          </m:sub>
        </m:sSub>
      </m:oMath>
      <w:r>
        <w:rPr>
          <w:rFonts w:eastAsia="PingFang SC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PingFang SC"/>
          <w:b/>
          <w:bCs/>
        </w:rPr>
        <w:t xml:space="preserve">暂不考虑</w:t>
      </w:r>
      <w:r>
        <w:rPr>
          <w:rFonts w:eastAsia="PingFang SC"/>
          <w:b/>
          <w:bCs/>
        </w:rPr>
        <w:t xml:space="preserve"> Prefix Cache。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每个</w:t>
      </w:r>
      <w:r>
        <w:rPr>
          <w:rFonts w:eastAsia="PingFang SC"/>
        </w:rPr>
        <w:t xml:space="preserve"> logical token </w:t>
      </w:r>
      <w:r>
        <w:rPr>
          <w:rFonts w:hint="eastAsia" w:eastAsia="PingFang SC"/>
        </w:rPr>
        <w:t xml:space="preserve">独立占用</w:t>
      </w:r>
      <w:r>
        <w:rPr>
          <w:rFonts w:eastAsia="PingFang SC"/>
        </w:rPr>
        <w:t xml:space="preserve"> MLA KV / Indexer </w:t>
      </w:r>
      <w:r>
        <w:rPr>
          <w:rFonts w:hint="eastAsia" w:eastAsia="PingFang SC"/>
        </w:rPr>
        <w:t xml:space="preserve">空间。带缓存模型留到第</w:t>
      </w:r>
      <w:r>
        <w:rPr>
          <w:rFonts w:eastAsia="PingFang SC"/>
        </w:rPr>
        <w:t xml:space="preserve"> 8 </w:t>
      </w:r>
      <w:r>
        <w:rPr>
          <w:rFonts w:hint="eastAsia" w:eastAsia="PingFang SC"/>
        </w:rPr>
        <w:t xml:space="preserve">节继续扩展。</w:t>
      </w:r>
    </w:p>
    <w:bookmarkEnd w:id="9"/>
    <w:bookmarkStart w:id="10" w:name="符号定义"/>
    <w:p>
      <w:pPr>
        <w:pStyle w:val="Heading1"/>
        <w:keepNext/>
      </w:pPr>
      <w:r>
        <w:rPr>
          <w:rFonts w:eastAsia="PingFang SC"/>
        </w:rPr>
        <w:t xml:space="preserve">2. </w:t>
      </w:r>
      <w:r>
        <w:rPr>
          <w:rFonts w:hint="eastAsia" w:eastAsia="PingFang SC"/>
        </w:rPr>
        <w:t xml:space="preserve">符号定义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type="dxa" w:w="120"/>
        <w:tblBorders>
          <w:top w:val="single" w:sz="4" w:space="0" w:color="B8C6D4"/>
          <w:left w:val="single" w:sz="4" w:space="0" w:color="B8C6D4"/>
          <w:bottom w:val="single" w:sz="4" w:space="0" w:color="B8C6D4"/>
          <w:right w:val="single" w:sz="4" w:space="0" w:color="B8C6D4"/>
          <w:insideH w:val="single" w:sz="4" w:space="0" w:color="B8C6D4"/>
          <w:insideV w:val="single" w:sz="4" w:space="0" w:color="B8C6D4"/>
        </w:tblBorders>
      </w:tblPr>
      <w:tblGrid>
        <w:gridCol w:w="1944"/>
        <w:gridCol w:w="4896"/>
        <w:gridCol w:w="2520"/>
      </w:tblGrid>
      <w:tr>
        <w:trPr>
          <w:tblHeader w:val="on"/>
          <w:tblHeader w:val="true"/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hint="eastAsia" w:ascii="Calibri" w:hAnsi="Calibri" w:eastAsia="PingFang SC"/>
                <w:b/>
                <w:sz w:val="19"/>
              </w:rPr>
              <w:t xml:space="preserve">符号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hint="eastAsia" w:ascii="Calibri" w:hAnsi="Calibri" w:eastAsia="PingFang SC"/>
                <w:b/>
                <w:sz w:val="19"/>
              </w:rPr>
              <w:t xml:space="preserve">含义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hint="eastAsia" w:ascii="Calibri" w:hAnsi="Calibri" w:eastAsia="PingFang SC"/>
                <w:b/>
                <w:sz w:val="19"/>
              </w:rPr>
              <w:t xml:space="preserve">典型值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t>u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静态均分时每条请求的</w:t>
            </w:r>
            <w:r>
              <w:rPr>
                <w:rFonts w:ascii="Calibri" w:hAnsi="Calibri" w:eastAsia="PingFang SC"/>
                <w:sz w:val="19"/>
              </w:rPr>
              <w:t xml:space="preserve"> device hot slots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m:oMath>
              <m:r>
                <m:t>6144</m:t>
              </m:r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Sup>
                <m:e>
                  <m:r>
                    <m:t>B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  <m:sup>
                  <m:r>
                    <m:t>T</m:t>
                  </m:r>
                </m:sup>
              </m:sSubSup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 w:eastAsia="PingFang SC"/>
                <w:sz w:val="19"/>
              </w:rPr>
              <w:t xml:space="preserve">worker / batch </w:t>
            </w:r>
            <w:r>
              <w:rPr>
                <w:rFonts w:hint="eastAsia" w:ascii="Calibri" w:hAnsi="Calibri" w:eastAsia="PingFang SC"/>
                <w:sz w:val="19"/>
              </w:rPr>
              <w:t xml:space="preserve">的总</w:t>
            </w:r>
            <w:r>
              <w:rPr>
                <w:rFonts w:ascii="Calibri" w:hAnsi="Calibri" w:eastAsia="PingFang SC"/>
                <w:sz w:val="19"/>
              </w:rPr>
              <w:t xml:space="preserve"> device hot slots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m:oMath>
              <m:sSub>
                <m:e>
                  <m:r>
                    <m:t>N</m:t>
                  </m:r>
                </m:e>
                <m:sub>
                  <m:r>
                    <m:t>b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t>u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 w:eastAsia="PingFang SC"/>
                <w:sz w:val="19"/>
              </w:rPr>
              <w:t xml:space="preserve">SGLang logical-capacity expansion </w:t>
            </w:r>
            <w:r>
              <w:rPr>
                <w:rFonts w:hint="eastAsia" w:ascii="Calibri" w:hAnsi="Calibri" w:eastAsia="PingFang SC"/>
                <w:sz w:val="19"/>
              </w:rPr>
              <w:t xml:space="preserve">factor：每个</w:t>
            </w:r>
            <w:r>
              <w:rPr>
                <w:rFonts w:ascii="Calibri" w:hAnsi="Calibri" w:eastAsia="PingFang SC"/>
                <w:sz w:val="19"/>
              </w:rPr>
              <w:t xml:space="preserve"> GPU MLA hot slot </w:t>
            </w:r>
            <w:r>
              <w:rPr>
                <w:rFonts w:hint="eastAsia" w:ascii="Calibri" w:hAnsi="Calibri" w:eastAsia="PingFang SC"/>
                <w:sz w:val="19"/>
              </w:rPr>
              <w:t xml:space="preserve">对应的</w:t>
            </w:r>
            <w:r>
              <w:rPr>
                <w:rFonts w:ascii="Calibri" w:hAnsi="Calibri" w:eastAsia="PingFang SC"/>
                <w:sz w:val="19"/>
              </w:rPr>
              <w:t xml:space="preserve"> logical Indexer token </w:t>
            </w:r>
            <w:r>
              <w:rPr>
                <w:rFonts w:hint="eastAsia" w:ascii="Calibri" w:hAnsi="Calibri" w:eastAsia="PingFang SC"/>
                <w:sz w:val="19"/>
              </w:rPr>
              <w:t xml:space="preserve">数，即</w:t>
            </w:r>
            <w:r>
              <w:rPr>
                <w:rFonts w:ascii="Calibri" w:hAnsi="Calibri" w:eastAsia="PingFang SC"/>
                <w:sz w:val="19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  <m:r>
                    <m:t>c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e>
                  <m:r>
                    <m:t>B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 w:eastAsia="PingFang SC"/>
                <w:sz w:val="19"/>
              </w:rPr>
              <w:t xml:space="preserve">hisparse_host_to_device_ratio</w:t>
            </w:r>
            <w:r>
              <w:rPr>
                <w:rFonts w:hint="eastAsia" w:ascii="Calibri" w:hAnsi="Calibri" w:eastAsia="PingFang SC"/>
                <w:sz w:val="19"/>
              </w:rPr>
              <w:t xml:space="preserve">，且</w:t>
            </w:r>
            <w:r>
              <w:rPr>
                <w:rFonts w:ascii="Calibri" w:hAnsi="Calibri" w:eastAsia="PingFang SC"/>
                <w:sz w:val="19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  <m:r>
                    <m:t>c</m:t>
                  </m:r>
                  <m:r>
                    <m:t>h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一个</w:t>
            </w:r>
            <w:r>
              <w:rPr>
                <w:rFonts w:ascii="Calibri" w:hAnsi="Calibri" w:eastAsia="PingFang SC"/>
                <w:sz w:val="19"/>
              </w:rPr>
              <w:t xml:space="preserve"> decode batch </w:t>
            </w:r>
            <w:r>
              <w:rPr>
                <w:rFonts w:hint="eastAsia" w:ascii="Calibri" w:hAnsi="Calibri" w:eastAsia="PingFang SC"/>
                <w:sz w:val="19"/>
              </w:rPr>
              <w:t xml:space="preserve">能服务的</w:t>
            </w:r>
            <w:r>
              <w:rPr>
                <w:rFonts w:ascii="Calibri" w:hAnsi="Calibri" w:eastAsia="PingFang SC"/>
                <w:sz w:val="19"/>
              </w:rPr>
              <w:t xml:space="preserve"> aggregate logical tokens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由</w:t>
            </w:r>
            <w:r>
              <w:rPr>
                <w:rFonts w:ascii="Calibri" w:hAnsi="Calibri" w:eastAsia="PingFang SC"/>
                <w:sz w:val="19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 </w:t>
            </w:r>
            <w:r>
              <w:rPr>
                <w:rFonts w:hint="eastAsia" w:ascii="Calibri" w:hAnsi="Calibri" w:eastAsia="PingFang SC"/>
                <w:sz w:val="19"/>
              </w:rPr>
              <w:t xml:space="preserve">定义并在引理</w:t>
            </w:r>
            <w:r>
              <w:rPr>
                <w:rFonts w:ascii="Calibri" w:hAnsi="Calibri" w:eastAsia="PingFang SC"/>
                <w:sz w:val="19"/>
              </w:rPr>
              <w:t xml:space="preserve"> 1 </w:t>
            </w:r>
            <w:r>
              <w:rPr>
                <w:rFonts w:hint="eastAsia" w:ascii="Calibri" w:hAnsi="Calibri" w:eastAsia="PingFang SC"/>
                <w:sz w:val="19"/>
              </w:rPr>
              <w:t xml:space="preserve">中推导其</w:t>
            </w:r>
            <w:r>
              <w:rPr>
                <w:rFonts w:ascii="Calibri" w:hAnsi="Calibri" w:eastAsia="PingFang SC"/>
                <w:sz w:val="19"/>
              </w:rPr>
              <w:t xml:space="preserve"> HBM </w:t>
            </w:r>
            <w:r>
              <w:rPr>
                <w:rFonts w:hint="eastAsia" w:ascii="Calibri" w:hAnsi="Calibri" w:eastAsia="PingFang SC"/>
                <w:sz w:val="19"/>
              </w:rPr>
              <w:t xml:space="preserve">上界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p</m:t>
                  </m:r>
                  <m:r>
                    <m:t>k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 w:eastAsia="PingFang SC"/>
                <w:sz w:val="19"/>
              </w:rPr>
              <w:t xml:space="preserve">sparse kernel </w:t>
            </w:r>
            <w:r>
              <w:rPr>
                <w:rFonts w:hint="eastAsia" w:ascii="Calibri" w:hAnsi="Calibri" w:eastAsia="PingFang SC"/>
                <w:sz w:val="19"/>
              </w:rPr>
              <w:t xml:space="preserve">的</w:t>
            </w:r>
            <w:r>
              <w:rPr>
                <w:rFonts w:ascii="Calibri" w:hAnsi="Calibri" w:eastAsia="PingFang SC"/>
                <w:sz w:val="19"/>
              </w:rPr>
              <w:t xml:space="preserve"> per-request Buffer </w:t>
            </w:r>
            <w:r>
              <w:rPr>
                <w:rFonts w:hint="eastAsia" w:ascii="Calibri" w:hAnsi="Calibri" w:eastAsia="PingFang SC"/>
                <w:sz w:val="19"/>
              </w:rPr>
              <w:t xml:space="preserve">下界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m:oMath>
              <m:r>
                <m:t>2048</m:t>
              </m:r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e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 w:eastAsia="PingFang SC"/>
                <w:sz w:val="19"/>
              </w:rPr>
              <w:t xml:space="preserve">Indexer </w:t>
            </w:r>
            <w:r>
              <w:rPr>
                <w:rFonts w:hint="eastAsia" w:ascii="Calibri" w:hAnsi="Calibri" w:eastAsia="PingFang SC"/>
                <w:sz w:val="19"/>
              </w:rPr>
              <w:t xml:space="preserve">层共享系数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 w:eastAsia="PingFang SC"/>
                <w:sz w:val="19"/>
              </w:rPr>
              <w:t xml:space="preserve">GLM5.1:</w:t>
            </w:r>
            <w:r>
              <w:rPr>
                <w:rFonts w:ascii="Calibri" w:hAnsi="Calibri" w:eastAsia="PingFang SC"/>
                <w:sz w:val="19"/>
              </w:rPr>
              <w:t xml:space="preserve"> </w:t>
            </w:r>
            <m:oMath>
              <m:r>
                <m:t>1</m:t>
              </m:r>
            </m:oMath>
            <w:r>
              <w:rPr>
                <w:rFonts w:hint="eastAsia" w:ascii="Calibri" w:hAnsi="Calibri" w:eastAsia="PingFang SC"/>
                <w:sz w:val="19"/>
              </w:rPr>
              <w:t xml:space="preserve">；GLM5.2:</w:t>
            </w:r>
            <w:r>
              <w:rPr>
                <w:rFonts w:ascii="Calibri" w:hAnsi="Calibri" w:eastAsia="PingFang SC"/>
                <w:sz w:val="19"/>
              </w:rPr>
              <w:t xml:space="preserve"> </w:t>
            </w:r>
            <m:oMath>
              <m:r>
                <m:t>3.714</m:t>
              </m:r>
            </m:oMath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n</m:t>
                  </m:r>
                  <m:r>
                    <m:t>d</m:t>
                  </m:r>
                  <m:r>
                    <m:t>e</m:t>
                  </m:r>
                  <m:r>
                    <m:t>x</m:t>
                  </m:r>
                  <m:r>
                    <m:t>e</m:t>
                  </m:r>
                  <m:r>
                    <m:t>r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每</w:t>
            </w:r>
            <w:r>
              <w:rPr>
                <w:rFonts w:ascii="Calibri" w:hAnsi="Calibri" w:eastAsia="PingFang SC"/>
                <w:sz w:val="19"/>
              </w:rPr>
              <w:t xml:space="preserve"> logical token </w:t>
            </w:r>
            <w:r>
              <w:rPr>
                <w:rFonts w:hint="eastAsia" w:ascii="Calibri" w:hAnsi="Calibri" w:eastAsia="PingFang SC"/>
                <w:sz w:val="19"/>
              </w:rPr>
              <w:t xml:space="preserve">每</w:t>
            </w:r>
            <w:r>
              <w:rPr>
                <w:rFonts w:ascii="Calibri" w:hAnsi="Calibri" w:eastAsia="PingFang SC"/>
                <w:sz w:val="19"/>
              </w:rPr>
              <w:t xml:space="preserve"> Indexer </w:t>
            </w:r>
            <w:r>
              <w:rPr>
                <w:rFonts w:hint="eastAsia" w:ascii="Calibri" w:hAnsi="Calibri" w:eastAsia="PingFang SC"/>
                <w:sz w:val="19"/>
              </w:rPr>
              <w:t xml:space="preserve">层字节数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m:oMath>
              <m:r>
                <m:t>132</m:t>
              </m:r>
              <m:r>
                <m:t> 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L</m:t>
                  </m:r>
                  <m:r>
                    <m:t>A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每</w:t>
            </w:r>
            <w:r>
              <w:rPr>
                <w:rFonts w:ascii="Calibri" w:hAnsi="Calibri" w:eastAsia="PingFang SC"/>
                <w:sz w:val="19"/>
              </w:rPr>
              <w:t xml:space="preserve"> hot token </w:t>
            </w:r>
            <w:r>
              <w:rPr>
                <w:rFonts w:hint="eastAsia" w:ascii="Calibri" w:hAnsi="Calibri" w:eastAsia="PingFang SC"/>
                <w:sz w:val="19"/>
              </w:rPr>
              <w:t xml:space="preserve">每层</w:t>
            </w:r>
            <w:r>
              <w:rPr>
                <w:rFonts w:ascii="Calibri" w:hAnsi="Calibri" w:eastAsia="PingFang SC"/>
                <w:sz w:val="19"/>
              </w:rPr>
              <w:t xml:space="preserve"> MLA KV </w:t>
            </w:r>
            <w:r>
              <w:rPr>
                <w:rFonts w:hint="eastAsia" w:ascii="Calibri" w:hAnsi="Calibri" w:eastAsia="PingFang SC"/>
                <w:sz w:val="19"/>
              </w:rPr>
              <w:t xml:space="preserve">字节数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m:oMath>
              <m:r>
                <m:t>656</m:t>
              </m:r>
              <m:r>
                <m:t> 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y</m:t>
                  </m:r>
                  <m:r>
                    <m:t>e</m:t>
                  </m:r>
                  <m:r>
                    <m:t>r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模型层数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m:oMath>
              <m:r>
                <m:t>78</m:t>
              </m:r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o</m:t>
                  </m:r>
                  <m:r>
                    <m:t>d</m:t>
                  </m:r>
                  <m:r>
                    <m:t>e</m:t>
                  </m:r>
                  <m:r>
                    <m:t>l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单请求模型上下文上限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 w:eastAsia="PingFang SC"/>
                <w:sz w:val="19"/>
              </w:rPr>
              <w:t xml:space="preserve">256K / 1M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可用于</w:t>
            </w:r>
            <w:r>
              <w:rPr>
                <w:rFonts w:ascii="Calibri" w:hAnsi="Calibri" w:eastAsia="PingFang SC"/>
                <w:sz w:val="19"/>
              </w:rPr>
              <w:t xml:space="preserve"> HiSparse Buffer </w:t>
            </w:r>
            <w:r>
              <w:rPr>
                <w:rFonts w:hint="eastAsia" w:ascii="Calibri" w:hAnsi="Calibri" w:eastAsia="PingFang SC"/>
                <w:sz w:val="19"/>
              </w:rPr>
              <w:t xml:space="preserve">与</w:t>
            </w:r>
            <w:r>
              <w:rPr>
                <w:rFonts w:ascii="Calibri" w:hAnsi="Calibri" w:eastAsia="PingFang SC"/>
                <w:sz w:val="19"/>
              </w:rPr>
              <w:t xml:space="preserve"> Indexer </w:t>
            </w:r>
            <w:r>
              <w:rPr>
                <w:rFonts w:hint="eastAsia" w:ascii="Calibri" w:hAnsi="Calibri" w:eastAsia="PingFang SC"/>
                <w:sz w:val="19"/>
              </w:rPr>
              <w:t xml:space="preserve">的</w:t>
            </w:r>
            <w:r>
              <w:rPr>
                <w:rFonts w:ascii="Calibri" w:hAnsi="Calibri" w:eastAsia="PingFang SC"/>
                <w:sz w:val="19"/>
              </w:rPr>
              <w:t xml:space="preserve"> HBM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w</m:t>
                  </m:r>
                  <m:r>
                    <m:t>e</m:t>
                  </m:r>
                  <m:r>
                    <m:t>i</m:t>
                  </m:r>
                  <m:r>
                    <m:t>g</m:t>
                  </m:r>
                  <m:r>
                    <m:t>h</m:t>
                  </m:r>
                  <m:r>
                    <m:t>t</m:t>
                  </m:r>
                  <m:r>
                    <m:t>s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t>v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 w:eastAsia="PingFang SC"/>
                <w:sz w:val="19"/>
              </w:rPr>
              <w:t xml:space="preserve">worker </w:t>
            </w:r>
            <w:r>
              <w:rPr>
                <w:rFonts w:hint="eastAsia" w:ascii="Calibri" w:hAnsi="Calibri" w:eastAsia="PingFang SC"/>
                <w:sz w:val="19"/>
              </w:rPr>
              <w:t xml:space="preserve">可用于</w:t>
            </w:r>
            <w:r>
              <w:rPr>
                <w:rFonts w:ascii="Calibri" w:hAnsi="Calibri" w:eastAsia="PingFang SC"/>
                <w:sz w:val="19"/>
              </w:rPr>
              <w:t xml:space="preserve"> cold MLA KV </w:t>
            </w:r>
            <w:r>
              <w:rPr>
                <w:rFonts w:hint="eastAsia" w:ascii="Calibri" w:hAnsi="Calibri" w:eastAsia="PingFang SC"/>
                <w:sz w:val="19"/>
              </w:rPr>
              <w:t xml:space="preserve">的</w:t>
            </w:r>
            <w:r>
              <w:rPr>
                <w:rFonts w:ascii="Calibri" w:hAnsi="Calibri" w:eastAsia="PingFang SC"/>
                <w:sz w:val="19"/>
              </w:rPr>
              <w:t xml:space="preserve"> Host </w:t>
            </w:r>
            <w:r>
              <w:rPr>
                <w:rFonts w:hint="eastAsia" w:ascii="Calibri" w:hAnsi="Calibri" w:eastAsia="PingFang SC"/>
                <w:sz w:val="19"/>
              </w:rPr>
              <w:t xml:space="preserve">内存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部署参数</w:t>
            </w:r>
          </w:p>
        </w:tc>
      </w:tr>
    </w:tbl>
    <w:bookmarkEnd w:id="10"/>
    <w:bookmarkStart w:id="16" w:name="capacity-推导"/>
    <w:p>
      <w:pPr>
        <w:pStyle w:val="Heading1"/>
        <w:keepNext/>
      </w:pPr>
      <w:r>
        <w:rPr>
          <w:rFonts w:eastAsia="PingFang SC"/>
        </w:rPr>
        <w:t xml:space="preserve">3. Capacity </w:t>
      </w:r>
      <w:r>
        <w:rPr>
          <w:rFonts w:hint="eastAsia" w:eastAsia="PingFang SC"/>
        </w:rPr>
        <w:t xml:space="preserve">推导</w:t>
      </w:r>
    </w:p>
    <w:bookmarkStart w:id="11" w:name="定义-hostdevice-缩放系数"/>
    <w:p>
      <w:pPr>
        <w:pStyle w:val="Heading2"/>
        <w:keepNext/>
      </w:pPr>
      <w:r>
        <w:rPr>
          <w:rFonts w:eastAsia="PingFang SC"/>
        </w:rPr>
        <w:t xml:space="preserve">3.1 </w:t>
      </w:r>
      <w:r>
        <w:rPr>
          <w:rFonts w:hint="eastAsia" w:eastAsia="PingFang SC"/>
        </w:rPr>
        <w:t xml:space="preserve">定义</w:t>
      </w:r>
      <w:r>
        <w:rPr>
          <w:rFonts w:eastAsia="PingFang SC"/>
        </w:rPr>
        <w:t xml:space="preserve"> host/device </w:t>
      </w:r>
      <w:r>
        <w:rPr>
          <w:rFonts w:hint="eastAsia" w:eastAsia="PingFang SC"/>
        </w:rPr>
        <w:t xml:space="preserve">缩放系数</w:t>
      </w:r>
    </w:p>
    <w:p>
      <w:pPr>
        <w:pStyle w:val="FirstParagraph"/>
      </w:pPr>
      <w:r>
        <w:rPr>
          <w:rFonts w:eastAsia="PingFang SC"/>
        </w:rPr>
        <w:t xml:space="preserve">SGLang </w:t>
      </w:r>
      <w:r>
        <w:rPr>
          <w:rFonts w:hint="eastAsia" w:eastAsia="PingFang SC"/>
        </w:rPr>
        <w:t xml:space="preserve">将</w:t>
      </w:r>
      <w:r>
        <w:rPr>
          <w:rFonts w:eastAsia="PingFang SC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定义为</w:t>
      </w:r>
      <w:r>
        <w:rPr>
          <w:rFonts w:eastAsia="PingFang SC"/>
        </w:rPr>
        <w:t xml:space="preserve"> full logical Indexer namespace </w:t>
      </w:r>
      <w:r>
        <w:rPr>
          <w:rFonts w:hint="eastAsia" w:eastAsia="PingFang SC"/>
        </w:rPr>
        <w:t xml:space="preserve">相对于</w:t>
      </w:r>
      <w:r>
        <w:rPr>
          <w:rFonts w:eastAsia="PingFang SC"/>
        </w:rPr>
        <w:t xml:space="preserve"> GPU MLA hot Buffer </w:t>
      </w:r>
      <w:r>
        <w:rPr>
          <w:rFonts w:hint="eastAsia" w:eastAsia="PingFang SC"/>
        </w:rPr>
        <w:t xml:space="preserve">的</w:t>
      </w:r>
      <w:r>
        <w:rPr>
          <w:rFonts w:eastAsia="PingFang SC"/>
        </w:rPr>
        <w:t xml:space="preserve"> </w:t>
      </w:r>
      <w:r>
        <w:rPr>
          <w:rFonts w:eastAsia="PingFang SC"/>
          <w:b/>
          <w:bCs/>
        </w:rPr>
        <w:t xml:space="preserve">logical-capacity expansion factor</w:t>
      </w:r>
      <w:r>
        <w:rPr>
          <w:rFonts w:hint="eastAsia" w:eastAsia="PingFang SC"/>
        </w:rPr>
        <w:t xml:space="preserve">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H</m:t>
                        </m:r>
                        <m:r>
                          <m:t>o</m:t>
                        </m:r>
                        <m:r>
                          <m:t>s</m:t>
                        </m:r>
                        <m:r>
                          <m:t>t</m:t>
                        </m:r>
                      </m:sub>
                    </m:sSub>
                    <m:box>
                      <m:boxPr>
                        <m:opEmu m:val="on"/>
                      </m:boxPr>
                      <m:e>
                        <m:r>
                          <m:rPr>
                            <m:sty m:val="p"/>
                          </m:rPr>
                          <m:t>:=</m:t>
                        </m:r>
                      </m:e>
                    </m:box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a</m:t>
                            </m:r>
                            <m:r>
                              <m:t>t</m:t>
                            </m:r>
                            <m:r>
                              <m:t>c</m:t>
                            </m:r>
                            <m:r>
                              <m:t>h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u</m:t>
                            </m:r>
                            <m:r>
                              <m:t>f</m:t>
                            </m:r>
                            <m:r>
                              <m:t>f</m:t>
                            </m:r>
                            <m:r>
                              <m:t>e</m:t>
                            </m:r>
                            <m:r>
                              <m:t>r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cr m:val="monospace"/>
                            <m:sty m:val="p"/>
                          </m:rPr>
                          <m:t>s</m:t>
                        </m:r>
                        <m:r>
                          <m:rPr>
                            <m:scr m:val="monospace"/>
                            <m:sty m:val="p"/>
                          </m:rPr>
                          <m:t>i</m:t>
                        </m:r>
                        <m:r>
                          <m:rPr>
                            <m:scr m:val="monospace"/>
                            <m:sty m:val="p"/>
                          </m:rPr>
                          <m:t>z</m:t>
                        </m:r>
                        <m:r>
                          <m:rPr>
                            <m:scr m:val="monospace"/>
                            <m:sty m:val="p"/>
                          </m:rPr>
                          <m:t>e</m:t>
                        </m:r>
                        <m:r>
                          <m:rPr>
                            <m:scr m:val="monospace"/>
                            <m:sty m:val="p"/>
                          </m:rPr>
                          <m:t>_</m:t>
                        </m:r>
                        <m:r>
                          <m:rPr>
                            <m:scr m:val="monospace"/>
                            <m:sty m:val="p"/>
                          </m:rPr>
                          <m:t>f</m:t>
                        </m:r>
                        <m:r>
                          <m:rPr>
                            <m:scr m:val="monospace"/>
                            <m:sty m:val="p"/>
                          </m:rPr>
                          <m:t>u</m:t>
                        </m:r>
                        <m:r>
                          <m:rPr>
                            <m:scr m:val="monospace"/>
                            <m:sty m:val="p"/>
                          </m:rPr>
                          <m:t>l</m:t>
                        </m:r>
                        <m:r>
                          <m:rPr>
                            <m:scr m:val="monospace"/>
                            <m:sty m:val="p"/>
                          </m:rPr>
                          <m:t>l</m:t>
                        </m:r>
                      </m:num>
                      <m:den>
                        <m:r>
                          <m:rPr>
                            <m:scr m:val="monospace"/>
                            <m:sty m:val="p"/>
                          </m:rPr>
                          <m:t>s</m:t>
                        </m:r>
                        <m:r>
                          <m:rPr>
                            <m:scr m:val="monospace"/>
                            <m:sty m:val="p"/>
                          </m:rPr>
                          <m:t>i</m:t>
                        </m:r>
                        <m:r>
                          <m:rPr>
                            <m:scr m:val="monospace"/>
                            <m:sty m:val="p"/>
                          </m:rPr>
                          <m:t>z</m:t>
                        </m:r>
                        <m:r>
                          <m:rPr>
                            <m:scr m:val="monospace"/>
                            <m:sty m:val="p"/>
                          </m:rPr>
                          <m:t>e</m:t>
                        </m:r>
                        <m:r>
                          <m:rPr>
                            <m:scr m:val="monospace"/>
                            <m:sty m:val="p"/>
                          </m:rPr>
                          <m:t>_</m:t>
                        </m:r>
                        <m:r>
                          <m:rPr>
                            <m:scr m:val="monospace"/>
                            <m:sty m:val="p"/>
                          </m:rPr>
                          <m:t>d</m:t>
                        </m:r>
                        <m:r>
                          <m:rPr>
                            <m:scr m:val="monospace"/>
                            <m:sty m:val="p"/>
                          </m:rPr>
                          <m:t>e</m:t>
                        </m:r>
                        <m:r>
                          <m:rPr>
                            <m:scr m:val="monospace"/>
                            <m:sty m:val="p"/>
                          </m:rPr>
                          <m:t>v</m:t>
                        </m:r>
                        <m:r>
                          <m:rPr>
                            <m:scr m:val="monospace"/>
                            <m:sty m:val="p"/>
                          </m:rPr>
                          <m:t>i</m:t>
                        </m:r>
                        <m:r>
                          <m:rPr>
                            <m:scr m:val="monospace"/>
                            <m:sty m:val="p"/>
                          </m:rPr>
                          <m:t>c</m:t>
                        </m:r>
                        <m:r>
                          <m:rPr>
                            <m:scr m:val="monospace"/>
                            <m:sty m:val="p"/>
                          </m:rPr>
                          <m:t>e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  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H</m:t>
                        </m:r>
                        <m:r>
                          <m:t>o</m:t>
                        </m:r>
                        <m:r>
                          <m:t>s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B</m:t>
                        </m:r>
                        <m:r>
                          <m:t>a</m:t>
                        </m:r>
                        <m:r>
                          <m:t>t</m:t>
                        </m:r>
                        <m:r>
                          <m:t>c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H</m:t>
                        </m:r>
                        <m:r>
                          <m:t>o</m:t>
                        </m:r>
                        <m:r>
                          <m:t>s</m:t>
                        </m:r>
                        <m:r>
                          <m:t>t</m:t>
                        </m:r>
                      </m:sub>
                    </m:sSub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B</m:t>
                        </m:r>
                        <m:r>
                          <m:t>u</m:t>
                        </m:r>
                        <m:r>
                          <m:t>f</m:t>
                        </m:r>
                        <m:r>
                          <m:t>f</m:t>
                        </m:r>
                        <m:r>
                          <m:t>e</m:t>
                        </m:r>
                        <m:r>
                          <m:t>r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  <w:r>
        <w:rPr>
          <w:rFonts w:ascii="Calibri" w:hAnsi="Calibri"/>
          <w:color w:val="66717D"/>
          <w:sz w:val="18"/>
        </w:rPr>
        <w:tab/>
        <w:t>(3.1)</w:t>
      </w:r>
    </w:p>
    <w:p>
      <w:pPr>
        <w:pStyle w:val="FirstParagraph"/>
      </w:pPr>
      <w:r>
        <w:rPr>
          <w:rFonts w:hint="eastAsia" w:eastAsia="PingFang SC"/>
        </w:rPr>
        <w:t xml:space="preserve">这是</w:t>
      </w:r>
      <w:r>
        <w:rPr>
          <w:rFonts w:eastAsia="PingFang SC"/>
        </w:rPr>
        <w:t xml:space="preserve"> token-slot </w:t>
      </w:r>
      <w:r>
        <w:rPr>
          <w:rFonts w:hint="eastAsia" w:eastAsia="PingFang SC"/>
        </w:rPr>
        <w:t xml:space="preserve">数量之比，不是</w:t>
      </w:r>
      <w:r>
        <w:rPr>
          <w:rFonts w:eastAsia="PingFang SC"/>
        </w:rPr>
        <w:t xml:space="preserve"> Host RAM </w:t>
      </w:r>
      <w:r>
        <w:rPr>
          <w:rFonts w:hint="eastAsia" w:eastAsia="PingFang SC"/>
        </w:rPr>
        <w:t xml:space="preserve">与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的字节数之比；它是</w:t>
      </w:r>
      <w:r>
        <w:rPr>
          <w:rFonts w:eastAsia="PingFang SC"/>
        </w:rPr>
        <w:t xml:space="preserve"> SGLang allocator </w:t>
      </w:r>
      <w:r>
        <w:rPr>
          <w:rFonts w:hint="eastAsia" w:eastAsia="PingFang SC"/>
        </w:rPr>
        <w:t xml:space="preserve">的输入参数，而不是分配完成后测得的派生量。对应到</w:t>
      </w:r>
      <w:r>
        <w:rPr>
          <w:rFonts w:eastAsia="PingFang SC"/>
        </w:rPr>
        <w:t xml:space="preserve"> SGLang </w:t>
      </w:r>
      <w:r>
        <w:rPr>
          <w:rFonts w:hint="eastAsia" w:eastAsia="PingFang SC"/>
        </w:rPr>
        <w:t xml:space="preserve">allocator，即</w:t>
      </w:r>
      <w:r>
        <w:rPr>
          <w:rFonts w:eastAsia="PingFang SC"/>
        </w:rPr>
        <w:t xml:space="preserve"> </w:t>
      </w:r>
      <m:oMath>
        <m:r>
          <m:rPr>
            <m:scr m:val="monospace"/>
            <m:sty m:val="p"/>
          </m:rPr>
          <m:t>s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z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_</m:t>
        </m:r>
        <m:r>
          <m:rPr>
            <m:scr m:val="monospace"/>
            <m:sty m:val="p"/>
          </m:rPr>
          <m:t>f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l</m:t>
        </m:r>
        <m:r>
          <m:rPr>
            <m:sty m:val="p"/>
          </m:rPr>
          <m:t>=</m:t>
        </m:r>
        <m:r>
          <m:rPr>
            <m:scr m:val="monospace"/>
            <m:sty m:val="p"/>
          </m:rPr>
          <m:t>s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z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_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</m:sub>
        </m:sSub>
      </m:oMath>
      <w:r>
        <w:rPr>
          <w:rFonts w:hint="eastAsia" w:eastAsia="PingFang SC"/>
        </w:rPr>
        <w:t xml:space="preserve">。因此，式</w:t>
      </w:r>
      <w:r>
        <w:rPr>
          <w:rFonts w:eastAsia="PingFang SC"/>
        </w:rPr>
        <w:t xml:space="preserve"> (3.1) </w:t>
      </w:r>
      <w:r>
        <w:rPr>
          <w:rFonts w:hint="eastAsia" w:eastAsia="PingFang SC"/>
        </w:rPr>
        <w:t xml:space="preserve">是</w:t>
      </w:r>
      <w:r>
        <w:rPr>
          <w:rFonts w:eastAsia="PingFang SC"/>
        </w:rPr>
        <w:t xml:space="preserve"> logical </w:t>
      </w:r>
      <w:r>
        <w:rPr>
          <w:rFonts w:hint="eastAsia" w:eastAsia="PingFang SC"/>
        </w:rPr>
        <w:t xml:space="preserve">命名空间的定义，不是完成显存分配后才得到的派生关系。后续推导要解决的是：在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预算约束下，</w:t>
      </w:r>
      <m:oMath>
        <m:sSubSup>
          <m:e>
            <m:r>
              <m:t>B</m:t>
            </m:r>
          </m:e>
          <m:sub>
            <m:r>
              <m:t>B</m:t>
            </m:r>
            <m:r>
              <m:t>u</m:t>
            </m:r>
            <m:r>
              <m:t>f</m:t>
            </m:r>
            <m:r>
              <m:t>f</m:t>
            </m:r>
            <m:r>
              <m:t>e</m:t>
            </m:r>
            <m:r>
              <m:t>r</m:t>
            </m:r>
          </m:sub>
          <m:sup>
            <m:r>
              <m:t>T</m:t>
            </m:r>
          </m:sup>
        </m:sSubSup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最大能有多大，以及由式</w:t>
      </w:r>
      <w:r>
        <w:rPr>
          <w:rFonts w:eastAsia="PingFang SC"/>
        </w:rPr>
        <w:t xml:space="preserve"> (3.1) </w:t>
      </w:r>
      <w:r>
        <w:rPr>
          <w:rFonts w:hint="eastAsia" w:eastAsia="PingFang SC"/>
        </w:rPr>
        <w:t xml:space="preserve">决定的</w:t>
      </w:r>
      <w:r>
        <w:rPr>
          <w:rFonts w:eastAsia="PingFang SC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最大能有多大。</w:t>
      </w:r>
    </w:p>
    <w:bookmarkEnd w:id="11"/>
    <w:bookmarkStart w:id="12" w:name="拆分-hbm-预算"/>
    <w:p>
      <w:pPr>
        <w:pStyle w:val="Heading2"/>
        <w:keepNext/>
      </w:pPr>
      <w:r>
        <w:rPr>
          <w:rFonts w:eastAsia="PingFang SC"/>
        </w:rPr>
        <w:t xml:space="preserve">3.2 </w:t>
      </w:r>
      <w:r>
        <w:rPr>
          <w:rFonts w:hint="eastAsia" w:eastAsia="PingFang SC"/>
        </w:rPr>
        <w:t xml:space="preserve">拆分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预算</w:t>
      </w:r>
    </w:p>
    <w:p>
      <w:pPr>
        <w:pStyle w:val="FirstParagraph"/>
      </w:pPr>
      <w:r>
        <w:rPr>
          <w:rFonts w:eastAsia="PingFang SC"/>
        </w:rPr>
        <w:t xml:space="preserve">MLA device Buffer </w:t>
      </w:r>
      <w:r>
        <w:rPr>
          <w:rFonts w:hint="eastAsia" w:eastAsia="PingFang SC"/>
        </w:rPr>
        <w:t xml:space="preserve">只保存</w:t>
      </w:r>
      <w:r>
        <w:rPr>
          <w:rFonts w:eastAsia="PingFang SC"/>
        </w:rPr>
        <w:t xml:space="preserve"> hot token </w:t>
      </w:r>
      <w:r>
        <w:rPr>
          <w:rFonts w:hint="eastAsia" w:eastAsia="PingFang SC"/>
        </w:rPr>
        <w:t xml:space="preserve">slots，而全量常驻</w:t>
      </w:r>
      <w:r>
        <w:rPr>
          <w:rFonts w:eastAsia="PingFang SC"/>
        </w:rPr>
        <w:t xml:space="preserve"> GPU </w:t>
      </w:r>
      <w:r>
        <w:rPr>
          <w:rFonts w:hint="eastAsia" w:eastAsia="PingFang SC"/>
        </w:rPr>
        <w:t xml:space="preserve">的</w:t>
      </w:r>
      <w:r>
        <w:rPr>
          <w:rFonts w:eastAsia="PingFang SC"/>
        </w:rPr>
        <w:t xml:space="preserve"> Indexer </w:t>
      </w:r>
      <w:r>
        <w:rPr>
          <w:rFonts w:hint="eastAsia" w:eastAsia="PingFang SC"/>
        </w:rPr>
        <w:t xml:space="preserve">需要覆盖全部</w:t>
      </w:r>
      <w:r>
        <w:rPr>
          <w:rFonts w:eastAsia="PingFang SC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个</w:t>
      </w:r>
      <w:r>
        <w:rPr>
          <w:rFonts w:eastAsia="PingFang SC"/>
        </w:rPr>
        <w:t xml:space="preserve"> logical </w:t>
      </w:r>
      <w:r>
        <w:rPr>
          <w:rFonts w:hint="eastAsia" w:eastAsia="PingFang SC"/>
        </w:rPr>
        <w:t xml:space="preserve">tokens。两部分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占用分别为：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M</m:t>
                    </m:r>
                  </m:e>
                  <m:sub>
                    <m:r>
                      <m:t>B</m:t>
                    </m:r>
                    <m:r>
                      <m:t>u</m:t>
                    </m:r>
                    <m:r>
                      <m:t>f</m:t>
                    </m:r>
                    <m:r>
                      <m:t>f</m:t>
                    </m:r>
                    <m:r>
                      <m:t>e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N</m:t>
                    </m:r>
                  </m:e>
                  <m:sub>
                    <m:r>
                      <m:t>l</m:t>
                    </m:r>
                    <m:r>
                      <m:t>a</m:t>
                    </m:r>
                    <m:r>
                      <m:t>y</m:t>
                    </m:r>
                    <m:r>
                      <m:t>e</m:t>
                    </m:r>
                    <m:r>
                      <m:t>r</m:t>
                    </m:r>
                  </m:sub>
                </m:sSub>
                <m:sSubSup>
                  <m:e>
                    <m:r>
                      <m:t>B</m:t>
                    </m:r>
                  </m:e>
                  <m:sub>
                    <m:r>
                      <m:t>B</m:t>
                    </m:r>
                    <m:r>
                      <m:t>u</m:t>
                    </m:r>
                    <m:r>
                      <m:t>f</m:t>
                    </m:r>
                    <m:r>
                      <m:t>f</m:t>
                    </m:r>
                    <m:r>
                      <m:t>e</m:t>
                    </m:r>
                    <m:r>
                      <m:t>r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t>L</m:t>
                    </m:r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M</m:t>
                    </m:r>
                  </m:e>
                  <m:sub>
                    <m:r>
                      <m:t>I</m:t>
                    </m:r>
                    <m:r>
                      <m:t>n</m:t>
                    </m:r>
                    <m:r>
                      <m:t>d</m:t>
                    </m:r>
                    <m:r>
                      <m:t>e</m:t>
                    </m:r>
                    <m:r>
                      <m:t>x</m:t>
                    </m:r>
                    <m:r>
                      <m:t>e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N</m:t>
                    </m:r>
                  </m:e>
                  <m:sub>
                    <m:r>
                      <m:t>l</m:t>
                    </m:r>
                    <m:r>
                      <m:t>a</m:t>
                    </m:r>
                    <m:r>
                      <m:t>y</m:t>
                    </m:r>
                    <m:r>
                      <m:t>e</m:t>
                    </m:r>
                    <m:r>
                      <m:t>r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C</m:t>
                        </m:r>
                      </m:e>
                      <m:sub>
                        <m:r>
                          <m:t>B</m:t>
                        </m:r>
                        <m:r>
                          <m:t>a</m:t>
                        </m:r>
                        <m:r>
                          <m:t>t</m:t>
                        </m:r>
                        <m:r>
                          <m:t>c</m:t>
                        </m:r>
                        <m:r>
                          <m:t>h</m:t>
                        </m:r>
                      </m:sub>
                    </m:sSub>
                    <m:sSub>
                      <m:e>
                        <m:r>
                          <m:t>B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  <m:r>
                          <m:t>n</m:t>
                        </m:r>
                        <m:r>
                          <m:t>d</m:t>
                        </m:r>
                        <m:r>
                          <m:t>e</m:t>
                        </m:r>
                        <m:r>
                          <m:t>x</m:t>
                        </m:r>
                        <m:r>
                          <m:t>e</m:t>
                        </m:r>
                        <m:r>
                          <m:t>r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  <m:r>
                          <m:t>h</m:t>
                        </m:r>
                        <m:r>
                          <m:t>a</m:t>
                        </m:r>
                        <m:r>
                          <m:t>r</m:t>
                        </m:r>
                        <m:r>
                          <m:t>e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  <w:r>
        <w:rPr>
          <w:rFonts w:ascii="Calibri" w:hAnsi="Calibri"/>
          <w:color w:val="66717D"/>
          <w:sz w:val="18"/>
        </w:rPr>
        <w:tab/>
        <w:t>(3.2)</w:t>
      </w:r>
    </w:p>
    <w:p>
      <w:pPr>
        <w:pStyle w:val="FirstParagraph"/>
      </w:pPr>
      <w:r>
        <w:rPr>
          <w:rFonts w:hint="eastAsia" w:eastAsia="PingFang SC"/>
        </w:rPr>
        <w:t xml:space="preserve">因此，SGLang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最基础的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预算式为：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borderBox>
            <m:e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y</m:t>
                  </m:r>
                  <m:r>
                    <m:t>e</m:t>
                  </m:r>
                  <m:r>
                    <m:t>r</m:t>
                  </m:r>
                </m:sub>
              </m:sSub>
              <m:sSubSup>
                <m:e>
                  <m:r>
                    <m:t>B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  <m:sup>
                  <m:r>
                    <m:t>T</m:t>
                  </m:r>
                </m:sup>
              </m:sSubSup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L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y</m:t>
                  </m:r>
                  <m:r>
                    <m:t>e</m:t>
                  </m:r>
                  <m:r>
                    <m:t>r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B</m:t>
                      </m:r>
                      <m:r>
                        <m:t>a</m:t>
                      </m:r>
                      <m:r>
                        <m:t>t</m:t>
                      </m:r>
                      <m:r>
                        <m:t>c</m:t>
                      </m:r>
                      <m:r>
                        <m:t>h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  <m:r>
                        <m:t>n</m:t>
                      </m:r>
                      <m:r>
                        <m:t>d</m:t>
                      </m:r>
                      <m:r>
                        <m:t>e</m:t>
                      </m:r>
                      <m:r>
                        <m:t>x</m:t>
                      </m:r>
                      <m:r>
                        <m:t>e</m:t>
                      </m:r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S</m:t>
                      </m:r>
                      <m:r>
                        <m:t>h</m:t>
                      </m:r>
                      <m:r>
                        <m:t>a</m:t>
                      </m:r>
                      <m:r>
                        <m:t>r</m:t>
                      </m:r>
                      <m:r>
                        <m:t>e</m:t>
                      </m:r>
                    </m:sub>
                  </m:sSub>
                </m:den>
              </m:f>
            </m:e>
          </m:borderBox>
        </m:oMath>
      </m:oMathPara>
      <w:r>
        <w:rPr>
          <w:rFonts w:ascii="Calibri" w:hAnsi="Calibri"/>
          <w:color w:val="66717D"/>
          <w:sz w:val="18"/>
        </w:rPr>
        <w:tab/>
        <w:t>(3.3)</w:t>
      </w:r>
    </w:p>
    <w:p>
      <w:pPr>
        <w:pStyle w:val="FirstParagraph"/>
      </w:pPr>
      <w:r>
        <w:rPr>
          <w:rFonts w:hint="eastAsia" w:eastAsia="PingFang SC"/>
        </w:rPr>
        <w:t xml:space="preserve">将式</w:t>
      </w:r>
      <w:r>
        <w:rPr>
          <w:rFonts w:eastAsia="PingFang SC"/>
        </w:rPr>
        <w:t xml:space="preserve"> (3.1) </w:t>
      </w:r>
      <w:r>
        <w:rPr>
          <w:rFonts w:hint="eastAsia" w:eastAsia="PingFang SC"/>
        </w:rPr>
        <w:t xml:space="preserve">的缩放定义代入：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c</m:t>
              </m:r>
              <m:r>
                <m:t>a</m:t>
              </m:r>
              <m:r>
                <m:t>c</m:t>
              </m:r>
              <m:r>
                <m:t>h</m:t>
              </m:r>
              <m:r>
                <m:t>e</m:t>
              </m:r>
            </m:sub>
          </m:sSub>
          <m:r>
            <m:rPr>
              <m:sty m:val="p"/>
            </m:rPr>
            <m:t>≥</m:t>
          </m:r>
          <m:sSubSup>
            <m:e>
              <m:r>
                <m:t>B</m:t>
              </m:r>
            </m:e>
            <m:sub>
              <m:r>
                <m:t>B</m:t>
              </m:r>
              <m:r>
                <m:t>u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</m:sub>
            <m:sup>
              <m:r>
                <m:t>T</m:t>
              </m:r>
            </m:sup>
          </m:sSubSup>
          <m:sSub>
            <m:e>
              <m:r>
                <m:t>N</m:t>
              </m:r>
            </m:e>
            <m:sub>
              <m:r>
                <m:t>l</m:t>
              </m:r>
              <m:r>
                <m:t>a</m:t>
              </m:r>
              <m:r>
                <m:t>y</m:t>
              </m:r>
              <m:r>
                <m:t>e</m:t>
              </m:r>
              <m: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L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H</m:t>
                      </m:r>
                      <m:r>
                        <m:t>o</m:t>
                      </m:r>
                      <m:r>
                        <m:t>s</m:t>
                      </m:r>
                      <m:r>
                        <m:t>t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  <m:r>
                        <m:t>n</m:t>
                      </m:r>
                      <m:r>
                        <m:t>d</m:t>
                      </m:r>
                      <m:r>
                        <m:t>e</m:t>
                      </m:r>
                      <m:r>
                        <m:t>x</m:t>
                      </m:r>
                      <m:r>
                        <m:t>e</m:t>
                      </m:r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S</m:t>
                      </m:r>
                      <m:r>
                        <m:t>h</m:t>
                      </m:r>
                      <m:r>
                        <m:t>a</m:t>
                      </m:r>
                      <m:r>
                        <m:t>r</m:t>
                      </m:r>
                      <m:r>
                        <m:t>e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  <w:r>
        <w:rPr>
          <w:rFonts w:ascii="Calibri" w:hAnsi="Calibri"/>
          <w:color w:val="66717D"/>
          <w:sz w:val="18"/>
        </w:rPr>
        <w:tab/>
        <w:t>(3.4)</w:t>
      </w:r>
    </w:p>
    <w:p>
      <w:pPr>
        <w:pStyle w:val="FirstParagraph"/>
      </w:pPr>
      <w:r>
        <w:rPr>
          <w:rFonts w:hint="eastAsia" w:eastAsia="PingFang SC"/>
        </w:rPr>
        <w:t xml:space="preserve">由此也可以得到一个</w:t>
      </w:r>
      <w:r>
        <w:rPr>
          <w:rFonts w:eastAsia="PingFang SC"/>
        </w:rPr>
        <w:t xml:space="preserve"> hot slot </w:t>
      </w:r>
      <w:r>
        <w:rPr>
          <w:rFonts w:hint="eastAsia" w:eastAsia="PingFang SC"/>
        </w:rPr>
        <w:t xml:space="preserve">的等效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成本：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s</m:t>
              </m:r>
              <m:r>
                <m:t>l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l</m:t>
              </m:r>
              <m:r>
                <m:t>a</m:t>
              </m:r>
              <m:r>
                <m:t>y</m:t>
              </m:r>
              <m:r>
                <m:t>e</m:t>
              </m:r>
              <m: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L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H</m:t>
                      </m:r>
                      <m:r>
                        <m:t>o</m:t>
                      </m:r>
                      <m:r>
                        <m:t>s</m:t>
                      </m:r>
                      <m:r>
                        <m:t>t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  <m:r>
                        <m:t>n</m:t>
                      </m:r>
                      <m:r>
                        <m:t>d</m:t>
                      </m:r>
                      <m:r>
                        <m:t>e</m:t>
                      </m:r>
                      <m:r>
                        <m:t>x</m:t>
                      </m:r>
                      <m:r>
                        <m:t>e</m:t>
                      </m:r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S</m:t>
                      </m:r>
                      <m:r>
                        <m:t>h</m:t>
                      </m:r>
                      <m:r>
                        <m:t>a</m:t>
                      </m:r>
                      <m:r>
                        <m:t>r</m:t>
                      </m:r>
                      <m:r>
                        <m:t>e</m:t>
                      </m:r>
                    </m:sub>
                  </m:sSub>
                </m:den>
              </m:f>
            </m:e>
          </m:d>
        </m:oMath>
      </m:oMathPara>
      <w:r>
        <w:rPr>
          <w:rFonts w:ascii="Calibri" w:hAnsi="Calibri"/>
          <w:color w:val="66717D"/>
          <w:sz w:val="18"/>
        </w:rPr>
        <w:tab/>
        <w:t>(3.5)</w:t>
      </w:r>
    </w:p>
    <w:bookmarkEnd w:id="12"/>
    <w:bookmarkStart w:id="13" w:name="反解-worker-wide-总-buffer"/>
    <w:p>
      <w:pPr>
        <w:pStyle w:val="Heading2"/>
        <w:keepNext/>
      </w:pPr>
      <w:r>
        <w:rPr>
          <w:rFonts w:eastAsia="PingFang SC"/>
        </w:rPr>
        <w:t xml:space="preserve">3.3 </w:t>
      </w:r>
      <w:r>
        <w:rPr>
          <w:rFonts w:hint="eastAsia" w:eastAsia="PingFang SC"/>
        </w:rPr>
        <w:t xml:space="preserve">反解</w:t>
      </w:r>
      <w:r>
        <w:rPr>
          <w:rFonts w:eastAsia="PingFang SC"/>
        </w:rPr>
        <w:t xml:space="preserve"> worker-wide </w:t>
      </w:r>
      <w:r>
        <w:rPr>
          <w:rFonts w:hint="eastAsia" w:eastAsia="PingFang SC"/>
        </w:rPr>
        <w:t xml:space="preserve">总</w:t>
      </w:r>
      <w:r>
        <w:rPr>
          <w:rFonts w:eastAsia="PingFang SC"/>
        </w:rPr>
        <w:t xml:space="preserve"> Buffer</w:t>
      </w:r>
    </w:p>
    <w:p>
      <w:pPr>
        <w:pStyle w:val="FirstParagraph"/>
      </w:pPr>
      <w:r>
        <w:rPr>
          <w:rFonts w:hint="eastAsia" w:eastAsia="PingFang SC"/>
        </w:rPr>
        <w:t xml:space="preserve">因此，充分使用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时，worker-wide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总</w:t>
      </w:r>
      <w:r>
        <w:rPr>
          <w:rFonts w:eastAsia="PingFang SC"/>
        </w:rPr>
        <w:t xml:space="preserve"> Buffer </w:t>
      </w:r>
      <w:r>
        <w:rPr>
          <w:rFonts w:hint="eastAsia" w:eastAsia="PingFang SC"/>
        </w:rPr>
        <w:t xml:space="preserve">为：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B</m:t>
              </m:r>
              <m:r>
                <m:t>u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s</m:t>
                  </m:r>
                  <m:r>
                    <m:t>l</m:t>
                  </m:r>
                  <m:r>
                    <m:t>o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y</m:t>
                  </m:r>
                  <m:r>
                    <m:t>e</m:t>
                  </m:r>
                  <m:r>
                    <m:t>r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t>L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H</m:t>
                          </m:r>
                          <m:r>
                            <m:t>o</m:t>
                          </m:r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d</m:t>
                          </m:r>
                          <m:r>
                            <m:t>e</m:t>
                          </m:r>
                          <m:r>
                            <m:t>x</m:t>
                          </m:r>
                          <m:r>
                            <m:t>e</m:t>
                          </m:r>
                          <m:r>
                            <m:t>r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S</m:t>
                          </m:r>
                          <m:r>
                            <m:t>h</m:t>
                          </m:r>
                          <m:r>
                            <m:t>a</m:t>
                          </m:r>
                          <m:r>
                            <m:t>r</m:t>
                          </m:r>
                          <m:r>
                            <m:t>e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  <w:r>
        <w:rPr>
          <w:rFonts w:ascii="Calibri" w:hAnsi="Calibri"/>
          <w:color w:val="66717D"/>
          <w:sz w:val="18"/>
        </w:rPr>
        <w:tab/>
        <w:t>(3.6)</w:t>
      </w:r>
    </w:p>
    <w:p>
      <w:pPr>
        <w:pStyle w:val="FirstParagraph"/>
      </w:pPr>
      <w:r>
        <w:rPr>
          <w:rFonts w:hint="eastAsia" w:eastAsia="PingFang SC"/>
        </w:rPr>
        <w:t xml:space="preserve">未充分使用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时，式</w:t>
      </w:r>
      <w:r>
        <w:rPr>
          <w:rFonts w:eastAsia="PingFang SC"/>
        </w:rPr>
        <w:t xml:space="preserve"> (3.6) </w:t>
      </w:r>
      <w:r>
        <w:rPr>
          <w:rFonts w:hint="eastAsia" w:eastAsia="PingFang SC"/>
        </w:rPr>
        <w:t xml:space="preserve">的等号相应变为小于号。本文图片采用充分使用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的容量上界。</w:t>
      </w:r>
    </w:p>
    <w:bookmarkEnd w:id="13"/>
    <w:bookmarkStart w:id="14" w:name="batch-capacity"/>
    <w:p>
      <w:pPr>
        <w:pStyle w:val="Heading2"/>
        <w:keepNext/>
      </w:pPr>
      <w:r>
        <w:rPr>
          <w:rFonts w:eastAsia="PingFang SC"/>
        </w:rPr>
        <w:t xml:space="preserve">3.4 Batch Capacity</w:t>
      </w:r>
    </w:p>
    <w:p>
      <w:pPr>
        <w:pStyle w:val="BlockText"/>
        <w:keepLines/>
        <w:ind w:left="360" w:right="216"/>
      </w:pPr>
      <w:r>
        <w:rPr>
          <w:rFonts w:hint="eastAsia" w:eastAsia="PingFang SC"/>
          <w:b/>
          <w:bCs/>
        </w:rPr>
        <w:t xml:space="preserve">引理</w:t>
      </w:r>
      <w:r>
        <w:rPr>
          <w:rFonts w:eastAsia="PingFang SC"/>
          <w:b/>
          <w:bCs/>
        </w:rPr>
        <w:t xml:space="preserve"> </w:t>
      </w:r>
      <w:r>
        <w:rPr>
          <w:rFonts w:hint="eastAsia" w:eastAsia="PingFang SC"/>
          <w:b/>
          <w:bCs/>
        </w:rPr>
        <w:t xml:space="preserve">1（HiSparse</w:t>
      </w:r>
      <w:r>
        <w:rPr>
          <w:rFonts w:eastAsia="PingFang SC"/>
          <w:b/>
          <w:bCs/>
        </w:rPr>
        <w:t xml:space="preserve"> Batch </w:t>
      </w:r>
      <w:r>
        <w:rPr>
          <w:rFonts w:hint="eastAsia" w:eastAsia="PingFang SC"/>
          <w:b/>
          <w:bCs/>
        </w:rPr>
        <w:t xml:space="preserve">Capacity）.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在前述理论假设和充分使用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的条件下，一个</w:t>
      </w:r>
      <w:r>
        <w:rPr>
          <w:rFonts w:eastAsia="PingFang SC"/>
        </w:rPr>
        <w:t xml:space="preserve"> Decode batch </w:t>
      </w:r>
      <w:r>
        <w:rPr>
          <w:rFonts w:hint="eastAsia" w:eastAsia="PingFang SC"/>
        </w:rPr>
        <w:t xml:space="preserve">能服务的</w:t>
      </w:r>
      <w:r>
        <w:rPr>
          <w:rFonts w:eastAsia="PingFang SC"/>
        </w:rPr>
        <w:t xml:space="preserve"> aggregate logical token </w:t>
      </w:r>
      <w:r>
        <w:rPr>
          <w:rFonts w:hint="eastAsia" w:eastAsia="PingFang SC"/>
        </w:rPr>
        <w:t xml:space="preserve">数为：</w:t>
      </w:r>
    </w:p>
    <w:p>
      <w:pPr>
        <w:pStyle w:val="FirstParagraph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B</m:t>
                        </m:r>
                        <m:r>
                          <m:t>a</m:t>
                        </m:r>
                        <m:r>
                          <m:t>t</m:t>
                        </m:r>
                        <m:r>
                          <m:t>c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H</m:t>
                        </m:r>
                        <m:r>
                          <m:t>o</m:t>
                        </m:r>
                        <m:r>
                          <m:t>s</m:t>
                        </m:r>
                        <m:r>
                          <m:t>t</m:t>
                        </m:r>
                      </m:sub>
                    </m:sSub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B</m:t>
                        </m:r>
                        <m:r>
                          <m:t>u</m:t>
                        </m:r>
                        <m:r>
                          <m:t>f</m:t>
                        </m:r>
                        <m:r>
                          <m:t>f</m:t>
                        </m:r>
                        <m:r>
                          <m:t>e</m:t>
                        </m:r>
                        <m:r>
                          <m:t>r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a</m:t>
                            </m:r>
                            <m:r>
                              <m:t>c</m:t>
                            </m:r>
                            <m:r>
                              <m:t>h</m:t>
                            </m:r>
                            <m:r>
                              <m:t>e</m:t>
                            </m:r>
                          </m:sub>
                        </m:sSub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H</m:t>
                            </m:r>
                            <m:r>
                              <m:t>o</m:t>
                            </m:r>
                            <m:r>
                              <m:t>s</m:t>
                            </m:r>
                            <m:r>
                              <m:t>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l</m:t>
                            </m:r>
                            <m:r>
                              <m:t>a</m:t>
                            </m:r>
                            <m:r>
                              <m:t>y</m:t>
                            </m:r>
                            <m:r>
                              <m:t>e</m:t>
                            </m:r>
                            <m:r>
                              <m:t>r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T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M</m:t>
                                </m:r>
                                <m:r>
                                  <m:t>L</m:t>
                                </m:r>
                                <m:r>
                                  <m:t>A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H</m:t>
                                    </m:r>
                                    <m:r>
                                      <m:t>o</m:t>
                                    </m:r>
                                    <m:r>
                                      <m:t>s</m:t>
                                    </m:r>
                                    <m:r>
                                      <m:t>t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B</m:t>
                                    </m:r>
                                  </m:e>
                                  <m:sub>
                                    <m:r>
                                      <m:t>T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  <m:r>
                                      <m:t>I</m:t>
                                    </m:r>
                                    <m:r>
                                      <m:t>n</m:t>
                                    </m:r>
                                    <m:r>
                                      <m:t>d</m:t>
                                    </m:r>
                                    <m:r>
                                      <m:t>e</m:t>
                                    </m:r>
                                    <m:r>
                                      <m:t>x</m:t>
                                    </m:r>
                                    <m:r>
                                      <m:t>e</m:t>
                                    </m:r>
                                    <m:r>
                                      <m:t>r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S</m:t>
                                    </m:r>
                                    <m:r>
                                      <m:t>h</m:t>
                                    </m:r>
                                    <m:r>
                                      <m:t>a</m:t>
                                    </m:r>
                                    <m:r>
                                      <m:t>r</m:t>
                                    </m:r>
                                    <m:r>
                                      <m:t>e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t>a</m:t>
                            </m:r>
                            <m:r>
                              <m:t>c</m:t>
                            </m:r>
                            <m:r>
                              <m:t>h</m:t>
                            </m:r>
                            <m:r>
                              <m:t>e</m:t>
                            </m:r>
                          </m:sub>
                        </m:sSub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H</m:t>
                            </m:r>
                            <m:r>
                              <m:t>o</m:t>
                            </m:r>
                            <m:r>
                              <m:t>s</m:t>
                            </m:r>
                            <m:r>
                              <m:t>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s</m:t>
                            </m:r>
                            <m:r>
                              <m:t>l</m:t>
                            </m:r>
                            <m:r>
                              <m:t>o</m:t>
                            </m:r>
                            <m:r>
                              <m:t>t</m:t>
                            </m:r>
                          </m:sub>
                        </m:sSub>
                      </m:den>
                    </m:f>
                  </m:e>
                </m:mr>
              </m:m>
            </m:e>
          </m:borderBox>
        </m:oMath>
      </m:oMathPara>
      <w:r>
        <w:rPr>
          <w:rFonts w:ascii="Calibri" w:hAnsi="Calibri"/>
          <w:color w:val="66717D"/>
          <w:sz w:val="18"/>
        </w:rPr>
        <w:tab/>
        <w:t>(3.7)</w:t>
      </w:r>
    </w:p>
    <w:p>
      <w:pPr>
        <w:pStyle w:val="FirstParagraph"/>
      </w:pPr>
      <w:r>
        <w:rPr>
          <w:rFonts w:hint="eastAsia" w:eastAsia="PingFang SC"/>
          <w:b/>
          <w:bCs/>
        </w:rPr>
        <w:t xml:space="preserve">证明。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式</w:t>
      </w:r>
      <w:r>
        <w:rPr>
          <w:rFonts w:eastAsia="PingFang SC"/>
        </w:rPr>
        <w:t xml:space="preserve"> (3.1) </w:t>
      </w:r>
      <w:r>
        <w:rPr>
          <w:rFonts w:hint="eastAsia" w:eastAsia="PingFang SC"/>
        </w:rPr>
        <w:t xml:space="preserve">首先定义</w:t>
      </w:r>
      <w:r>
        <w:rPr>
          <w:rFonts w:eastAsia="PingFang SC"/>
        </w:rPr>
        <w:t xml:space="preserve"> worker-wide Buffer </w:t>
      </w:r>
      <w:r>
        <w:rPr>
          <w:rFonts w:hint="eastAsia" w:eastAsia="PingFang SC"/>
        </w:rPr>
        <w:t xml:space="preserve">所代表的</w:t>
      </w:r>
      <w:r>
        <w:rPr>
          <w:rFonts w:eastAsia="PingFang SC"/>
        </w:rPr>
        <w:t xml:space="preserve"> logical </w:t>
      </w:r>
      <w:r>
        <w:rPr>
          <w:rFonts w:hint="eastAsia" w:eastAsia="PingFang SC"/>
        </w:rPr>
        <w:t xml:space="preserve">capacity。将该定义代入式</w:t>
      </w:r>
      <w:r>
        <w:rPr>
          <w:rFonts w:eastAsia="PingFang SC"/>
        </w:rPr>
        <w:t xml:space="preserve"> (3.3) </w:t>
      </w:r>
      <w:r>
        <w:rPr>
          <w:rFonts w:hint="eastAsia" w:eastAsia="PingFang SC"/>
        </w:rPr>
        <w:t xml:space="preserve">的两项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预算，得到式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(3.4)；令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预算充分使用后得到式</w:t>
      </w:r>
      <w:r>
        <w:rPr>
          <w:rFonts w:eastAsia="PingFang SC"/>
        </w:rPr>
        <w:t xml:space="preserve"> (3.6) </w:t>
      </w:r>
      <w:r>
        <w:rPr>
          <w:rFonts w:hint="eastAsia" w:eastAsia="PingFang SC"/>
        </w:rPr>
        <w:t xml:space="preserve">的</w:t>
      </w:r>
      <w:r>
        <w:rPr>
          <w:rFonts w:eastAsia="PingFang SC"/>
        </w:rPr>
        <w:t xml:space="preserve"> Buffer </w:t>
      </w:r>
      <w:r>
        <w:rPr>
          <w:rFonts w:hint="eastAsia" w:eastAsia="PingFang SC"/>
        </w:rPr>
        <w:t xml:space="preserve">上界；最后将该上界代回式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(3.1)，即可得到式</w:t>
      </w:r>
      <w:r>
        <w:rPr>
          <w:rFonts w:eastAsia="PingFang SC"/>
        </w:rPr>
        <w:t xml:space="preserve"> (3.7)。</w:t>
      </w:r>
    </w:p>
    <w:p>
      <w:pPr>
        <w:pStyle w:val="BodyText"/>
      </w:pPr>
      <w:r>
        <w:rPr>
          <w:rFonts w:hint="eastAsia" w:eastAsia="PingFang SC"/>
        </w:rPr>
        <w:t xml:space="preserve">式</w:t>
      </w:r>
      <w:r>
        <w:rPr>
          <w:rFonts w:eastAsia="PingFang SC"/>
        </w:rPr>
        <w:t xml:space="preserve"> (3.7) </w:t>
      </w:r>
      <w:r>
        <w:rPr>
          <w:rFonts w:hint="eastAsia" w:eastAsia="PingFang SC"/>
        </w:rPr>
        <w:t xml:space="preserve">是本文图片中</w:t>
      </w:r>
      <w:r>
        <w:rPr>
          <w:rFonts w:eastAsia="PingFang SC"/>
        </w:rPr>
        <w:t xml:space="preserve"> Capacity </w:t>
      </w:r>
      <w:r>
        <w:rPr>
          <w:rFonts w:hint="eastAsia" w:eastAsia="PingFang SC"/>
        </w:rPr>
        <w:t xml:space="preserve">曲线使用的核心公式。</w:t>
      </w:r>
    </w:p>
    <w:bookmarkEnd w:id="14"/>
    <w:bookmarkStart w:id="15" w:name="与-batch-size-的关系"/>
    <w:p>
      <w:pPr>
        <w:pStyle w:val="Heading2"/>
        <w:keepNext/>
      </w:pPr>
      <w:r>
        <w:rPr>
          <w:rFonts w:eastAsia="PingFang SC"/>
        </w:rPr>
        <w:t xml:space="preserve">3.5 </w:t>
      </w:r>
      <w:r>
        <w:rPr>
          <w:rFonts w:hint="eastAsia" w:eastAsia="PingFang SC"/>
        </w:rPr>
        <w:t xml:space="preserve">与</w:t>
      </w:r>
      <w:r>
        <w:rPr>
          <w:rFonts w:eastAsia="PingFang SC"/>
        </w:rPr>
        <w:t xml:space="preserve"> batch size </w:t>
      </w:r>
      <w:r>
        <w:rPr>
          <w:rFonts w:hint="eastAsia" w:eastAsia="PingFang SC"/>
        </w:rPr>
        <w:t xml:space="preserve">的关系</w:t>
      </w:r>
    </w:p>
    <w:p>
      <w:pPr>
        <w:pStyle w:val="FirstParagraph"/>
      </w:pPr>
      <w:r>
        <w:rPr>
          <w:rFonts w:hint="eastAsia" w:eastAsia="PingFang SC"/>
        </w:rPr>
        <w:t xml:space="preserve">静态均分只是</w:t>
      </w:r>
      <w:r>
        <w:rPr>
          <w:rFonts w:eastAsia="PingFang SC"/>
        </w:rPr>
        <w:t xml:space="preserve"> worker-wide Buffer pool </w:t>
      </w:r>
      <w:r>
        <w:rPr>
          <w:rFonts w:hint="eastAsia" w:eastAsia="PingFang SC"/>
        </w:rPr>
        <w:t xml:space="preserve">的一种切分方式：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B</m:t>
              </m:r>
              <m:r>
                <m:t>u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b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sSub>
            <m:e>
              <m:r>
                <m:t>N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u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</m:oMath>
      </m:oMathPara>
      <w:r>
        <w:rPr>
          <w:rFonts w:ascii="Calibri" w:hAnsi="Calibri"/>
          <w:color w:val="66717D"/>
          <w:sz w:val="18"/>
        </w:rPr>
        <w:tab/>
        <w:t>(3.8)</w:t>
      </w:r>
    </w:p>
    <w:p>
      <w:pPr>
        <w:pStyle w:val="FirstParagraph"/>
      </w:pPr>
      <w:r>
        <w:rPr>
          <w:rFonts w:hint="eastAsia" w:eastAsia="PingFang SC"/>
        </w:rPr>
        <w:t xml:space="preserve">将该关系代入式</w:t>
      </w:r>
      <w:r>
        <w:rPr>
          <w:rFonts w:eastAsia="PingFang SC"/>
        </w:rPr>
        <w:t xml:space="preserve"> (3.1) </w:t>
      </w:r>
      <w:r>
        <w:rPr>
          <w:rFonts w:hint="eastAsia" w:eastAsia="PingFang SC"/>
        </w:rPr>
        <w:t xml:space="preserve">的缩放定义：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b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sSub>
            <m:e>
              <m:r>
                <m:t>R</m:t>
              </m:r>
            </m:e>
            <m:sub>
              <m:r>
                <m:t>H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sSub>
            <m:e>
              <m:r>
                <m:t>N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u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b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sSub>
            <m:e>
              <m:r>
                <m:t>C</m:t>
              </m:r>
            </m:e>
            <m:sub>
              <m:r>
                <m:t>h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e</m:t>
              </m:r>
              <m:r>
                <m:t>q</m:t>
              </m:r>
            </m:sub>
          </m:sSub>
        </m:oMath>
      </m:oMathPara>
      <w:r>
        <w:rPr>
          <w:rFonts w:ascii="Calibri" w:hAnsi="Calibri"/>
          <w:color w:val="66717D"/>
          <w:sz w:val="18"/>
        </w:rPr>
        <w:tab/>
        <w:t>(3.9)</w:t>
      </w:r>
    </w:p>
    <w:p>
      <w:pPr>
        <w:pStyle w:val="FirstParagraph"/>
      </w:pPr>
      <w:r>
        <w:rPr>
          <w:rFonts w:hint="eastAsia" w:eastAsia="PingFang SC"/>
        </w:rPr>
        <w:t xml:space="preserve">其中</w:t>
      </w:r>
      <w:r>
        <w:rPr>
          <w:rFonts w:eastAsia="PingFang SC"/>
        </w:rP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</m:sub>
        </m:sSub>
        <m:sSub>
          <m:e>
            <m:r>
              <m:t>N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B</m:t>
            </m:r>
            <m:r>
              <m:t>u</m:t>
            </m:r>
            <m:r>
              <m:t>f</m:t>
            </m:r>
            <m:r>
              <m:t>f</m:t>
            </m:r>
            <m:r>
              <m:t>e</m:t>
            </m:r>
            <m:r>
              <m:t>r</m:t>
            </m:r>
          </m:sub>
        </m:sSub>
      </m:oMath>
      <w:r>
        <w:rPr>
          <w:rFonts w:hint="eastAsia" w:eastAsia="PingFang SC"/>
        </w:rPr>
        <w:t xml:space="preserve">。式</w:t>
      </w:r>
      <w:r>
        <w:rPr>
          <w:rFonts w:eastAsia="PingFang SC"/>
        </w:rPr>
        <w:t xml:space="preserve"> (3.8)–(3.9) </w:t>
      </w:r>
      <w:r>
        <w:rPr>
          <w:rFonts w:hint="eastAsia" w:eastAsia="PingFang SC"/>
        </w:rPr>
        <w:t xml:space="preserve">只描述总</w:t>
      </w:r>
      <w:r>
        <w:rPr>
          <w:rFonts w:eastAsia="PingFang SC"/>
        </w:rPr>
        <w:t xml:space="preserve"> Buffer </w:t>
      </w:r>
      <w:r>
        <w:rPr>
          <w:rFonts w:hint="eastAsia" w:eastAsia="PingFang SC"/>
        </w:rPr>
        <w:t xml:space="preserve">如何静态切分；固定</w:t>
      </w:r>
      <w:r>
        <w:rPr>
          <w:rFonts w:eastAsia="PingFang SC"/>
        </w:rP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和</w:t>
      </w:r>
      <w:r>
        <w:rPr>
          <w:rFonts w:eastAsia="PingFang SC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时，引理</w:t>
      </w:r>
      <w:r>
        <w:rPr>
          <w:rFonts w:eastAsia="PingFang SC"/>
        </w:rPr>
        <w:t xml:space="preserve"> 1 </w:t>
      </w:r>
      <w:r>
        <w:rPr>
          <w:rFonts w:hint="eastAsia" w:eastAsia="PingFang SC"/>
        </w:rPr>
        <w:t xml:space="preserve">中的</w:t>
      </w:r>
      <w:r>
        <w:rPr>
          <w:rFonts w:eastAsia="PingFang SC"/>
        </w:rPr>
        <w:t xml:space="preserve"> worker-wide Capacity </w:t>
      </w:r>
      <w:r>
        <w:rPr>
          <w:rFonts w:hint="eastAsia" w:eastAsia="PingFang SC"/>
        </w:rPr>
        <w:t xml:space="preserve">不随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改变。</w:t>
      </w:r>
    </w:p>
    <w:bookmarkEnd w:id="15"/>
    <w:bookmarkEnd w:id="16"/>
    <w:bookmarkStart w:id="17" w:name="capacity-约束"/>
    <w:p>
      <w:pPr>
        <w:pStyle w:val="Heading1"/>
        <w:keepNext/>
      </w:pPr>
      <w:r>
        <w:rPr>
          <w:rFonts w:eastAsia="PingFang SC"/>
        </w:rPr>
        <w:t xml:space="preserve">4. Capacity </w:t>
      </w:r>
      <w:r>
        <w:rPr>
          <w:rFonts w:hint="eastAsia" w:eastAsia="PingFang SC"/>
        </w:rPr>
        <w:t xml:space="preserve">约束</w:t>
      </w:r>
    </w:p>
    <w:p>
      <w:pPr>
        <w:pStyle w:val="FirstParagraph"/>
      </w:pPr>
      <w:r>
        <w:rPr>
          <w:rFonts w:eastAsia="PingFang SC"/>
        </w:rPr>
        <w:t xml:space="preserve">Capacity </w:t>
      </w:r>
      <w:r>
        <w:rPr>
          <w:rFonts w:hint="eastAsia" w:eastAsia="PingFang SC"/>
        </w:rPr>
        <w:t xml:space="preserve">模型依次应用以下三个约束。</w:t>
      </w:r>
    </w:p>
    <w:p>
      <w:pPr>
        <w:pStyle w:val="BlockText"/>
        <w:keepLines/>
        <w:ind w:left="360" w:right="216"/>
      </w:pPr>
      <w:r>
        <w:rPr>
          <w:rFonts w:hint="eastAsia" w:eastAsia="PingFang SC"/>
          <w:b/>
          <w:bCs/>
        </w:rPr>
        <w:t xml:space="preserve">约束</w:t>
      </w:r>
      <w:r>
        <w:rPr>
          <w:rFonts w:eastAsia="PingFang SC"/>
          <w:b/>
          <w:bCs/>
        </w:rPr>
        <w:t xml:space="preserve"> </w:t>
      </w:r>
      <w:r>
        <w:rPr>
          <w:rFonts w:hint="eastAsia" w:eastAsia="PingFang SC"/>
          <w:b/>
          <w:bCs/>
        </w:rPr>
        <w:t xml:space="preserve">1（Sparse</w:t>
      </w:r>
      <w:r>
        <w:rPr>
          <w:rFonts w:eastAsia="PingFang SC"/>
          <w:b/>
          <w:bCs/>
        </w:rPr>
        <w:t xml:space="preserve"> </w:t>
      </w:r>
      <w:r>
        <w:rPr>
          <w:rFonts w:hint="eastAsia" w:eastAsia="PingFang SC"/>
          <w:b/>
          <w:bCs/>
        </w:rPr>
        <w:t xml:space="preserve">与</w:t>
      </w:r>
      <w:r>
        <w:rPr>
          <w:rFonts w:eastAsia="PingFang SC"/>
          <w:b/>
          <w:bCs/>
        </w:rPr>
        <w:t xml:space="preserve"> GPU-HBM </w:t>
      </w:r>
      <w:r>
        <w:rPr>
          <w:rFonts w:hint="eastAsia" w:eastAsia="PingFang SC"/>
          <w:b/>
          <w:bCs/>
        </w:rPr>
        <w:t xml:space="preserve">可行性）.</w:t>
      </w:r>
      <w:r>
        <w:rPr>
          <w:rFonts w:eastAsia="PingFang SC"/>
        </w:rPr>
        <w:t xml:space="preserve"> </w:t>
      </w:r>
      <w:r>
        <w:rPr>
          <w:rFonts w:eastAsia="PingFang SC"/>
        </w:rPr>
        <w:t xml:space="preserve">Per-sequence Buffer </w:t>
      </w:r>
      <w:r>
        <w:rPr>
          <w:rFonts w:hint="eastAsia" w:eastAsia="PingFang SC"/>
        </w:rPr>
        <w:t xml:space="preserve">必须同时满足</w:t>
      </w:r>
      <w:r>
        <w:rPr>
          <w:rFonts w:eastAsia="PingFang SC"/>
        </w:rPr>
        <w:t xml:space="preserve"> sparse kernel </w:t>
      </w:r>
      <w:r>
        <w:rPr>
          <w:rFonts w:hint="eastAsia" w:eastAsia="PingFang SC"/>
        </w:rPr>
        <w:t xml:space="preserve">的</w:t>
      </w:r>
      <w:r>
        <w:rPr>
          <w:rFonts w:eastAsia="PingFang SC"/>
        </w:rPr>
        <w:t xml:space="preserve"> Top-k </w:t>
      </w:r>
      <w:r>
        <w:rPr>
          <w:rFonts w:hint="eastAsia" w:eastAsia="PingFang SC"/>
        </w:rPr>
        <w:t xml:space="preserve">下界和</w:t>
      </w:r>
      <w:r>
        <w:rPr>
          <w:rFonts w:eastAsia="PingFang SC"/>
        </w:rPr>
        <w:t xml:space="preserve"> GPU-HBM </w:t>
      </w:r>
      <w:r>
        <w:rPr>
          <w:rFonts w:hint="eastAsia" w:eastAsia="PingFang SC"/>
        </w:rPr>
        <w:t xml:space="preserve">上界。</w:t>
      </w:r>
    </w:p>
    <w:p>
      <w:pPr>
        <w:pStyle w:val="FirstParagraph"/>
      </w:pPr>
      <w:r>
        <w:rPr>
          <w:rFonts w:eastAsia="PingFang SC"/>
        </w:rPr>
        <w:t xml:space="preserve">Sparse kernel </w:t>
      </w:r>
      <w:r>
        <w:rPr>
          <w:rFonts w:hint="eastAsia" w:eastAsia="PingFang SC"/>
        </w:rPr>
        <w:t xml:space="preserve">首先给出硬下界：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u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T</m:t>
              </m:r>
              <m:r>
                <m:t>o</m:t>
              </m:r>
              <m:r>
                <m:t>p</m:t>
              </m:r>
              <m:r>
                <m:t>k</m:t>
              </m:r>
            </m:sub>
          </m:sSub>
        </m:oMath>
      </m:oMathPara>
      <w:r>
        <w:rPr>
          <w:rFonts w:ascii="Calibri" w:hAnsi="Calibri"/>
          <w:color w:val="66717D"/>
          <w:sz w:val="18"/>
        </w:rPr>
        <w:tab/>
        <w:t>(4.1)</w:t>
      </w:r>
    </w:p>
    <w:p>
      <w:pPr>
        <w:pStyle w:val="FirstParagraph"/>
      </w:pPr>
      <w:r>
        <w:rPr>
          <w:rFonts w:hint="eastAsia" w:eastAsia="PingFang SC"/>
        </w:rPr>
        <w:t xml:space="preserve">令</w:t>
      </w:r>
      <w:r>
        <w:rPr>
          <w:rFonts w:eastAsia="PingFang SC"/>
        </w:rP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A</m:t>
            </m:r>
            <m:r>
              <m:t>v</m:t>
            </m:r>
            <m:r>
              <m:t>a</m:t>
            </m:r>
            <m:r>
              <m:t>i</m:t>
            </m:r>
            <m:r>
              <m:t>l</m:t>
            </m:r>
            <m:r>
              <m:t>a</m:t>
            </m:r>
            <m:r>
              <m:t>b</m:t>
            </m:r>
            <m:r>
              <m:t>l</m:t>
            </m:r>
            <m:r>
              <m:t>e</m:t>
            </m:r>
          </m:sub>
        </m:sSub>
        <m:r>
          <m:t>F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w</m:t>
            </m:r>
            <m:r>
              <m:t>e</m:t>
            </m:r>
            <m:r>
              <m:t>i</m:t>
            </m:r>
            <m:r>
              <m:t>g</m:t>
            </m:r>
            <m:r>
              <m:t>h</m:t>
            </m:r>
            <m:r>
              <m:t>t</m:t>
            </m:r>
            <m:r>
              <m:t>s</m:t>
            </m:r>
          </m:sub>
        </m:sSub>
      </m:oMath>
      <w:r>
        <w:rPr>
          <w:rFonts w:hint="eastAsia" w:eastAsia="PingFang SC"/>
        </w:rPr>
        <w:t xml:space="preserve">，HBM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则给出静态均分下每条请求的</w:t>
      </w:r>
      <w:r>
        <w:rPr>
          <w:rFonts w:eastAsia="PingFang SC"/>
        </w:rPr>
        <w:t xml:space="preserve"> Buffer </w:t>
      </w:r>
      <w:r>
        <w:rPr>
          <w:rFonts w:hint="eastAsia" w:eastAsia="PingFang SC"/>
        </w:rPr>
        <w:t xml:space="preserve">上界：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u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y</m:t>
                  </m:r>
                  <m:r>
                    <m:t>e</m:t>
                  </m:r>
                  <m:r>
                    <m:t>r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b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t>L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H</m:t>
                          </m:r>
                          <m:r>
                            <m:t>o</m:t>
                          </m:r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d</m:t>
                          </m:r>
                          <m:r>
                            <m:t>e</m:t>
                          </m:r>
                          <m:r>
                            <m:t>x</m:t>
                          </m:r>
                          <m:r>
                            <m:t>e</m:t>
                          </m:r>
                          <m:r>
                            <m:t>r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S</m:t>
                          </m:r>
                          <m:r>
                            <m:t>h</m:t>
                          </m:r>
                          <m:r>
                            <m:t>a</m:t>
                          </m:r>
                          <m:r>
                            <m:t>r</m:t>
                          </m:r>
                          <m:r>
                            <m:t>e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  <w:r>
        <w:rPr>
          <w:rFonts w:ascii="Calibri" w:hAnsi="Calibri"/>
          <w:color w:val="66717D"/>
          <w:sz w:val="18"/>
        </w:rPr>
        <w:tab/>
        <w:t>(4.2)</w:t>
      </w:r>
    </w:p>
    <w:p>
      <w:pPr>
        <w:pStyle w:val="FirstParagraph"/>
      </w:pPr>
      <w:r>
        <w:rPr>
          <w:rFonts w:eastAsia="PingFang SC"/>
        </w:rPr>
        <w:t xml:space="preserve">worker-wide </w:t>
      </w:r>
      <w:r>
        <w:rPr>
          <w:rFonts w:hint="eastAsia" w:eastAsia="PingFang SC"/>
        </w:rPr>
        <w:t xml:space="preserve">总</w:t>
      </w:r>
      <w:r>
        <w:rPr>
          <w:rFonts w:eastAsia="PingFang SC"/>
        </w:rPr>
        <w:t xml:space="preserve"> Buffer </w:t>
      </w:r>
      <w:r>
        <w:rPr>
          <w:rFonts w:hint="eastAsia" w:eastAsia="PingFang SC"/>
        </w:rPr>
        <w:t xml:space="preserve">上界为：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B</m:t>
              </m:r>
              <m:r>
                <m:t>u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</m:sub>
            <m:sup>
              <m:r>
                <m:t>T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P</m:t>
              </m:r>
              <m:r>
                <m:t>U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y</m:t>
                  </m:r>
                  <m:r>
                    <m:t>e</m:t>
                  </m:r>
                  <m:r>
                    <m:t>r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t>L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H</m:t>
                          </m:r>
                          <m:r>
                            <m:t>o</m:t>
                          </m:r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d</m:t>
                          </m:r>
                          <m:r>
                            <m:t>e</m:t>
                          </m:r>
                          <m:r>
                            <m:t>x</m:t>
                          </m:r>
                          <m:r>
                            <m:t>e</m:t>
                          </m:r>
                          <m:r>
                            <m:t>r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S</m:t>
                          </m:r>
                          <m:r>
                            <m:t>h</m:t>
                          </m:r>
                          <m:r>
                            <m:t>a</m:t>
                          </m:r>
                          <m:r>
                            <m:t>r</m:t>
                          </m:r>
                          <m:r>
                            <m:t>e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  <w:r>
        <w:rPr>
          <w:rFonts w:ascii="Calibri" w:hAnsi="Calibri"/>
          <w:color w:val="66717D"/>
          <w:sz w:val="18"/>
        </w:rPr>
        <w:tab/>
        <w:t>(4.3)</w:t>
      </w:r>
    </w:p>
    <w:p>
      <w:pPr>
        <w:pStyle w:val="FirstParagraph"/>
      </w:pPr>
      <w:r>
        <w:rPr>
          <w:rFonts w:hint="eastAsia" w:eastAsia="PingFang SC"/>
        </w:rPr>
        <w:t xml:space="preserve">它与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无关。</w:t>
      </w:r>
    </w:p>
    <w:p>
      <w:pPr>
        <w:pStyle w:val="BodyText"/>
      </w:pPr>
      <w:r>
        <w:rPr>
          <w:rFonts w:hint="eastAsia" w:eastAsia="PingFang SC"/>
        </w:rPr>
        <w:t xml:space="preserve">合并式</w:t>
      </w:r>
      <w:r>
        <w:rPr>
          <w:rFonts w:eastAsia="PingFang SC"/>
        </w:rPr>
        <w:t xml:space="preserve"> (4.1) </w:t>
      </w:r>
      <w:r>
        <w:rPr>
          <w:rFonts w:hint="eastAsia" w:eastAsia="PingFang SC"/>
        </w:rPr>
        <w:t xml:space="preserve">与式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(4.2)，即可得到</w:t>
      </w:r>
      <w:r>
        <w:rPr>
          <w:rFonts w:eastAsia="PingFang SC"/>
        </w:rPr>
        <w:t xml:space="preserve"> per-sequence Buffer </w:t>
      </w:r>
      <w:r>
        <w:rPr>
          <w:rFonts w:hint="eastAsia" w:eastAsia="PingFang SC"/>
        </w:rPr>
        <w:t xml:space="preserve">的</w:t>
      </w:r>
      <w:r>
        <w:rPr>
          <w:rFonts w:eastAsia="PingFang SC"/>
        </w:rPr>
        <w:t xml:space="preserve"> sparse </w:t>
      </w:r>
      <w:r>
        <w:rPr>
          <w:rFonts w:hint="eastAsia" w:eastAsia="PingFang SC"/>
        </w:rPr>
        <w:t xml:space="preserve">可行区间。式</w:t>
      </w:r>
      <w:r>
        <w:rPr>
          <w:rFonts w:eastAsia="PingFang SC"/>
        </w:rPr>
        <w:t xml:space="preserve"> (4.3) </w:t>
      </w:r>
      <w:r>
        <w:rPr>
          <w:rFonts w:hint="eastAsia" w:eastAsia="PingFang SC"/>
        </w:rPr>
        <w:t xml:space="preserve">给出与之等价的</w:t>
      </w:r>
      <w:r>
        <w:rPr>
          <w:rFonts w:eastAsia="PingFang SC"/>
        </w:rPr>
        <w:t xml:space="preserve"> worker-wide </w:t>
      </w:r>
      <w:r>
        <w:rPr>
          <w:rFonts w:hint="eastAsia" w:eastAsia="PingFang SC"/>
        </w:rPr>
        <w:t xml:space="preserve">总</w:t>
      </w:r>
      <w:r>
        <w:rPr>
          <w:rFonts w:eastAsia="PingFang SC"/>
        </w:rPr>
        <w:t xml:space="preserve"> Buffer </w:t>
      </w:r>
      <w:r>
        <w:rPr>
          <w:rFonts w:hint="eastAsia" w:eastAsia="PingFang SC"/>
        </w:rPr>
        <w:t xml:space="preserve">上界，并说明它与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无关。</w:t>
      </w:r>
    </w:p>
    <w:p>
      <w:pPr>
        <w:pStyle w:val="BlockText"/>
        <w:keepLines/>
        <w:ind w:left="360" w:right="216"/>
      </w:pPr>
      <w:r>
        <w:rPr>
          <w:rFonts w:hint="eastAsia" w:eastAsia="PingFang SC"/>
          <w:b/>
          <w:bCs/>
        </w:rPr>
        <w:t xml:space="preserve">约束</w:t>
      </w:r>
      <w:r>
        <w:rPr>
          <w:rFonts w:eastAsia="PingFang SC"/>
          <w:b/>
          <w:bCs/>
        </w:rPr>
        <w:t xml:space="preserve"> </w:t>
      </w:r>
      <w:r>
        <w:rPr>
          <w:rFonts w:hint="eastAsia" w:eastAsia="PingFang SC"/>
          <w:b/>
          <w:bCs/>
        </w:rPr>
        <w:t xml:space="preserve">2（Model-length</w:t>
      </w:r>
      <w:r>
        <w:rPr>
          <w:rFonts w:eastAsia="PingFang SC"/>
          <w:b/>
          <w:bCs/>
        </w:rPr>
        <w:t xml:space="preserve"> </w:t>
      </w:r>
      <w:r>
        <w:rPr>
          <w:rFonts w:hint="eastAsia" w:eastAsia="PingFang SC"/>
          <w:b/>
          <w:bCs/>
        </w:rPr>
        <w:t xml:space="preserve">Coverage）.</w:t>
      </w:r>
      <w:r>
        <w:rPr>
          <w:rFonts w:eastAsia="PingFang SC"/>
        </w:rPr>
        <w:t xml:space="preserve"> </w:t>
      </w:r>
      <w:r>
        <w:rPr>
          <w:rFonts w:eastAsia="PingFang SC"/>
        </w:rPr>
        <w:t xml:space="preserve">Worker-wide Capacity </w:t>
      </w:r>
      <w:r>
        <w:rPr>
          <w:rFonts w:hint="eastAsia" w:eastAsia="PingFang SC"/>
        </w:rPr>
        <w:t xml:space="preserve">至少应覆盖一个</w:t>
      </w:r>
      <w:r>
        <w:rPr>
          <w:rFonts w:eastAsia="PingFang SC"/>
        </w:rPr>
        <w:t xml:space="preserve"> model-length logical context。</w:t>
      </w:r>
    </w:p>
    <w:p>
      <w:pPr>
        <w:pStyle w:val="FirstParagraph"/>
      </w:pPr>
      <w:r>
        <w:rPr>
          <w:rFonts w:hint="eastAsia" w:eastAsia="PingFang SC"/>
        </w:rPr>
        <w:t xml:space="preserve">本文图片使用一个</w:t>
      </w:r>
      <w:r>
        <w:rPr>
          <w:rFonts w:eastAsia="PingFang SC"/>
        </w:rPr>
        <w:t xml:space="preserve"> model-length </w:t>
      </w:r>
      <w:r>
        <w:rPr>
          <w:rFonts w:hint="eastAsia" w:eastAsia="PingFang SC"/>
        </w:rPr>
        <w:t xml:space="preserve">的</w:t>
      </w:r>
      <w:r>
        <w:rPr>
          <w:rFonts w:eastAsia="PingFang SC"/>
        </w:rPr>
        <w:t xml:space="preserve"> worker aggregate capacity </w:t>
      </w:r>
      <w:r>
        <w:rPr>
          <w:rFonts w:hint="eastAsia" w:eastAsia="PingFang SC"/>
        </w:rPr>
        <w:t xml:space="preserve">作为目标：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o</m:t>
              </m:r>
              <m:r>
                <m:t>d</m:t>
              </m:r>
              <m:r>
                <m:t>e</m:t>
              </m:r>
              <m:r>
                <m:t>l</m:t>
              </m:r>
            </m:sub>
          </m:sSub>
        </m:oMath>
      </m:oMathPara>
      <w:r>
        <w:rPr>
          <w:rFonts w:ascii="Calibri" w:hAnsi="Calibri"/>
          <w:color w:val="66717D"/>
          <w:sz w:val="18"/>
        </w:rPr>
        <w:tab/>
        <w:t>(4.4)</w:t>
      </w:r>
    </w:p>
    <w:p>
      <w:pPr>
        <w:pStyle w:val="FirstParagraph"/>
      </w:pPr>
      <w:r>
        <w:rPr>
          <w:rFonts w:hint="eastAsia" w:eastAsia="PingFang SC"/>
        </w:rPr>
        <w:t xml:space="preserve">最多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条请求能访问的</w:t>
      </w:r>
      <w:r>
        <w:rPr>
          <w:rFonts w:eastAsia="PingFang SC"/>
        </w:rPr>
        <w:t xml:space="preserve"> aggregate logical token </w:t>
      </w:r>
      <w:r>
        <w:rPr>
          <w:rFonts w:hint="eastAsia" w:eastAsia="PingFang SC"/>
        </w:rPr>
        <w:t xml:space="preserve">不超过：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N</m:t>
              </m:r>
            </m:e>
            <m:sub>
              <m:r>
                <m:t>b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sSub>
            <m:e>
              <m:r>
                <m:t>L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o</m:t>
              </m:r>
              <m:r>
                <m:t>d</m:t>
              </m:r>
              <m:r>
                <m:t>e</m:t>
              </m:r>
              <m:r>
                <m:t>l</m:t>
              </m:r>
            </m:sub>
          </m:sSub>
        </m:oMath>
      </m:oMathPara>
      <w:r>
        <w:rPr>
          <w:rFonts w:ascii="Calibri" w:hAnsi="Calibri"/>
          <w:color w:val="66717D"/>
          <w:sz w:val="18"/>
        </w:rPr>
        <w:tab/>
        <w:t>(4.5)</w:t>
      </w:r>
    </w:p>
    <w:p>
      <w:pPr>
        <w:pStyle w:val="FirstParagraph"/>
      </w:pPr>
      <w:r>
        <w:rPr>
          <w:rFonts w:hint="eastAsia" w:eastAsia="PingFang SC"/>
        </w:rPr>
        <w:t xml:space="preserve">这是避免浪费的上界，不是</w:t>
      </w:r>
      <w:r>
        <w:rPr>
          <w:rFonts w:eastAsia="PingFang SC"/>
        </w:rPr>
        <w:t xml:space="preserve"> GPU </w:t>
      </w:r>
      <w:r>
        <w:rPr>
          <w:rFonts w:hint="eastAsia" w:eastAsia="PingFang SC"/>
        </w:rPr>
        <w:t xml:space="preserve">可行性的硬约束。</w:t>
      </w:r>
    </w:p>
    <w:p>
      <w:pPr>
        <w:pStyle w:val="BlockText"/>
        <w:keepLines/>
        <w:ind w:left="360" w:right="216"/>
      </w:pPr>
      <w:r>
        <w:rPr>
          <w:rFonts w:hint="eastAsia" w:eastAsia="PingFang SC"/>
          <w:b/>
          <w:bCs/>
        </w:rPr>
        <w:t xml:space="preserve">约束</w:t>
      </w:r>
      <w:r>
        <w:rPr>
          <w:rFonts w:eastAsia="PingFang SC"/>
          <w:b/>
          <w:bCs/>
        </w:rPr>
        <w:t xml:space="preserve"> </w:t>
      </w:r>
      <w:r>
        <w:rPr>
          <w:rFonts w:hint="eastAsia" w:eastAsia="PingFang SC"/>
          <w:b/>
          <w:bCs/>
        </w:rPr>
        <w:t xml:space="preserve">3（Host</w:t>
      </w:r>
      <w:r>
        <w:rPr>
          <w:rFonts w:eastAsia="PingFang SC"/>
          <w:b/>
          <w:bCs/>
        </w:rPr>
        <w:t xml:space="preserve"> </w:t>
      </w:r>
      <w:r>
        <w:rPr>
          <w:rFonts w:hint="eastAsia" w:eastAsia="PingFang SC"/>
          <w:b/>
          <w:bCs/>
        </w:rPr>
        <w:t xml:space="preserve">物理内存上界）.</w:t>
      </w:r>
      <w:r>
        <w:rPr>
          <w:rFonts w:eastAsia="PingFang SC"/>
        </w:rPr>
        <w:t xml:space="preserve"> </w:t>
      </w:r>
      <w:r>
        <w:rPr>
          <w:rFonts w:eastAsia="PingFang SC"/>
        </w:rPr>
        <w:t xml:space="preserve">Host cold tier </w:t>
      </w:r>
      <w:r>
        <w:rPr>
          <w:rFonts w:hint="eastAsia" w:eastAsia="PingFang SC"/>
        </w:rPr>
        <w:t xml:space="preserve">必须为</w:t>
      </w:r>
      <w:r>
        <w:rPr>
          <w:rFonts w:eastAsia="PingFang SC"/>
        </w:rPr>
        <w:t xml:space="preserve"> worker </w:t>
      </w:r>
      <w:r>
        <w:rPr>
          <w:rFonts w:hint="eastAsia" w:eastAsia="PingFang SC"/>
        </w:rPr>
        <w:t xml:space="preserve">覆盖的所有</w:t>
      </w:r>
      <w:r>
        <w:rPr>
          <w:rFonts w:eastAsia="PingFang SC"/>
        </w:rPr>
        <w:t xml:space="preserve"> logical token </w:t>
      </w:r>
      <w:r>
        <w:rPr>
          <w:rFonts w:hint="eastAsia" w:eastAsia="PingFang SC"/>
        </w:rPr>
        <w:t xml:space="preserve">提供物理</w:t>
      </w:r>
      <w:r>
        <w:rPr>
          <w:rFonts w:eastAsia="PingFang SC"/>
        </w:rPr>
        <w:t xml:space="preserve"> MLA KV </w:t>
      </w:r>
      <w:r>
        <w:rPr>
          <w:rFonts w:hint="eastAsia" w:eastAsia="PingFang SC"/>
        </w:rPr>
        <w:t xml:space="preserve">空间。</w:t>
      </w:r>
    </w:p>
    <w:p>
      <w:pPr>
        <w:pStyle w:val="FirstParagraph"/>
      </w:pPr>
      <w:r>
        <w:rPr>
          <w:rFonts w:eastAsia="PingFang SC"/>
        </w:rPr>
        <w:t xml:space="preserve">Host cold tier </w:t>
      </w:r>
      <w:r>
        <w:rPr>
          <w:rFonts w:hint="eastAsia" w:eastAsia="PingFang SC"/>
        </w:rPr>
        <w:t xml:space="preserve">必须为</w:t>
      </w:r>
      <w:r>
        <w:rPr>
          <w:rFonts w:eastAsia="PingFang SC"/>
        </w:rPr>
        <w:t xml:space="preserve"> logical token space </w:t>
      </w:r>
      <w:r>
        <w:rPr>
          <w:rFonts w:hint="eastAsia" w:eastAsia="PingFang SC"/>
        </w:rPr>
        <w:t xml:space="preserve">提供</w:t>
      </w:r>
      <w:r>
        <w:rPr>
          <w:rFonts w:eastAsia="PingFang SC"/>
        </w:rPr>
        <w:t xml:space="preserve"> MLA </w:t>
      </w:r>
      <w:r>
        <w:rPr>
          <w:rFonts w:hint="eastAsia" w:eastAsia="PingFang SC"/>
        </w:rPr>
        <w:t xml:space="preserve">KV：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</m:sub>
          </m:sSub>
          <m:sSub>
            <m:e>
              <m:r>
                <m:t>N</m:t>
              </m:r>
            </m:e>
            <m:sub>
              <m:r>
                <m:t>l</m:t>
              </m:r>
              <m:r>
                <m:t>a</m:t>
              </m:r>
              <m:r>
                <m:t>y</m:t>
              </m:r>
              <m:r>
                <m:t>e</m:t>
              </m:r>
              <m:r>
                <m:t>r</m:t>
              </m:r>
            </m:sub>
          </m:sSub>
          <m:sSub>
            <m:e>
              <m:r>
                <m:t>B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L</m:t>
              </m:r>
              <m:r>
                <m:t>A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M</m:t>
              </m:r>
            </m:e>
            <m:sub>
              <m:r>
                <m:t>H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v</m:t>
              </m:r>
              <m:r>
                <m:t>a</m:t>
              </m:r>
              <m:r>
                <m:t>i</m:t>
              </m:r>
              <m:r>
                <m:t>l</m:t>
              </m:r>
              <m:r>
                <m:t>a</m:t>
              </m:r>
              <m:r>
                <m:t>b</m:t>
              </m:r>
              <m:r>
                <m:t>l</m:t>
              </m:r>
              <m:r>
                <m:t>e</m:t>
              </m:r>
            </m:sub>
          </m:sSub>
        </m:oMath>
      </m:oMathPara>
      <w:r>
        <w:rPr>
          <w:rFonts w:ascii="Calibri" w:hAnsi="Calibri"/>
          <w:color w:val="66717D"/>
          <w:sz w:val="18"/>
        </w:rPr>
        <w:tab/>
        <w:t>(4.6)</w:t>
      </w:r>
    </w:p>
    <w:p>
      <w:pPr>
        <w:pStyle w:val="FirstParagraph"/>
      </w:pPr>
      <w:r>
        <w:rPr>
          <w:rFonts w:hint="eastAsia" w:eastAsia="PingFang SC"/>
        </w:rPr>
        <w:t xml:space="preserve">因此：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  <m:sup>
              <m:r>
                <m:t>H</m:t>
              </m:r>
              <m:r>
                <m:t>o</m:t>
              </m:r>
              <m:r>
                <m:t>s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t>v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y</m:t>
                  </m:r>
                  <m:r>
                    <m:t>e</m:t>
                  </m:r>
                  <m:r>
                    <m:t>r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L</m:t>
                  </m:r>
                  <m:r>
                    <m:t>A</m:t>
                  </m:r>
                </m:sub>
              </m:sSub>
            </m:den>
          </m:f>
        </m:oMath>
      </m:oMathPara>
      <w:r>
        <w:rPr>
          <w:rFonts w:ascii="Calibri" w:hAnsi="Calibri"/>
          <w:color w:val="66717D"/>
          <w:sz w:val="18"/>
        </w:rPr>
        <w:tab/>
        <w:t>(4.7)</w:t>
      </w:r>
    </w:p>
    <w:bookmarkEnd w:id="17"/>
    <w:bookmarkStart w:id="23" w:name="hbm-到底花在哪里"/>
    <w:p>
      <w:pPr>
        <w:pStyle w:val="Heading1"/>
        <w:keepNext/>
      </w:pPr>
      <w:r>
        <w:rPr>
          <w:rFonts w:eastAsia="PingFang SC"/>
        </w:rPr>
        <w:t xml:space="preserve">5. HBM </w:t>
      </w:r>
      <w:r>
        <w:rPr>
          <w:rFonts w:hint="eastAsia" w:eastAsia="PingFang SC"/>
        </w:rPr>
        <w:t xml:space="preserve">到底花在哪里</w:t>
      </w:r>
    </w:p>
    <w:bookmarkStart w:id="18" w:name="buffer-与-indexer-构成"/>
    <w:p>
      <w:pPr>
        <w:pStyle w:val="Heading2"/>
        <w:keepNext/>
      </w:pPr>
      <w:r>
        <w:rPr>
          <w:rFonts w:eastAsia="PingFang SC"/>
        </w:rPr>
        <w:t xml:space="preserve">5.1 Buffer </w:t>
      </w:r>
      <w:r>
        <w:rPr>
          <w:rFonts w:hint="eastAsia" w:eastAsia="PingFang SC"/>
        </w:rPr>
        <w:t xml:space="preserve">与</w:t>
      </w:r>
      <w:r>
        <w:rPr>
          <w:rFonts w:eastAsia="PingFang SC"/>
        </w:rPr>
        <w:t xml:space="preserve"> Indexer </w:t>
      </w:r>
      <w:r>
        <w:rPr>
          <w:rFonts w:hint="eastAsia" w:eastAsia="PingFang SC"/>
        </w:rPr>
        <w:t xml:space="preserve">构成</w:t>
      </w:r>
    </w:p>
    <w:p>
      <w:pPr>
        <w:pStyle w:val="FirstParagraph"/>
      </w:pPr>
      <w:r>
        <w:rPr>
          <w:rFonts w:eastAsia="PingFang SC"/>
        </w:rPr>
        <w:t xml:space="preserve">Buffer / Indexer </w:t>
      </w:r>
      <w:r>
        <w:rPr>
          <w:rFonts w:hint="eastAsia" w:eastAsia="PingFang SC"/>
        </w:rPr>
        <w:t xml:space="preserve">的两项显存构成已由式</w:t>
      </w:r>
      <w:r>
        <w:rPr>
          <w:rFonts w:eastAsia="PingFang SC"/>
        </w:rPr>
        <w:t xml:space="preserve"> (3.2) </w:t>
      </w:r>
      <w:r>
        <w:rPr>
          <w:rFonts w:hint="eastAsia" w:eastAsia="PingFang SC"/>
        </w:rPr>
        <w:t xml:space="preserve">定义，并由式</w:t>
      </w:r>
      <w:r>
        <w:rPr>
          <w:rFonts w:eastAsia="PingFang SC"/>
        </w:rPr>
        <w:t xml:space="preserve"> (3.3) </w:t>
      </w:r>
      <w:r>
        <w:rPr>
          <w:rFonts w:hint="eastAsia" w:eastAsia="PingFang SC"/>
        </w:rPr>
        <w:t xml:space="preserve">合并到同一个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预算中：MLA</w:t>
      </w:r>
      <w:r>
        <w:rPr>
          <w:rFonts w:eastAsia="PingFang SC"/>
        </w:rPr>
        <w:t xml:space="preserve"> Buffer </w:t>
      </w:r>
      <w:r>
        <w:rPr>
          <w:rFonts w:hint="eastAsia" w:eastAsia="PingFang SC"/>
        </w:rPr>
        <w:t xml:space="preserve">只覆盖</w:t>
      </w:r>
      <w:r>
        <w:rPr>
          <w:rFonts w:eastAsia="PingFang SC"/>
        </w:rPr>
        <w:t xml:space="preserve"> </w:t>
      </w:r>
      <m:oMath>
        <m:sSubSup>
          <m:e>
            <m:r>
              <m:t>B</m:t>
            </m:r>
          </m:e>
          <m:sub>
            <m:r>
              <m:t>B</m:t>
            </m:r>
            <m:r>
              <m:t>u</m:t>
            </m:r>
            <m:r>
              <m:t>f</m:t>
            </m:r>
            <m:r>
              <m:t>f</m:t>
            </m:r>
            <m:r>
              <m:t>e</m:t>
            </m:r>
            <m:r>
              <m:t>r</m:t>
            </m:r>
          </m:sub>
          <m:sup>
            <m:r>
              <m:t>T</m:t>
            </m:r>
          </m:sup>
        </m:sSubSup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个</w:t>
      </w:r>
      <w:r>
        <w:rPr>
          <w:rFonts w:eastAsia="PingFang SC"/>
        </w:rPr>
        <w:t xml:space="preserve"> GPU hot </w:t>
      </w:r>
      <w:r>
        <w:rPr>
          <w:rFonts w:hint="eastAsia" w:eastAsia="PingFang SC"/>
        </w:rPr>
        <w:t xml:space="preserve">slots，而</w:t>
      </w:r>
      <w:r>
        <w:rPr>
          <w:rFonts w:eastAsia="PingFang SC"/>
        </w:rPr>
        <w:t xml:space="preserve"> Indexer </w:t>
      </w:r>
      <w:r>
        <w:rPr>
          <w:rFonts w:hint="eastAsia" w:eastAsia="PingFang SC"/>
        </w:rPr>
        <w:t xml:space="preserve">覆盖完整的</w:t>
      </w:r>
      <w:r>
        <w:rPr>
          <w:rFonts w:eastAsia="PingFang SC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rPr>
          <w:rFonts w:eastAsia="PingFang SC"/>
        </w:rPr>
        <w:t xml:space="preserve"> </w:t>
      </w:r>
      <w:r>
        <w:rPr>
          <w:rFonts w:eastAsia="PingFang SC"/>
        </w:rPr>
        <w:t xml:space="preserve">logical </w:t>
      </w:r>
      <w:r>
        <w:rPr>
          <w:rFonts w:hint="eastAsia" w:eastAsia="PingFang SC"/>
        </w:rPr>
        <w:t xml:space="preserve">namespace。图片中的</w:t>
      </w:r>
      <w:r>
        <w:rPr>
          <w:rFonts w:eastAsia="PingFang SC"/>
        </w:rPr>
        <w:t xml:space="preserve"> Memory Composition </w:t>
      </w:r>
      <w:r>
        <w:rPr>
          <w:rFonts w:hint="eastAsia" w:eastAsia="PingFang SC"/>
        </w:rPr>
        <w:t xml:space="preserve">正是对这两项的可视化，不是另一套容量模型。</w:t>
      </w:r>
    </w:p>
    <w:p>
      <w:pPr>
        <w:pStyle w:val="BodyText"/>
      </w:pPr>
      <w:r>
        <w:rPr>
          <w:rFonts w:hint="eastAsia" w:eastAsia="PingFang SC"/>
        </w:rPr>
        <w:t xml:space="preserve">在“Indexer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全量常驻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GPU”的假设下，host</w:t>
      </w:r>
      <w:r>
        <w:rPr>
          <w:rFonts w:eastAsia="PingFang SC"/>
        </w:rPr>
        <w:t xml:space="preserve"> cold tier </w:t>
      </w:r>
      <w:r>
        <w:rPr>
          <w:rFonts w:hint="eastAsia" w:eastAsia="PingFang SC"/>
        </w:rPr>
        <w:t xml:space="preserve">只保存</w:t>
      </w:r>
      <w:r>
        <w:rPr>
          <w:rFonts w:eastAsia="PingFang SC"/>
        </w:rPr>
        <w:t xml:space="preserve"> MLA </w:t>
      </w:r>
      <w:r>
        <w:rPr>
          <w:rFonts w:hint="eastAsia" w:eastAsia="PingFang SC"/>
        </w:rPr>
        <w:t xml:space="preserve">KV，不重复保存</w:t>
      </w:r>
      <w:r>
        <w:rPr>
          <w:rFonts w:eastAsia="PingFang SC"/>
        </w:rPr>
        <w:t xml:space="preserve"> Indexer。</w:t>
      </w:r>
    </w:p>
    <w:bookmarkEnd w:id="18"/>
    <w:bookmarkStart w:id="19" w:name="indexer-占比"/>
    <w:p>
      <w:pPr>
        <w:pStyle w:val="Heading2"/>
        <w:keepNext/>
      </w:pPr>
      <w:r>
        <w:rPr>
          <w:rFonts w:eastAsia="PingFang SC"/>
        </w:rPr>
        <w:t xml:space="preserve">5.2 Indexer </w:t>
      </w:r>
      <w:r>
        <w:rPr>
          <w:rFonts w:hint="eastAsia" w:eastAsia="PingFang SC"/>
        </w:rPr>
        <w:t xml:space="preserve">占比</w:t>
      </w:r>
    </w:p>
    <w:p>
      <w:pPr>
        <w:pStyle w:val="FirstParagraph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d</m:t>
                  </m:r>
                  <m:r>
                    <m:t>e</m:t>
                  </m:r>
                  <m:r>
                    <m:t>x</m:t>
                  </m:r>
                  <m:r>
                    <m:t>e</m:t>
                  </m:r>
                  <m:r>
                    <m:t>r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n</m:t>
                  </m:r>
                  <m:r>
                    <m:t>d</m:t>
                  </m:r>
                  <m:r>
                    <m:t>e</m:t>
                  </m:r>
                  <m:r>
                    <m:t>x</m:t>
                  </m:r>
                  <m:r>
                    <m:t>e</m:t>
                  </m:r>
                  <m:r>
                    <m:t>r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e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L</m:t>
                  </m:r>
                  <m:r>
                    <m:t>A</m:t>
                  </m:r>
                </m:sub>
              </m:sSub>
            </m:den>
          </m:f>
        </m:oMath>
      </m:oMathPara>
      <w:r>
        <w:rPr>
          <w:rFonts w:ascii="Calibri" w:hAnsi="Calibri"/>
          <w:color w:val="66717D"/>
          <w:sz w:val="18"/>
        </w:rPr>
        <w:tab/>
        <w:t>(5.1)</w:t>
      </w:r>
    </w:p>
    <w:p>
      <w:pPr>
        <w:pStyle w:val="FirstParagraph"/>
      </w:pPr>
      <w:r>
        <w:rPr>
          <w:rFonts w:eastAsia="PingFang SC"/>
        </w:rPr>
        <w:t xml:space="preserve">Indexer HBM </w:t>
      </w:r>
      <w:r>
        <w:rPr>
          <w:rFonts w:hint="eastAsia" w:eastAsia="PingFang SC"/>
        </w:rPr>
        <w:t xml:space="preserve">占比为：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  <m:r>
                <m:t>n</m:t>
              </m:r>
              <m:r>
                <m:t>d</m:t>
              </m:r>
              <m:r>
                <m:t>e</m:t>
              </m:r>
              <m:r>
                <m:t>x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n</m:t>
                  </m:r>
                  <m:r>
                    <m:t>d</m:t>
                  </m:r>
                  <m:r>
                    <m:t>e</m:t>
                  </m:r>
                  <m:r>
                    <m:t>x</m:t>
                  </m:r>
                  <m:r>
                    <m:t>e</m:t>
                  </m:r>
                  <m:r>
                    <m:t>r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e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L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n</m:t>
                  </m:r>
                  <m:r>
                    <m:t>d</m:t>
                  </m:r>
                  <m:r>
                    <m:t>e</m:t>
                  </m:r>
                  <m:r>
                    <m:t>x</m:t>
                  </m:r>
                  <m:r>
                    <m:t>e</m:t>
                  </m:r>
                  <m:r>
                    <m:t>r</m:t>
                  </m:r>
                </m:sub>
              </m:sSub>
            </m:den>
          </m:f>
        </m:oMath>
      </m:oMathPara>
      <w:r>
        <w:rPr>
          <w:rFonts w:ascii="Calibri" w:hAnsi="Calibri"/>
          <w:color w:val="66717D"/>
          <w:sz w:val="18"/>
        </w:rPr>
        <w:tab/>
        <w:t>(5.2)</w:t>
      </w:r>
    </w:p>
    <w:p>
      <w:pPr>
        <w:pStyle w:val="FirstParagraph"/>
      </w:pPr>
      <w:r>
        <w:rPr>
          <w:rFonts w:eastAsia="PingFang SC"/>
        </w:rPr>
        <w:t xml:space="preserve">Buffer </w:t>
      </w:r>
      <w:r>
        <w:rPr>
          <w:rFonts w:hint="eastAsia" w:eastAsia="PingFang SC"/>
        </w:rPr>
        <w:t xml:space="preserve">与</w:t>
      </w:r>
      <w:r>
        <w:rPr>
          <w:rFonts w:eastAsia="PingFang SC"/>
        </w:rPr>
        <w:t xml:space="preserve"> Indexer </w:t>
      </w:r>
      <w:r>
        <w:rPr>
          <w:rFonts w:hint="eastAsia" w:eastAsia="PingFang SC"/>
        </w:rPr>
        <w:t xml:space="preserve">各占</w:t>
      </w:r>
      <w:r>
        <w:rPr>
          <w:rFonts w:eastAsia="PingFang SC"/>
        </w:rPr>
        <w:t xml:space="preserve"> 50% </w:t>
      </w:r>
      <w:r>
        <w:rPr>
          <w:rFonts w:hint="eastAsia" w:eastAsia="PingFang SC"/>
        </w:rPr>
        <w:t xml:space="preserve">时：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H</m:t>
              </m:r>
              <m:r>
                <m:t>o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50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e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L</m:t>
                  </m:r>
                  <m:r>
                    <m:t>A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n</m:t>
                  </m:r>
                  <m:r>
                    <m:t>d</m:t>
                  </m:r>
                  <m:r>
                    <m:t>e</m:t>
                  </m:r>
                  <m:r>
                    <m:t>x</m:t>
                  </m:r>
                  <m:r>
                    <m:t>e</m:t>
                  </m:r>
                  <m:r>
                    <m:t>r</m:t>
                  </m:r>
                </m:sub>
              </m:sSub>
            </m:den>
          </m:f>
        </m:oMath>
      </m:oMathPara>
      <w:r>
        <w:rPr>
          <w:rFonts w:ascii="Calibri" w:hAnsi="Calibri"/>
          <w:color w:val="66717D"/>
          <w:sz w:val="18"/>
        </w:rPr>
        <w:tab/>
        <w:t>(5.3)</w:t>
      </w:r>
    </w:p>
    <w:p>
      <w:pPr>
        <w:pStyle w:val="FirstParagraph"/>
      </w:pPr>
      <w:r>
        <w:rPr>
          <w:rFonts w:eastAsia="PingFang SC"/>
        </w:rPr>
        <w:t xml:space="preserve">GLM5.1 </w:t>
      </w:r>
      <w:r>
        <w:rPr>
          <w:rFonts w:hint="eastAsia" w:eastAsia="PingFang SC"/>
        </w:rPr>
        <w:t xml:space="preserve">的分界点约为</w:t>
      </w:r>
      <w:r>
        <w:rPr>
          <w:rFonts w:eastAsia="PingFang SC"/>
        </w:rPr>
        <w:t xml:space="preserve"> </w:t>
      </w:r>
      <m:oMath>
        <m:r>
          <m:t>4.97</m:t>
        </m:r>
      </m:oMath>
      <w:r>
        <w:rPr>
          <w:rFonts w:hint="eastAsia" w:eastAsia="PingFang SC"/>
        </w:rPr>
        <w:t xml:space="preserve">，GLM5.2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约为</w:t>
      </w:r>
      <w:r>
        <w:rPr>
          <w:rFonts w:eastAsia="PingFang SC"/>
        </w:rPr>
        <w:t xml:space="preserve"> </w:t>
      </w:r>
      <m:oMath>
        <m:r>
          <m:t>18.46</m:t>
        </m:r>
      </m:oMath>
      <w:r>
        <w:rPr>
          <w:rFonts w:eastAsia="PingFang SC"/>
        </w:rPr>
        <w:t xml:space="preserve">。</w:t>
      </w:r>
    </w:p>
    <w:bookmarkEnd w:id="19"/>
    <w:bookmarkStart w:id="20" w:name="并发与总-buffer"/>
    <w:p>
      <w:pPr>
        <w:pStyle w:val="Heading2"/>
        <w:keepNext/>
      </w:pPr>
      <w:r>
        <w:rPr>
          <w:rFonts w:eastAsia="PingFang SC"/>
        </w:rPr>
        <w:t xml:space="preserve">5.3 </w:t>
      </w:r>
      <w:r>
        <w:rPr>
          <w:rFonts w:hint="eastAsia" w:eastAsia="PingFang SC"/>
        </w:rPr>
        <w:t xml:space="preserve">并发与总</w:t>
      </w:r>
      <w:r>
        <w:rPr>
          <w:rFonts w:eastAsia="PingFang SC"/>
        </w:rPr>
        <w:t xml:space="preserve"> Buffer</w:t>
      </w:r>
    </w:p>
    <w:p>
      <w:pPr>
        <w:pStyle w:val="FirstParagraph"/>
      </w:pPr>
      <w:r>
        <w:rPr>
          <w:rFonts w:hint="eastAsia" w:eastAsia="PingFang SC"/>
        </w:rPr>
        <w:t xml:space="preserve">在固定</w:t>
      </w:r>
      <w:r>
        <w:rPr>
          <w:rFonts w:eastAsia="PingFang SC"/>
        </w:rPr>
        <w:t xml:space="preserve"> HBM </w:t>
      </w:r>
      <w:r>
        <w:rPr>
          <w:rFonts w:hint="eastAsia" w:eastAsia="PingFang SC"/>
        </w:rPr>
        <w:t xml:space="preserve">预算、充分使用</w:t>
      </w:r>
      <w:r>
        <w:rPr>
          <w:rFonts w:eastAsia="PingFang SC"/>
        </w:rPr>
        <w:t xml:space="preserve"> Buffer pool </w:t>
      </w:r>
      <w:r>
        <w:rPr>
          <w:rFonts w:hint="eastAsia" w:eastAsia="PingFang SC"/>
        </w:rPr>
        <w:t xml:space="preserve">时：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u</m:t>
              </m:r>
              <m:r>
                <m:t>f</m:t>
              </m:r>
              <m:r>
                <m:t>f</m:t>
              </m:r>
              <m:r>
                <m:t>e</m:t>
              </m:r>
              <m:r>
                <m:t>r</m:t>
              </m:r>
            </m:sub>
            <m:sup>
              <m:r>
                <m:t>G</m:t>
              </m:r>
              <m:r>
                <m:t>P</m:t>
              </m:r>
              <m:r>
                <m:t>U</m:t>
              </m:r>
            </m:sup>
          </m:sSubSup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b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  <w:r>
        <w:rPr>
          <w:rFonts w:ascii="Calibri" w:hAnsi="Calibri"/>
          <w:color w:val="66717D"/>
          <w:sz w:val="18"/>
        </w:rPr>
        <w:tab/>
        <w:t>(5.4)</w:t>
      </w:r>
    </w:p>
    <w:p>
      <w:pPr>
        <w:pStyle w:val="FirstParagraph"/>
      </w:pPr>
      <w:r>
        <w:rPr>
          <w:rFonts w:hint="eastAsia" w:eastAsia="PingFang SC"/>
        </w:rPr>
        <w:t xml:space="preserve">但</w:t>
      </w:r>
      <w:r>
        <w:rPr>
          <w:rFonts w:eastAsia="PingFang SC"/>
        </w:rPr>
        <w:t xml:space="preserve"> </w:t>
      </w:r>
      <m:oMath>
        <m:sSubSup>
          <m:e>
            <m:r>
              <m:t>B</m:t>
            </m:r>
          </m:e>
          <m:sub>
            <m:r>
              <m:t>B</m:t>
            </m:r>
            <m:r>
              <m:t>u</m:t>
            </m:r>
            <m:r>
              <m:t>f</m:t>
            </m:r>
            <m:r>
              <m:t>f</m:t>
            </m:r>
            <m:r>
              <m:t>e</m:t>
            </m:r>
            <m:r>
              <m:t>r</m:t>
            </m:r>
          </m:sub>
          <m:sup>
            <m:r>
              <m:t>T</m:t>
            </m:r>
            <m:r>
              <m:rPr>
                <m:sty m:val="p"/>
              </m:rPr>
              <m:t>,</m:t>
            </m:r>
            <m:r>
              <m:t>G</m:t>
            </m:r>
            <m:r>
              <m:t>P</m:t>
            </m:r>
            <m:r>
              <m:t>U</m:t>
            </m:r>
          </m:sup>
        </m:sSubSup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sSubSup>
          <m:e>
            <m:r>
              <m:t>N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B</m:t>
            </m:r>
            <m:r>
              <m:t>u</m:t>
            </m:r>
            <m:r>
              <m:t>f</m:t>
            </m:r>
            <m:r>
              <m:t>f</m:t>
            </m:r>
            <m:r>
              <m:t>e</m:t>
            </m:r>
            <m:r>
              <m:t>r</m:t>
            </m:r>
          </m:sub>
          <m:sup>
            <m:r>
              <m:t>G</m:t>
            </m:r>
            <m:r>
              <m:t>P</m:t>
            </m:r>
            <m:r>
              <m:t>U</m:t>
            </m:r>
          </m:sup>
        </m:sSubSup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保持不变。更高并发不会创造更多</w:t>
      </w:r>
      <w:r>
        <w:rPr>
          <w:rFonts w:eastAsia="PingFang SC"/>
        </w:rPr>
        <w:t xml:space="preserve"> hot </w:t>
      </w:r>
      <w:r>
        <w:rPr>
          <w:rFonts w:hint="eastAsia" w:eastAsia="PingFang SC"/>
        </w:rPr>
        <w:t xml:space="preserve">slots，只会把同一个</w:t>
      </w:r>
      <w:r>
        <w:rPr>
          <w:rFonts w:eastAsia="PingFang SC"/>
        </w:rPr>
        <w:t xml:space="preserve"> pool </w:t>
      </w:r>
      <w:r>
        <w:rPr>
          <w:rFonts w:hint="eastAsia" w:eastAsia="PingFang SC"/>
        </w:rPr>
        <w:t xml:space="preserve">切得更细。</w:t>
      </w:r>
    </w:p>
    <w:bookmarkEnd w:id="20"/>
    <w:bookmarkStart w:id="21" w:name="host-ratio-的-indexer-天花板"/>
    <w:p>
      <w:pPr>
        <w:pStyle w:val="Heading2"/>
        <w:keepNext/>
      </w:pPr>
      <w:r>
        <w:rPr>
          <w:rFonts w:eastAsia="PingFang SC"/>
        </w:rPr>
        <w:t xml:space="preserve">5.4 Host ratio </w:t>
      </w:r>
      <w:r>
        <w:rPr>
          <w:rFonts w:hint="eastAsia" w:eastAsia="PingFang SC"/>
        </w:rPr>
        <w:t xml:space="preserve">的</w:t>
      </w:r>
      <w:r>
        <w:rPr>
          <w:rFonts w:eastAsia="PingFang SC"/>
        </w:rPr>
        <w:t xml:space="preserve"> Indexer </w:t>
      </w:r>
      <w:r>
        <w:rPr>
          <w:rFonts w:hint="eastAsia" w:eastAsia="PingFang SC"/>
        </w:rPr>
        <w:t xml:space="preserve">天花板</w:t>
      </w:r>
    </w:p>
    <w:p>
      <w:pPr>
        <w:pStyle w:val="FirstParagraph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</m:sub>
            <m:sup>
              <m:r>
                <m:t>G</m:t>
              </m:r>
              <m:r>
                <m:t>P</m:t>
              </m:r>
              <m:r>
                <m:t>U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H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y</m:t>
                  </m:r>
                  <m:r>
                    <m:t>e</m:t>
                  </m:r>
                  <m:r>
                    <m:t>r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t>L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H</m:t>
                          </m:r>
                          <m:r>
                            <m:t>o</m:t>
                          </m:r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d</m:t>
                          </m:r>
                          <m:r>
                            <m:t>e</m:t>
                          </m:r>
                          <m:r>
                            <m:t>x</m:t>
                          </m:r>
                          <m:r>
                            <m:t>e</m:t>
                          </m:r>
                          <m:r>
                            <m:t>r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S</m:t>
                          </m:r>
                          <m:r>
                            <m:t>h</m:t>
                          </m:r>
                          <m:r>
                            <m:t>a</m:t>
                          </m:r>
                          <m:r>
                            <m:t>r</m:t>
                          </m:r>
                          <m:r>
                            <m:t>e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  <w:r>
        <w:rPr>
          <w:rFonts w:ascii="Calibri" w:hAnsi="Calibri"/>
          <w:color w:val="66717D"/>
          <w:sz w:val="18"/>
        </w:rPr>
        <w:tab/>
        <w:t>(5.5)</w:t>
      </w:r>
    </w:p>
    <w:p>
      <w:pPr>
        <w:pStyle w:val="FirstParagraph"/>
      </w:pPr>
      <w:r>
        <w:rPr>
          <w:rFonts w:hint="eastAsia" w:eastAsia="PingFang SC"/>
        </w:rPr>
        <w:t xml:space="preserve">当</w:t>
      </w:r>
      <w:r>
        <w:rPr>
          <w:rFonts w:eastAsia="PingFang SC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eastAsia="PingFang SC"/>
        </w:rPr>
        <w:t xml:space="preserve">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r>
            <m:rPr>
              <m:sty m:val="p"/>
            </m:rPr>
            <m:t>lim</m:t>
          </m:r>
          <m:sSubSup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</m:sub>
            <m:sup>
              <m:r>
                <m:t>G</m:t>
              </m:r>
              <m:r>
                <m:t>P</m:t>
              </m:r>
              <m:r>
                <m:t>U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y</m:t>
                  </m:r>
                  <m:r>
                    <m:t>e</m:t>
                  </m:r>
                  <m:r>
                    <m:t>r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n</m:t>
                  </m:r>
                  <m:r>
                    <m:t>d</m:t>
                  </m:r>
                  <m:r>
                    <m:t>e</m:t>
                  </m:r>
                  <m:r>
                    <m:t>x</m:t>
                  </m:r>
                  <m:r>
                    <m:t>e</m:t>
                  </m:r>
                  <m:r>
                    <m:t>r</m:t>
                  </m:r>
                </m:sub>
              </m:sSub>
            </m:den>
          </m:f>
        </m:oMath>
      </m:oMathPara>
      <w:r>
        <w:rPr>
          <w:rFonts w:ascii="Calibri" w:hAnsi="Calibri"/>
          <w:color w:val="66717D"/>
          <w:sz w:val="18"/>
        </w:rPr>
        <w:tab/>
        <w:t>(5.6)</w:t>
      </w:r>
    </w:p>
    <w:bookmarkEnd w:id="21"/>
    <w:bookmarkStart w:id="22" w:name="最大-batch-size-限制-ratio-可达性"/>
    <w:p>
      <w:pPr>
        <w:pStyle w:val="Heading2"/>
        <w:keepNext/>
      </w:pPr>
      <w:r>
        <w:rPr>
          <w:rFonts w:eastAsia="PingFang SC"/>
        </w:rPr>
        <w:t xml:space="preserve">5.5 </w:t>
      </w:r>
      <w:r>
        <w:rPr>
          <w:rFonts w:hint="eastAsia" w:eastAsia="PingFang SC"/>
        </w:rPr>
        <w:t xml:space="preserve">最大</w:t>
      </w:r>
      <w:r>
        <w:rPr>
          <w:rFonts w:eastAsia="PingFang SC"/>
        </w:rPr>
        <w:t xml:space="preserve"> batch size </w:t>
      </w:r>
      <w:r>
        <w:rPr>
          <w:rFonts w:hint="eastAsia" w:eastAsia="PingFang SC"/>
        </w:rPr>
        <w:t xml:space="preserve">限制</w:t>
      </w:r>
      <w:r>
        <w:rPr>
          <w:rFonts w:eastAsia="PingFang SC"/>
        </w:rPr>
        <w:t xml:space="preserve"> ratio </w:t>
      </w:r>
      <w:r>
        <w:rPr>
          <w:rFonts w:hint="eastAsia" w:eastAsia="PingFang SC"/>
        </w:rPr>
        <w:t xml:space="preserve">可达性</w:t>
      </w:r>
    </w:p>
    <w:p>
      <w:pPr>
        <w:pStyle w:val="FirstParagraph"/>
      </w:pPr>
      <w:r>
        <w:rPr>
          <w:rFonts w:hint="eastAsia" w:eastAsia="PingFang SC"/>
        </w:rPr>
        <w:t xml:space="preserve">每条活跃请求至少需要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o</m:t>
            </m:r>
            <m:r>
              <m:t>p</m:t>
            </m:r>
            <m:r>
              <m:t>k</m:t>
            </m:r>
          </m:sub>
        </m:sSub>
      </m:oMath>
      <w:r>
        <w:rPr>
          <w:rFonts w:hint="eastAsia" w:eastAsia="PingFang SC"/>
        </w:rPr>
        <w:t xml:space="preserve">，因此：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b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y</m:t>
                  </m:r>
                  <m:r>
                    <m:t>e</m:t>
                  </m:r>
                  <m:r>
                    <m:t>r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p</m:t>
                  </m:r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t>L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H</m:t>
                          </m:r>
                          <m:r>
                            <m:t>o</m:t>
                          </m:r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d</m:t>
                          </m:r>
                          <m:r>
                            <m:t>e</m:t>
                          </m:r>
                          <m:r>
                            <m:t>x</m:t>
                          </m:r>
                          <m:r>
                            <m:t>e</m:t>
                          </m:r>
                          <m:r>
                            <m:t>r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S</m:t>
                          </m:r>
                          <m:r>
                            <m:t>h</m:t>
                          </m:r>
                          <m:r>
                            <m:t>a</m:t>
                          </m:r>
                          <m:r>
                            <m:t>r</m:t>
                          </m:r>
                          <m:r>
                            <m:t>e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  <w:r>
        <w:rPr>
          <w:rFonts w:ascii="Calibri" w:hAnsi="Calibri"/>
          <w:color w:val="66717D"/>
          <w:sz w:val="18"/>
        </w:rPr>
        <w:tab/>
        <w:t>(5.7)</w:t>
      </w:r>
    </w:p>
    <w:p>
      <w:pPr>
        <w:pStyle w:val="FirstParagraph"/>
      </w:pPr>
      <w:r>
        <w:rPr>
          <w:rFonts w:hint="eastAsia" w:eastAsia="PingFang SC"/>
        </w:rPr>
        <w:t xml:space="preserve">固定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后得到：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H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  <m:sup>
              <m:r>
                <m:t>T</m:t>
              </m:r>
              <m:r>
                <m:t>o</m:t>
              </m:r>
              <m:r>
                <m:t>p</m:t>
              </m:r>
              <m:r>
                <m:t>k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n</m:t>
                  </m:r>
                  <m:r>
                    <m:t>d</m:t>
                  </m:r>
                  <m:r>
                    <m:t>e</m:t>
                  </m:r>
                  <m:r>
                    <m:t>x</m:t>
                  </m:r>
                  <m:r>
                    <m:t>e</m:t>
                  </m:r>
                  <m:r>
                    <m:t>r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c</m:t>
                      </m:r>
                      <m:r>
                        <m:t>a</m:t>
                      </m:r>
                      <m:r>
                        <m:t>c</m:t>
                      </m:r>
                      <m:r>
                        <m:t>h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l</m:t>
                      </m:r>
                      <m:r>
                        <m:t>a</m:t>
                      </m:r>
                      <m:r>
                        <m:t>y</m:t>
                      </m:r>
                      <m:r>
                        <m:t>e</m:t>
                      </m:r>
                      <m:r>
                        <m:t>r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p</m:t>
                      </m:r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L</m:t>
                  </m:r>
                  <m:r>
                    <m:t>A</m:t>
                  </m:r>
                </m:sub>
              </m:sSub>
            </m:e>
          </m:d>
        </m:oMath>
      </m:oMathPara>
      <w:r>
        <w:rPr>
          <w:rFonts w:ascii="Calibri" w:hAnsi="Calibri"/>
          <w:color w:val="66717D"/>
          <w:sz w:val="18"/>
        </w:rPr>
        <w:tab/>
        <w:t>(5.8)</w:t>
      </w:r>
    </w:p>
    <w:p>
      <w:pPr>
        <w:pStyle w:val="FirstParagraph"/>
      </w:pPr>
      <w:r>
        <w:rPr>
          <w:rFonts w:hint="eastAsia" w:eastAsia="PingFang SC"/>
        </w:rPr>
        <w:t xml:space="preserve">长度均为</w:t>
      </w:r>
      <w:r>
        <w:rPr>
          <w:rFonts w:eastAsia="PingFang SC"/>
        </w:rP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  <m:r>
              <m:t>e</m:t>
            </m:r>
            <m:r>
              <m:t>q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时，可接纳请求数满足：</w:t>
      </w:r>
    </w:p>
    <w:p>
      <w:pPr>
        <w:pStyle w:val="BodyText"/>
        <w:tabs>
          <w:tab w:pos="4680" w:val="center"/>
          <w:tab w:pos="9216" w:val="right"/>
        </w:tabs>
        <w:jc w:val="left"/>
      </w:pPr>
      <w:r>
        <w:tab/>
      </w: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r</m:t>
              </m:r>
              <m:r>
                <m:t>e</m:t>
              </m:r>
              <m:r>
                <m:t>q</m:t>
              </m:r>
            </m:sub>
            <m:sup>
              <m:r>
                <m:t>a</m:t>
              </m:r>
              <m:r>
                <m:t>d</m:t>
              </m:r>
              <m:r>
                <m:t>m</m:t>
              </m:r>
              <m:r>
                <m:t>i</m:t>
              </m:r>
              <m:r>
                <m:t>t</m:t>
              </m:r>
            </m:sup>
          </m:sSubSup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b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B</m:t>
                          </m:r>
                          <m:r>
                            <m:t>a</m:t>
                          </m:r>
                          <m:r>
                            <m:t>t</m:t>
                          </m:r>
                          <m:r>
                            <m:t>c</m:t>
                          </m:r>
                          <m:r>
                            <m:t>h</m:t>
                          </m:r>
                        </m:sub>
                        <m:sup>
                          <m:r>
                            <m:t>G</m:t>
                          </m:r>
                          <m:r>
                            <m:t>P</m:t>
                          </m:r>
                          <m:r>
                            <m:t>U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q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B</m:t>
                          </m:r>
                        </m:e>
                        <m:sub>
                          <m:r>
                            <m:t>B</m:t>
                          </m:r>
                          <m:r>
                            <m:t>u</m:t>
                          </m:r>
                          <m:r>
                            <m:t>f</m:t>
                          </m:r>
                          <m:r>
                            <m:t>f</m:t>
                          </m:r>
                          <m:r>
                            <m:t>e</m:t>
                          </m:r>
                          <m:r>
                            <m:t>r</m:t>
                          </m:r>
                        </m:sub>
                        <m:sup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G</m:t>
                          </m:r>
                          <m:r>
                            <m:t>P</m:t>
                          </m:r>
                          <m:r>
                            <m:t>U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T</m:t>
                          </m:r>
                          <m:r>
                            <m:t>o</m:t>
                          </m:r>
                          <m:r>
                            <m:t>p</m:t>
                          </m:r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  <w:r>
        <w:rPr>
          <w:rFonts w:ascii="Calibri" w:hAnsi="Calibri"/>
          <w:color w:val="66717D"/>
          <w:sz w:val="18"/>
        </w:rPr>
        <w:tab/>
        <w:t>(5.9)</w:t>
      </w:r>
    </w:p>
    <w:p>
      <w:pPr>
        <w:pStyle w:val="FirstParagraph"/>
      </w:pPr>
      <w:r>
        <w:rPr>
          <w:rFonts w:hint="eastAsia" w:eastAsia="PingFang SC"/>
        </w:rPr>
        <w:t xml:space="preserve">固定</w:t>
      </w:r>
      <w:r>
        <w:rPr>
          <w:rFonts w:eastAsia="PingFang SC"/>
        </w:rPr>
        <w:t xml:space="preserve"> per-sequence Buffer </w:t>
      </w:r>
      <w:r>
        <w:rPr>
          <w:rFonts w:hint="eastAsia" w:eastAsia="PingFang SC"/>
        </w:rPr>
        <w:t xml:space="preserve">为</w:t>
      </w:r>
      <w:r>
        <w:rPr>
          <w:rFonts w:eastAsia="PingFang SC"/>
        </w:rPr>
        <w:t xml:space="preserve"> </w:t>
      </w:r>
      <m:oMath>
        <m:r>
          <m:t>B</m:t>
        </m:r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时，图中的连续请求数上界是</w:t>
      </w:r>
      <w:r>
        <w:rPr>
          <w:rFonts w:eastAsia="PingFang SC"/>
        </w:rPr>
        <w:t xml:space="preserve"> </w:t>
      </w:r>
      <m:oMath>
        <m:sSubSup>
          <m:e>
            <m:r>
              <m:t>B</m:t>
            </m:r>
          </m:e>
          <m:sub>
            <m:r>
              <m:t>B</m:t>
            </m:r>
            <m:r>
              <m:t>u</m:t>
            </m:r>
            <m:r>
              <m:t>f</m:t>
            </m:r>
            <m:r>
              <m:t>f</m:t>
            </m:r>
            <m:r>
              <m:t>e</m:t>
            </m:r>
            <m:r>
              <m:t>r</m:t>
            </m:r>
          </m:sub>
          <m:sup>
            <m:r>
              <m:t>T</m:t>
            </m:r>
            <m:r>
              <m:rPr>
                <m:sty m:val="p"/>
              </m:rPr>
              <m:t>,</m:t>
            </m:r>
            <m:r>
              <m:t>G</m:t>
            </m:r>
            <m:r>
              <m:t>P</m:t>
            </m:r>
            <m:r>
              <m:t>U</m:t>
            </m:r>
          </m:sup>
        </m:sSubSup>
        <m:r>
          <m:rPr>
            <m:sty m:val="p"/>
          </m:rPr>
          <m:t>/</m:t>
        </m:r>
        <m:r>
          <m:t>B</m:t>
        </m:r>
      </m:oMath>
      <w:r>
        <w:rPr>
          <w:rFonts w:hint="eastAsia" w:eastAsia="PingFang SC"/>
        </w:rPr>
        <w:t xml:space="preserve">。因此随着</w:t>
      </w:r>
      <w:r>
        <w:rPr>
          <w:rFonts w:eastAsia="PingFang SC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增大，aggregate</w:t>
      </w:r>
      <w:r>
        <w:rPr>
          <w:rFonts w:eastAsia="PingFang SC"/>
        </w:rPr>
        <w:t xml:space="preserve"> capacity </w:t>
      </w:r>
      <w:r>
        <w:rPr>
          <w:rFonts w:hint="eastAsia" w:eastAsia="PingFang SC"/>
        </w:rPr>
        <w:t xml:space="preserve">上升，但固定</w:t>
      </w:r>
      <w:r>
        <w:rPr>
          <w:rFonts w:eastAsia="PingFang SC"/>
        </w:rPr>
        <w:t xml:space="preserve"> Buffer </w:t>
      </w:r>
      <w:r>
        <w:rPr>
          <w:rFonts w:hint="eastAsia" w:eastAsia="PingFang SC"/>
        </w:rPr>
        <w:t xml:space="preserve">下的最大请求数下降。</w:t>
      </w:r>
    </w:p>
    <w:bookmarkEnd w:id="22"/>
    <w:bookmarkEnd w:id="23"/>
    <w:bookmarkStart w:id="38" w:name="glm5.1-glm5.2-实例"/>
    <w:p>
      <w:pPr>
        <w:pStyle w:val="Heading1"/>
        <w:keepNext/>
      </w:pPr>
      <w:r>
        <w:rPr>
          <w:rFonts w:eastAsia="PingFang SC"/>
        </w:rPr>
        <w:t xml:space="preserve">6. GLM5.1 / GLM5.2 </w:t>
      </w:r>
      <w:r>
        <w:rPr>
          <w:rFonts w:hint="eastAsia" w:eastAsia="PingFang SC"/>
        </w:rPr>
        <w:t xml:space="preserve">实例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type="dxa" w:w="120"/>
        <w:tblBorders>
          <w:top w:val="single" w:sz="4" w:space="0" w:color="B8C6D4"/>
          <w:left w:val="single" w:sz="4" w:space="0" w:color="B8C6D4"/>
          <w:bottom w:val="single" w:sz="4" w:space="0" w:color="B8C6D4"/>
          <w:right w:val="single" w:sz="4" w:space="0" w:color="B8C6D4"/>
          <w:insideH w:val="single" w:sz="4" w:space="0" w:color="B8C6D4"/>
          <w:insideV w:val="single" w:sz="4" w:space="0" w:color="B8C6D4"/>
        </w:tblBorders>
      </w:tblPr>
      <w:tblGrid>
        <w:gridCol w:w="2016"/>
        <w:gridCol w:w="1440"/>
        <w:gridCol w:w="792"/>
        <w:gridCol w:w="1512"/>
        <w:gridCol w:w="3600"/>
      </w:tblGrid>
      <w:tr>
        <w:trPr>
          <w:tblHeader w:val="on"/>
          <w:tblHeader w:val="true"/>
          <w:cantSplit w:val="true"/>
        </w:trP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hint="eastAsia" w:ascii="Calibri" w:hAnsi="Calibri" w:eastAsia="PingFang SC"/>
                <w:b/>
                <w:sz w:val="18"/>
              </w:rPr>
              <w:t xml:space="preserve">配置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rPr>
                <w:rFonts w:ascii="Calibri" w:hAnsi="Calibri" w:eastAsia="PingFang SC"/>
                <w:b/>
                <w:sz w:val="18"/>
              </w:rPr>
              <w:t xml:space="preserve">​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r>
                <m:t>F</m:t>
              </m:r>
            </m:oMath>
            <w:r>
              <w:rPr>
                <w:rFonts w:ascii="Calibri" w:hAnsi="Calibri" w:eastAsia="PingFang SC"/>
                <w:b/>
                <w:sz w:val="18"/>
              </w:rPr>
              <w:t xml:space="preserve">​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w</m:t>
                  </m:r>
                  <m:r>
                    <m:t>e</m:t>
                  </m:r>
                  <m:r>
                    <m:t>i</m:t>
                  </m:r>
                  <m:r>
                    <m:t>g</m:t>
                  </m:r>
                  <m:r>
                    <m:t>h</m:t>
                  </m:r>
                  <m:r>
                    <m:t>t</m:t>
                  </m:r>
                  <m:r>
                    <m:t>s</m:t>
                  </m:r>
                </m:sub>
              </m:sSub>
            </m:oMath>
            <w:r>
              <w:rPr>
                <w:rFonts w:ascii="Calibri" w:hAnsi="Calibri" w:eastAsia="PingFang SC"/>
                <w:b/>
                <w:sz w:val="18"/>
              </w:rPr>
              <w:t xml:space="preserve">​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  <m:r>
                    <m:t>a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w</m:t>
                  </m:r>
                  <m:r>
                    <m:t>e</m:t>
                  </m:r>
                  <m:r>
                    <m:t>i</m:t>
                  </m:r>
                  <m:r>
                    <m:t>g</m:t>
                  </m:r>
                  <m:r>
                    <m:t>h</m:t>
                  </m:r>
                  <m:r>
                    <m:t>t</m:t>
                  </m:r>
                  <m:r>
                    <m:t>s</m:t>
                  </m:r>
                </m:sub>
              </m:sSub>
            </m:oMath>
            <w:r>
              <w:rPr>
                <w:rFonts w:ascii="Calibri" w:hAnsi="Calibri" w:eastAsia="PingFang SC"/>
                <w:b/>
                <w:sz w:val="18"/>
              </w:rPr>
              <w:t xml:space="preserve">​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ascii="Calibri" w:hAnsi="Calibri" w:eastAsia="PingFang SC"/>
                <w:sz w:val="18"/>
              </w:rPr>
              <w:t xml:space="preserve">H100 DP16EP16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r>
                <m:t>77.47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Calibri" w:hAnsi="Calibri" w:eastAsia="PingFang SC"/>
                <w:sz w:val="18"/>
              </w:rPr>
              <w:t xml:space="preserve">​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r>
                <m:t>0.88</m:t>
              </m:r>
            </m:oMath>
            <w:r>
              <w:rPr>
                <w:rFonts w:ascii="Calibri" w:hAnsi="Calibri" w:eastAsia="PingFang SC"/>
                <w:sz w:val="18"/>
              </w:rPr>
              <w:t xml:space="preserve">​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r>
                <m:t>64.52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Calibri" w:hAnsi="Calibri" w:eastAsia="PingFang SC"/>
                <w:sz w:val="18"/>
              </w:rPr>
              <w:t xml:space="preserve">​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r>
                <m:t>3.6536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Calibri" w:hAnsi="Calibri" w:eastAsia="PingFang SC"/>
                <w:sz w:val="18"/>
              </w:rPr>
              <w:t xml:space="preserve">​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ascii="Calibri" w:hAnsi="Calibri" w:eastAsia="PingFang SC"/>
                <w:sz w:val="18"/>
              </w:rPr>
              <w:t xml:space="preserve">H100 DP32EP32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r>
                <m:t>77.47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Calibri" w:hAnsi="Calibri" w:eastAsia="PingFang SC"/>
                <w:sz w:val="18"/>
              </w:rPr>
              <w:t xml:space="preserve">​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r>
                <m:t>0.82</m:t>
              </m:r>
            </m:oMath>
            <w:r>
              <w:rPr>
                <w:rFonts w:ascii="Calibri" w:hAnsi="Calibri" w:eastAsia="PingFang SC"/>
                <w:sz w:val="18"/>
              </w:rPr>
              <w:t xml:space="preserve">​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r>
                <m:t>43.42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Calibri" w:hAnsi="Calibri" w:eastAsia="PingFang SC"/>
                <w:sz w:val="18"/>
              </w:rPr>
              <w:t xml:space="preserve">​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m:oMath>
              <m:r>
                <m:t>20.1054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Calibri" w:hAnsi="Calibri" w:eastAsia="PingFang SC"/>
                <w:sz w:val="18"/>
              </w:rPr>
              <w:t xml:space="preserve">​</w:t>
            </w:r>
          </w:p>
        </w:tc>
      </w:tr>
    </w:tbl>
    <w:p>
      <w:pPr>
        <w:pStyle w:val="BodyText"/>
      </w:pPr>
      <w:r>
        <w:rPr>
          <w:rFonts w:hint="eastAsia" w:eastAsia="PingFang SC"/>
        </w:rPr>
        <w:t xml:space="preserve">每张图现在包含两个子图：左图为</w:t>
      </w:r>
      <w:r>
        <w:rPr>
          <w:rFonts w:eastAsia="PingFang SC"/>
        </w:rPr>
        <w:t xml:space="preserve"> </w:t>
      </w:r>
      <m:oMath>
        <m:sSubSup>
          <m:e>
            <m:r>
              <m:t>C</m:t>
            </m:r>
          </m:e>
          <m:sub>
            <m:r>
              <m:t>B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  <m:sup>
            <m:r>
              <m:t>G</m:t>
            </m:r>
            <m:r>
              <m:t>P</m:t>
            </m:r>
            <m:r>
              <m:t>U</m:t>
            </m:r>
          </m:sup>
        </m:sSubSup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与固定</w:t>
      </w:r>
      <w:r>
        <w:rPr>
          <w:rFonts w:eastAsia="PingFang SC"/>
        </w:rPr>
        <w:t xml:space="preserve"> Buffer </w:t>
      </w:r>
      <w:r>
        <w:rPr>
          <w:rFonts w:hint="eastAsia" w:eastAsia="PingFang SC"/>
        </w:rPr>
        <w:t xml:space="preserve">为</w:t>
      </w:r>
      <w:r>
        <w:rPr>
          <w:rFonts w:eastAsia="PingFang SC"/>
        </w:rPr>
        <w:t xml:space="preserve"> </w:t>
      </w:r>
      <m:oMath>
        <m:r>
          <m:t>2048</m:t>
        </m:r>
        <m:r>
          <m:rPr>
            <m:sty m:val="p"/>
          </m:rPr>
          <m:t>/</m:t>
        </m:r>
        <m:r>
          <m:t>4096</m:t>
        </m:r>
        <m:r>
          <m:rPr>
            <m:sty m:val="p"/>
          </m:rPr>
          <m:t>/</m:t>
        </m:r>
        <m:r>
          <m:t>6144</m:t>
        </m:r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时的最大请求数；右图为</w:t>
      </w:r>
      <w:r>
        <w:rPr>
          <w:rFonts w:eastAsia="PingFang SC"/>
        </w:rPr>
        <w:t xml:space="preserve"> Buffer / Indexer HBM </w:t>
      </w:r>
      <w:r>
        <w:rPr>
          <w:rFonts w:hint="eastAsia" w:eastAsia="PingFang SC"/>
        </w:rPr>
        <w:t xml:space="preserve">的绝对</w:t>
      </w:r>
      <w:r>
        <w:rPr>
          <w:rFonts w:eastAsia="PingFang SC"/>
        </w:rPr>
        <w:t xml:space="preserve"> GB </w:t>
      </w:r>
      <w:r>
        <w:rPr>
          <w:rFonts w:hint="eastAsia" w:eastAsia="PingFang SC"/>
        </w:rPr>
        <w:t xml:space="preserve">构成及对应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HostMemory。横轴均从</w:t>
      </w:r>
      <w:r>
        <w:rPr>
          <w:rFonts w:eastAsia="PingFang SC"/>
        </w:rP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开始使用</w:t>
      </w:r>
      <w:r>
        <w:rPr>
          <w:rFonts w:eastAsia="PingFang SC"/>
        </w:rPr>
        <w:t xml:space="preserve"> base-2 </w:t>
      </w:r>
      <w:r>
        <w:rPr>
          <w:rFonts w:hint="eastAsia" w:eastAsia="PingFang SC"/>
        </w:rPr>
        <w:t xml:space="preserve">对数刻度。</w:t>
      </w:r>
    </w:p>
    <w:p>
      <w:pPr>
        <w:pStyle w:val="BodyText"/>
      </w:pPr>
      <w:r>
        <w:rPr>
          <w:rFonts w:hint="eastAsia" w:eastAsia="PingFang SC"/>
        </w:rPr>
        <w:t xml:space="preserve">图中的</w:t>
      </w:r>
      <w:r>
        <w:rPr>
          <w:rFonts w:eastAsia="PingFang SC"/>
        </w:rPr>
        <w:t xml:space="preserve"> marker </w:t>
      </w:r>
      <w:r>
        <w:rPr>
          <w:rFonts w:hint="eastAsia" w:eastAsia="PingFang SC"/>
        </w:rPr>
        <w:t xml:space="preserve">放在各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理论</w:t>
      </w:r>
      <w:r>
        <w:rPr>
          <w:rFonts w:eastAsia="PingFang SC"/>
        </w:rPr>
        <w:t xml:space="preserve"> top-k ratio </w:t>
      </w:r>
      <w:r>
        <w:rPr>
          <w:rFonts w:hint="eastAsia" w:eastAsia="PingFang SC"/>
        </w:rPr>
        <w:t xml:space="preserve">边界上，而不是任意采样点。由于</w:t>
      </w:r>
      <w:r>
        <w:rPr>
          <w:rFonts w:eastAsia="PingFang SC"/>
        </w:rPr>
        <w:t xml:space="preserve"> </w:t>
      </w:r>
      <m:oMath>
        <m:r>
          <m:t>2048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T</m:t>
            </m:r>
            <m:r>
              <m:t>o</m:t>
            </m:r>
            <m:r>
              <m:t>p</m:t>
            </m:r>
            <m:r>
              <m:t>k</m:t>
            </m:r>
          </m:sub>
        </m:sSub>
      </m:oMath>
      <w:r>
        <w:rPr>
          <w:rFonts w:hint="eastAsia" w:eastAsia="PingFang SC"/>
        </w:rPr>
        <w:t xml:space="preserve">，Buffer=2048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曲线上的</w:t>
      </w:r>
      <w:r>
        <w:rPr>
          <w:rFonts w:eastAsia="PingFang SC"/>
        </w:rPr>
        <w:t xml:space="preserve"> marker </w:t>
      </w:r>
      <w:r>
        <w:rPr>
          <w:rFonts w:hint="eastAsia" w:eastAsia="PingFang SC"/>
        </w:rPr>
        <w:t xml:space="preserve">会精确落在对应的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值；Buffer=4096/6144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则分别落在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与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</m:sub>
        </m:sSub>
        <m:r>
          <m:rPr>
            <m:sty m:val="p"/>
          </m:rPr>
          <m:t>/</m:t>
        </m:r>
        <m:r>
          <m:t>3</m:t>
        </m:r>
      </m:oMath>
      <w:r>
        <w:rPr>
          <w:rFonts w:eastAsia="PingFang SC"/>
        </w:rPr>
        <w:t xml:space="preserve">。</w:t>
      </w:r>
    </w:p>
    <w:bookmarkStart w:id="30" w:name="glm5.1256k"/>
    <w:p>
      <w:pPr>
        <w:pStyle w:val="Heading2"/>
        <w:keepNext/>
      </w:pPr>
      <w:r>
        <w:rPr>
          <w:rFonts w:eastAsia="PingFang SC"/>
        </w:rPr>
        <w:t xml:space="preserve">6.1 </w:t>
      </w:r>
      <w:r>
        <w:rPr>
          <w:rFonts w:hint="eastAsia" w:eastAsia="PingFang SC"/>
        </w:rPr>
        <w:t xml:space="preserve">GLM5.1（256K）</w:t>
      </w:r>
    </w:p>
    <w:p>
      <w:pPr>
        <w:pStyle w:val="CaptionedFigure"/>
        <w:keepNext/>
        <w:spacing w:before="120" w:after="60"/>
        <w:jc w:val="center"/>
      </w:pPr>
      <w:r>
        <w:rPr>
          <w:rFonts w:eastAsia="PingFang SC"/>
        </w:rPr>
        <w:drawing>
          <wp:inline>
            <wp:extent cx="5334000" cy="1555750"/>
            <wp:effectExtent b="0" l="0" r="0" t="0"/>
            <wp:docPr descr="GLM5.1 H100 DP16EP16 worker capacity" title="" id="25" name="Picture"/>
            <a:graphic>
              <a:graphicData uri="http://schemas.openxmlformats.org/drawingml/2006/picture">
                <pic:pic>
                  <pic:nvPicPr>
                    <pic:cNvPr descr="../imgs/glm51_h100_dp16_ep_1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eastAsia="PingFang SC"/>
        </w:rPr>
        <w:t xml:space="preserve">GLM5.1 H100 DP16EP16 worker capacity</w:t>
      </w:r>
    </w:p>
    <w:p>
      <w:pPr>
        <w:pStyle w:val="BlockText"/>
        <w:keepLines/>
        <w:ind w:left="360" w:right="216"/>
      </w:pPr>
      <w:r>
        <w:rPr>
          <w:rFonts w:hint="eastAsia" w:eastAsia="PingFang SC"/>
          <w:b/>
          <w:bCs/>
        </w:rPr>
        <w:t xml:space="preserve">图结论：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增大</w:t>
      </w:r>
      <w:r>
        <w:rPr>
          <w:rFonts w:eastAsia="PingFang SC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会提高</w:t>
      </w:r>
      <w:r>
        <w:rPr>
          <w:rFonts w:eastAsia="PingFang SC"/>
        </w:rPr>
        <w:t xml:space="preserve"> worker aggregate </w:t>
      </w:r>
      <w:r>
        <w:rPr>
          <w:rFonts w:hint="eastAsia" w:eastAsia="PingFang SC"/>
        </w:rPr>
        <w:t xml:space="preserve">capacity，但会降低固定</w:t>
      </w:r>
      <w:r>
        <w:rPr>
          <w:rFonts w:eastAsia="PingFang SC"/>
        </w:rPr>
        <w:t xml:space="preserve"> per-sequence Buffer </w:t>
      </w:r>
      <w:r>
        <w:rPr>
          <w:rFonts w:hint="eastAsia" w:eastAsia="PingFang SC"/>
        </w:rPr>
        <w:t xml:space="preserve">下的最大请求数；更大的</w:t>
      </w:r>
      <w:r>
        <w:rPr>
          <w:rFonts w:eastAsia="PingFang SC"/>
        </w:rPr>
        <w:t xml:space="preserve"> Buffer </w:t>
      </w:r>
      <w:r>
        <w:rPr>
          <w:rFonts w:hint="eastAsia" w:eastAsia="PingFang SC"/>
        </w:rPr>
        <w:t xml:space="preserve">用更低并发换取更大的</w:t>
      </w:r>
      <w:r>
        <w:rPr>
          <w:rFonts w:eastAsia="PingFang SC"/>
        </w:rPr>
        <w:t xml:space="preserve"> hot window。</w:t>
      </w:r>
    </w:p>
    <w:p>
      <w:pPr>
        <w:pStyle w:val="FirstParagraph"/>
      </w:pPr>
      <w:r>
        <w:rPr>
          <w:rFonts w:eastAsia="PingFang SC"/>
        </w:rPr>
        <w:t xml:space="preserve">DP16EP16 </w:t>
      </w:r>
      <w:r>
        <w:rPr>
          <w:rFonts w:hint="eastAsia" w:eastAsia="PingFang SC"/>
        </w:rPr>
        <w:t xml:space="preserve">的</w:t>
      </w:r>
      <w:r>
        <w:rPr>
          <w:rFonts w:eastAsia="PingFang SC"/>
        </w:rPr>
        <w:t xml:space="preserve"> 256K lower crossing </w:t>
      </w:r>
      <w:r>
        <w:rPr>
          <w:rFonts w:hint="eastAsia" w:eastAsia="PingFang SC"/>
        </w:rPr>
        <w:t xml:space="preserve">为</w:t>
      </w:r>
      <w:r>
        <w:rPr>
          <w:rFonts w:eastAsia="PingFang SC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≈</m:t>
        </m:r>
        <m:r>
          <m:t>14.05</m:t>
        </m:r>
      </m:oMath>
      <w:r>
        <w:rPr>
          <w:rFonts w:eastAsia="PingFang SC"/>
        </w:rPr>
        <w:t xml:space="preserve">。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/</m:t>
        </m:r>
        <m:r>
          <m:t>8</m:t>
        </m:r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的可行上界分别约为</w:t>
      </w:r>
      <w:r>
        <w:rPr>
          <w:rFonts w:eastAsia="PingFang SC"/>
        </w:rPr>
        <w:t xml:space="preserve"> </w:t>
      </w:r>
      <m:oMath>
        <m:r>
          <m:t>128</m:t>
        </m:r>
        <m:r>
          <m:rPr>
            <m:sty m:val="p"/>
          </m:rPr>
          <m:t>/</m:t>
        </m:r>
        <m:r>
          <m:t>81.67</m:t>
        </m:r>
        <m:r>
          <m:rPr>
            <m:sty m:val="p"/>
          </m:rPr>
          <m:t>/</m:t>
        </m:r>
        <m:r>
          <m:t>38.35</m:t>
        </m:r>
        <m:r>
          <m:rPr>
            <m:sty m:val="p"/>
          </m:rPr>
          <m:t>/</m:t>
        </m:r>
        <m:r>
          <m:t>16.69</m:t>
        </m:r>
      </m:oMath>
      <w:r>
        <w:rPr>
          <w:rFonts w:eastAsia="PingFang SC"/>
        </w:rPr>
        <w:t xml:space="preserve">。</w:t>
      </w:r>
    </w:p>
    <w:p>
      <w:pPr>
        <w:pStyle w:val="CaptionedFigure"/>
        <w:keepNext/>
        <w:spacing w:before="120" w:after="60"/>
        <w:jc w:val="center"/>
      </w:pPr>
      <w:r>
        <w:rPr>
          <w:rFonts w:eastAsia="PingFang SC"/>
        </w:rPr>
        <w:drawing>
          <wp:inline>
            <wp:extent cx="5334000" cy="1555750"/>
            <wp:effectExtent b="0" l="0" r="0" t="0"/>
            <wp:docPr descr="GLM5.1 H100 DP32EP32 worker capacity" title="" id="28" name="Picture"/>
            <a:graphic>
              <a:graphicData uri="http://schemas.openxmlformats.org/drawingml/2006/picture">
                <pic:pic>
                  <pic:nvPicPr>
                    <pic:cNvPr descr="../imgs/glm51_h100_dp32_ep_3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eastAsia="PingFang SC"/>
        </w:rPr>
        <w:t xml:space="preserve">GLM5.1 H100 DP32EP32 worker capacity</w:t>
      </w:r>
    </w:p>
    <w:p>
      <w:pPr>
        <w:pStyle w:val="BlockText"/>
        <w:keepLines/>
        <w:ind w:left="360" w:right="216"/>
      </w:pPr>
      <w:r>
        <w:rPr>
          <w:rFonts w:hint="eastAsia" w:eastAsia="PingFang SC"/>
          <w:b/>
          <w:bCs/>
        </w:rPr>
        <w:t xml:space="preserve">图结论：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更大的</w:t>
      </w:r>
      <w:r>
        <w:rPr>
          <w:rFonts w:eastAsia="PingFang SC"/>
        </w:rP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</m:sub>
        </m:sSub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同时降低容量</w:t>
      </w:r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crossing，并把各并发的</w:t>
      </w:r>
      <w:r>
        <w:rPr>
          <w:rFonts w:eastAsia="PingFang SC"/>
        </w:rPr>
        <w:t xml:space="preserve"> top-k ratio ceiling </w:t>
      </w:r>
      <w:r>
        <w:rPr>
          <w:rFonts w:hint="eastAsia" w:eastAsia="PingFang SC"/>
        </w:rPr>
        <w:t xml:space="preserve">推向右侧。</w:t>
      </w:r>
    </w:p>
    <w:p>
      <w:pPr>
        <w:pStyle w:val="FirstParagraph"/>
      </w:pPr>
      <w:r>
        <w:rPr>
          <w:rFonts w:eastAsia="PingFang SC"/>
        </w:rPr>
        <w:t xml:space="preserve">DP32EP32 </w:t>
      </w:r>
      <w:r>
        <w:rPr>
          <w:rFonts w:hint="eastAsia" w:eastAsia="PingFang SC"/>
        </w:rPr>
        <w:t xml:space="preserve">的</w:t>
      </w:r>
      <w:r>
        <w:rPr>
          <w:rFonts w:eastAsia="PingFang SC"/>
        </w:rPr>
        <w:t xml:space="preserve"> 256K lower crossing </w:t>
      </w:r>
      <w:r>
        <w:rPr>
          <w:rFonts w:hint="eastAsia" w:eastAsia="PingFang SC"/>
        </w:rPr>
        <w:t xml:space="preserve">为</w:t>
      </w:r>
      <w:r>
        <w:rPr>
          <w:rFonts w:eastAsia="PingFang SC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≈</m:t>
        </m:r>
        <m:r>
          <m:t>0.77</m:t>
        </m:r>
      </m:oMath>
      <w:r>
        <w:rPr>
          <w:rFonts w:hint="eastAsia" w:eastAsia="PingFang SC"/>
        </w:rPr>
        <w:t xml:space="preserve">；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/</m:t>
        </m:r>
        <m:r>
          <m:t>8</m:t>
        </m:r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的上界约为</w:t>
      </w:r>
      <w:r>
        <w:rPr>
          <w:rFonts w:eastAsia="PingFang SC"/>
        </w:rPr>
        <w:t xml:space="preserve"> </w:t>
      </w:r>
      <m:oMath>
        <m:r>
          <m:t>128</m:t>
        </m:r>
        <m:r>
          <m:rPr>
            <m:sty m:val="p"/>
          </m:rPr>
          <m:t>/</m:t>
        </m:r>
        <m:r>
          <m:t>256</m:t>
        </m:r>
        <m:r>
          <m:rPr>
            <m:sty m:val="p"/>
          </m:rPr>
          <m:t>/</m:t>
        </m:r>
        <m:r>
          <m:t>233.4</m:t>
        </m:r>
        <m:r>
          <m:rPr>
            <m:sty m:val="p"/>
          </m:rPr>
          <m:t>/</m:t>
        </m:r>
        <m:r>
          <m:t>114.2</m:t>
        </m:r>
      </m:oMath>
      <w:r>
        <w:rPr>
          <w:rFonts w:eastAsia="PingFang SC"/>
        </w:rPr>
        <w:t xml:space="preserve">。</w:t>
      </w:r>
    </w:p>
    <w:bookmarkEnd w:id="30"/>
    <w:bookmarkStart w:id="37" w:name="glm5.21m"/>
    <w:p>
      <w:pPr>
        <w:pStyle w:val="Heading2"/>
        <w:keepNext/>
      </w:pPr>
      <w:r>
        <w:rPr>
          <w:rFonts w:eastAsia="PingFang SC"/>
        </w:rPr>
        <w:t xml:space="preserve">6.2 </w:t>
      </w:r>
      <w:r>
        <w:rPr>
          <w:rFonts w:hint="eastAsia" w:eastAsia="PingFang SC"/>
        </w:rPr>
        <w:t xml:space="preserve">GLM5.2（1M）</w:t>
      </w:r>
    </w:p>
    <w:p>
      <w:pPr>
        <w:pStyle w:val="CaptionedFigure"/>
        <w:keepNext/>
        <w:spacing w:before="120" w:after="60"/>
        <w:jc w:val="center"/>
      </w:pPr>
      <w:r>
        <w:rPr>
          <w:rFonts w:eastAsia="PingFang SC"/>
        </w:rPr>
        <w:drawing>
          <wp:inline>
            <wp:extent cx="5334000" cy="1555750"/>
            <wp:effectExtent b="0" l="0" r="0" t="0"/>
            <wp:docPr descr="GLM5.2 H100 DP16EP16 worker capacity" title="" id="32" name="Picture"/>
            <a:graphic>
              <a:graphicData uri="http://schemas.openxmlformats.org/drawingml/2006/picture">
                <pic:pic>
                  <pic:nvPicPr>
                    <pic:cNvPr descr="../imgs/glm52_h100_dp16_ep_1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eastAsia="PingFang SC"/>
        </w:rPr>
        <w:t xml:space="preserve">GLM5.2 H100 DP16EP16 worker capacity</w:t>
      </w:r>
    </w:p>
    <w:p>
      <w:pPr>
        <w:pStyle w:val="BlockText"/>
        <w:keepLines/>
        <w:ind w:left="360" w:right="216"/>
      </w:pPr>
      <w:r>
        <w:rPr>
          <w:rFonts w:hint="eastAsia" w:eastAsia="PingFang SC"/>
          <w:b/>
          <w:bCs/>
        </w:rPr>
        <w:t xml:space="preserve">图结论：</w:t>
      </w:r>
      <w:r>
        <w:rPr>
          <w:rFonts w:eastAsia="PingFang SC"/>
        </w:rPr>
        <w:t xml:space="preserve"> </w:t>
      </w:r>
      <w:r>
        <w:rPr>
          <w:rFonts w:eastAsia="PingFang SC"/>
        </w:rPr>
        <w:t xml:space="preserve">1M target </w:t>
      </w:r>
      <w:r>
        <w:rPr>
          <w:rFonts w:hint="eastAsia" w:eastAsia="PingFang SC"/>
        </w:rPr>
        <w:t xml:space="preserve">把</w:t>
      </w:r>
      <w:r>
        <w:rPr>
          <w:rFonts w:eastAsia="PingFang SC"/>
        </w:rPr>
        <w:t xml:space="preserve"> lower crossing </w:t>
      </w:r>
      <w:r>
        <w:rPr>
          <w:rFonts w:hint="eastAsia" w:eastAsia="PingFang SC"/>
        </w:rPr>
        <w:t xml:space="preserve">推到</w:t>
      </w:r>
      <w:r>
        <w:rPr>
          <w:rFonts w:eastAsia="PingFang SC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≈</m:t>
        </m:r>
        <m:r>
          <m:t>71.85</m:t>
        </m:r>
      </m:oMath>
      <w:r>
        <w:rPr>
          <w:rFonts w:hint="eastAsia" w:eastAsia="PingFang SC"/>
        </w:rPr>
        <w:t xml:space="preserve">；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的</w:t>
      </w:r>
      <w:r>
        <w:rPr>
          <w:rFonts w:eastAsia="PingFang SC"/>
        </w:rPr>
        <w:t xml:space="preserve"> top-k ceiling </w:t>
      </w:r>
      <w:r>
        <w:rPr>
          <w:rFonts w:hint="eastAsia" w:eastAsia="PingFang SC"/>
        </w:rPr>
        <w:t xml:space="preserve">位于</w:t>
      </w:r>
      <w:r>
        <w:rPr>
          <w:rFonts w:eastAsia="PingFang SC"/>
        </w:rPr>
        <w:t xml:space="preserve"> crossing </w:t>
      </w:r>
      <w:r>
        <w:rPr>
          <w:rFonts w:hint="eastAsia" w:eastAsia="PingFang SC"/>
        </w:rPr>
        <w:t xml:space="preserve">左侧，因此不可达。</w:t>
      </w:r>
    </w:p>
    <w:p>
      <w:pPr>
        <w:pStyle w:val="FirstParagraph"/>
      </w:pP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/</m:t>
        </m:r>
        <m:r>
          <m:t>4</m:t>
        </m:r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的可行上界约为</w:t>
      </w:r>
      <w:r>
        <w:rPr>
          <w:rFonts w:eastAsia="PingFang SC"/>
        </w:rPr>
        <w:t xml:space="preserve"> </w:t>
      </w:r>
      <m:oMath>
        <m:r>
          <m:t>512</m:t>
        </m:r>
        <m:r>
          <m:rPr>
            <m:sty m:val="p"/>
          </m:rPr>
          <m:t>/</m:t>
        </m:r>
        <m:r>
          <m:t>303.3</m:t>
        </m:r>
        <m:r>
          <m:rPr>
            <m:sty m:val="p"/>
          </m:rPr>
          <m:t>/</m:t>
        </m:r>
        <m:r>
          <m:t>142.4</m:t>
        </m:r>
      </m:oMath>
      <w:r>
        <w:rPr>
          <w:rFonts w:eastAsia="PingFang SC"/>
        </w:rPr>
        <w:t xml:space="preserve">。</w:t>
      </w:r>
    </w:p>
    <w:p>
      <w:pPr>
        <w:pStyle w:val="CaptionedFigure"/>
        <w:keepNext/>
        <w:spacing w:before="120" w:after="60"/>
        <w:jc w:val="center"/>
      </w:pPr>
      <w:r>
        <w:rPr>
          <w:rFonts w:eastAsia="PingFang SC"/>
        </w:rPr>
        <w:drawing>
          <wp:inline>
            <wp:extent cx="5334000" cy="1555750"/>
            <wp:effectExtent b="0" l="0" r="0" t="0"/>
            <wp:docPr descr="GLM5.2 H100 DP32EP32 worker capacity" title="" id="35" name="Picture"/>
            <a:graphic>
              <a:graphicData uri="http://schemas.openxmlformats.org/drawingml/2006/picture">
                <pic:pic>
                  <pic:nvPicPr>
                    <pic:cNvPr descr="../imgs/glm52_h100_dp32_ep_3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eastAsia="PingFang SC"/>
        </w:rPr>
        <w:t xml:space="preserve">GLM5.2 H100 DP32EP32 worker capacity</w:t>
      </w:r>
    </w:p>
    <w:p>
      <w:pPr>
        <w:pStyle w:val="BlockText"/>
        <w:keepLines/>
        <w:ind w:left="360" w:right="216"/>
      </w:pPr>
      <w:r>
        <w:rPr>
          <w:rFonts w:hint="eastAsia" w:eastAsia="PingFang SC"/>
          <w:b/>
          <w:bCs/>
        </w:rPr>
        <w:t xml:space="preserve">图结论：</w:t>
      </w:r>
      <w:r>
        <w:rPr>
          <w:rFonts w:eastAsia="PingFang SC"/>
        </w:rPr>
        <w:t xml:space="preserve"> </w:t>
      </w:r>
      <w:r>
        <w:rPr>
          <w:rFonts w:eastAsia="PingFang SC"/>
        </w:rPr>
        <w:t xml:space="preserve">DP32EP32 </w:t>
      </w:r>
      <w:r>
        <w:rPr>
          <w:rFonts w:hint="eastAsia" w:eastAsia="PingFang SC"/>
        </w:rPr>
        <w:t xml:space="preserve">将</w:t>
      </w:r>
      <w:r>
        <w:rPr>
          <w:rFonts w:eastAsia="PingFang SC"/>
        </w:rPr>
        <w:t xml:space="preserve"> 1M crossing </w:t>
      </w:r>
      <w:r>
        <w:rPr>
          <w:rFonts w:hint="eastAsia" w:eastAsia="PingFang SC"/>
        </w:rPr>
        <w:t xml:space="preserve">降到</w:t>
      </w:r>
      <w:r>
        <w:rPr>
          <w:rFonts w:eastAsia="PingFang SC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≈</m:t>
        </m:r>
        <m:r>
          <m:t>3.12</m:t>
        </m:r>
      </m:oMath>
      <w:r>
        <w:rPr>
          <w:rFonts w:hint="eastAsia" w:eastAsia="PingFang SC"/>
        </w:rPr>
        <w:t xml:space="preserve">，并使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/</m:t>
        </m:r>
        <m:r>
          <m:t>8</m:t>
        </m:r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均可达。</w:t>
      </w:r>
    </w:p>
    <w:p>
      <w:pPr>
        <w:pStyle w:val="FirstParagraph"/>
      </w:pPr>
      <w:r>
        <w:rPr>
          <w:rFonts w:hint="eastAsia" w:eastAsia="PingFang SC"/>
        </w:rPr>
        <w:t xml:space="preserve">对应上界约为</w:t>
      </w:r>
      <w:r>
        <w:rPr>
          <w:rFonts w:eastAsia="PingFang SC"/>
        </w:rPr>
        <w:t xml:space="preserve"> </w:t>
      </w:r>
      <m:oMath>
        <m:r>
          <m:t>512</m:t>
        </m:r>
        <m:r>
          <m:rPr>
            <m:sty m:val="p"/>
          </m:rPr>
          <m:t>/</m:t>
        </m:r>
        <m:r>
          <m:t>1024</m:t>
        </m:r>
        <m:r>
          <m:rPr>
            <m:sty m:val="p"/>
          </m:rPr>
          <m:t>/</m:t>
        </m:r>
        <m:r>
          <m:t>866.9</m:t>
        </m:r>
        <m:r>
          <m:rPr>
            <m:sty m:val="p"/>
          </m:rPr>
          <m:t>/</m:t>
        </m:r>
        <m:r>
          <m:t>424.2</m:t>
        </m:r>
      </m:oMath>
      <w:r>
        <w:rPr>
          <w:rFonts w:eastAsia="PingFang SC"/>
        </w:rPr>
        <w:t xml:space="preserve">。</w:t>
      </w:r>
    </w:p>
    <w:bookmarkEnd w:id="37"/>
    <w:bookmarkEnd w:id="38"/>
    <w:bookmarkStart w:id="39" w:name="算例glm5.2-h100-dp16ep16"/>
    <w:p>
      <w:pPr>
        <w:pStyle w:val="Heading1"/>
        <w:keepNext/>
      </w:pPr>
      <w:r>
        <w:rPr>
          <w:rFonts w:eastAsia="PingFang SC"/>
        </w:rPr>
        <w:t xml:space="preserve">7. </w:t>
      </w:r>
      <w:r>
        <w:rPr>
          <w:rFonts w:hint="eastAsia" w:eastAsia="PingFang SC"/>
        </w:rPr>
        <w:t xml:space="preserve">算例：GLM5.2</w:t>
      </w:r>
      <w:r>
        <w:rPr>
          <w:rFonts w:eastAsia="PingFang SC"/>
        </w:rPr>
        <w:t xml:space="preserve"> + H100 DP16EP16</w:t>
      </w:r>
    </w:p>
    <w:p>
      <w:pPr>
        <w:pStyle w:val="FirstParagraph"/>
      </w:pPr>
      <w:r>
        <w:rPr>
          <w:rFonts w:hint="eastAsia" w:eastAsia="PingFang SC"/>
        </w:rPr>
        <w:t xml:space="preserve">取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eastAsia="PingFang SC"/>
        </w:rPr>
        <w:t xml:space="preserve">、</w:t>
      </w:r>
      <m:oMath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eastAsia="PingFang SC"/>
        </w:rPr>
        <w:t xml:space="preserve">、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=</m:t>
        </m:r>
        <m:r>
          <m:t>3.714</m:t>
        </m:r>
      </m:oMath>
      <w:r>
        <w:rPr>
          <w:rFonts w:eastAsia="PingFang SC"/>
        </w:rPr>
        <w:t xml:space="preserve">、</w:t>
      </w:r>
      <m:oMath>
        <m:sSub>
          <m:e>
            <m:r>
              <m:t>N</m:t>
            </m:r>
          </m:e>
          <m:sub>
            <m:r>
              <m:t>T</m:t>
            </m:r>
            <m:r>
              <m:t>o</m:t>
            </m:r>
            <m:r>
              <m:t>p</m:t>
            </m:r>
            <m:r>
              <m:t>k</m:t>
            </m:r>
          </m:sub>
        </m:sSub>
        <m:r>
          <m:rPr>
            <m:sty m:val="p"/>
          </m:rPr>
          <m:t>=</m:t>
        </m:r>
        <m:r>
          <m:t>2048</m:t>
        </m:r>
      </m:oMath>
      <w:r>
        <w:rPr>
          <w:rFonts w:eastAsia="PingFang SC"/>
        </w:rPr>
        <w:t xml:space="preserve">、</w:t>
      </w:r>
      <m:oMath>
        <m:sSub>
          <m:e>
            <m:r>
              <m:t>N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B</m:t>
            </m:r>
            <m:r>
              <m:t>u</m:t>
            </m:r>
            <m:r>
              <m:t>f</m:t>
            </m:r>
            <m:r>
              <m:t>f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=</m:t>
        </m:r>
        <m:r>
          <m:t>6144</m:t>
        </m:r>
      </m:oMath>
      <w:r>
        <w:rPr>
          <w:rFonts w:hint="eastAsia" w:eastAsia="PingFang SC"/>
        </w:rPr>
        <w:t xml:space="preserve">：</w:t>
      </w:r>
    </w:p>
    <w:p>
      <w:pPr>
        <w:pStyle w:val="Compact"/>
        <w:numPr>
          <w:ilvl w:val="0"/>
          <w:numId w:val="1002"/>
        </w:numPr>
      </w:pPr>
      <m:oMath>
        <m:r>
          <m:t>6144</m:t>
        </m:r>
        <m:r>
          <m:rPr>
            <m:sty m:val="p"/>
          </m:rPr>
          <m:t>≥</m:t>
        </m:r>
        <m:r>
          <m:t>2048</m:t>
        </m:r>
      </m:oMath>
      <w:r>
        <w:rPr>
          <w:rFonts w:hint="eastAsia" w:eastAsia="PingFang SC"/>
        </w:rPr>
        <w:t xml:space="preserve">，满足</w:t>
      </w:r>
      <w:r>
        <w:rPr>
          <w:rFonts w:eastAsia="PingFang SC"/>
        </w:rPr>
        <w:t xml:space="preserve"> sparse floor。</w:t>
      </w:r>
    </w:p>
    <w:p>
      <w:pPr>
        <w:pStyle w:val="Compact"/>
        <w:numPr>
          <w:ilvl w:val="0"/>
          <w:numId w:val="1002"/>
        </w:numPr>
      </w:pPr>
      <w:r>
        <w:rPr>
          <w:rFonts w:eastAsia="PingFang SC"/>
        </w:rPr>
        <w:t xml:space="preserve">GPU per-sequence Buffer </w:t>
      </w:r>
      <w:r>
        <w:rPr>
          <w:rFonts w:hint="eastAsia" w:eastAsia="PingFang SC"/>
        </w:rPr>
        <w:t xml:space="preserve">上界约为</w:t>
      </w:r>
      <w:r>
        <w:rPr>
          <w:rFonts w:eastAsia="PingFang SC"/>
        </w:rPr>
        <w:t xml:space="preserve"> </w:t>
      </w:r>
      <m:oMath>
        <m:r>
          <m:t>8053</m:t>
        </m:r>
      </m:oMath>
      <w:r>
        <w:rPr>
          <w:rFonts w:hint="eastAsia" w:eastAsia="PingFang SC"/>
        </w:rPr>
        <w:t xml:space="preserve">，因此默认</w:t>
      </w:r>
      <w:r>
        <w:rPr>
          <w:rFonts w:eastAsia="PingFang SC"/>
        </w:rPr>
        <w:t xml:space="preserve"> Buffer </w:t>
      </w:r>
      <w:r>
        <w:rPr>
          <w:rFonts w:hint="eastAsia" w:eastAsia="PingFang SC"/>
        </w:rPr>
        <w:t xml:space="preserve">可运行。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B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6144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304</m:t>
        </m:r>
      </m:oMath>
      <w:r>
        <w:rPr>
          <w:rFonts w:hint="eastAsia" w:eastAsia="PingFang SC"/>
        </w:rPr>
        <w:t xml:space="preserve">，低于</w:t>
      </w:r>
      <w:r>
        <w:rPr>
          <w:rFonts w:eastAsia="PingFang SC"/>
        </w:rPr>
        <w:t xml:space="preserve"> 1M </w:t>
      </w:r>
      <w:r>
        <w:rPr>
          <w:rFonts w:hint="eastAsia" w:eastAsia="PingFang SC"/>
        </w:rPr>
        <w:t xml:space="preserve">target。容量</w:t>
      </w:r>
      <w:r>
        <w:rPr>
          <w:rFonts w:eastAsia="PingFang SC"/>
        </w:rPr>
        <w:t xml:space="preserve"> crossing </w:t>
      </w:r>
      <w:r>
        <w:rPr>
          <w:rFonts w:hint="eastAsia" w:eastAsia="PingFang SC"/>
        </w:rPr>
        <w:t xml:space="preserve">位于</w:t>
      </w:r>
      <w:r>
        <w:rPr>
          <w:rFonts w:eastAsia="PingFang SC"/>
        </w:rPr>
        <w:t xml:space="preserve"> </w:t>
      </w:r>
      <m:oMath>
        <m:r>
          <m:t>71.85</m:t>
        </m:r>
      </m:oMath>
      <w:r>
        <w:rPr>
          <w:rFonts w:hint="eastAsia" w:eastAsia="PingFang SC"/>
        </w:rPr>
        <w:t xml:space="preserve">，但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的</w:t>
      </w:r>
      <w:r>
        <w:rPr>
          <w:rFonts w:eastAsia="PingFang SC"/>
        </w:rPr>
        <w:t xml:space="preserve"> top-k ceiling </w:t>
      </w:r>
      <w:r>
        <w:rPr>
          <w:rFonts w:hint="eastAsia" w:eastAsia="PingFang SC"/>
        </w:rPr>
        <w:t xml:space="preserve">约为</w:t>
      </w:r>
      <w:r>
        <w:rPr>
          <w:rFonts w:eastAsia="PingFang SC"/>
        </w:rPr>
        <w:t xml:space="preserve"> </w:t>
      </w:r>
      <m:oMath>
        <m:r>
          <m:t>62</m:t>
        </m:r>
      </m:oMath>
      <w:r>
        <w:rPr>
          <w:rFonts w:hint="eastAsia" w:eastAsia="PingFang SC"/>
        </w:rPr>
        <w:t xml:space="preserve">，两者没有交集；降到</w:t>
      </w:r>
      <w:r>
        <w:rPr>
          <w:rFonts w:eastAsia="PingFang SC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eastAsia="PingFang SC"/>
        </w:rPr>
        <w:t xml:space="preserve"> </w:t>
      </w:r>
      <w:r>
        <w:rPr>
          <w:rFonts w:hint="eastAsia" w:eastAsia="PingFang SC"/>
        </w:rPr>
        <w:t xml:space="preserve">后得到</w:t>
      </w:r>
      <w:r>
        <w:rPr>
          <w:rFonts w:eastAsia="PingFang SC"/>
        </w:rPr>
        <w:t xml:space="preserve"> </w:t>
      </w:r>
      <m:oMath>
        <m:r>
          <m:rPr>
            <m:sty m:val="p"/>
          </m:rPr>
          <m:t>[</m:t>
        </m:r>
        <m:r>
          <m:t>71.85</m:t>
        </m:r>
        <m:r>
          <m:rPr>
            <m:sty m:val="p"/>
          </m:rPr>
          <m:t>,</m:t>
        </m:r>
        <m:r>
          <m:t>142.4</m:t>
        </m:r>
        <m:r>
          <m:rPr>
            <m:sty m:val="p"/>
          </m:rPr>
          <m:t>]</m:t>
        </m:r>
      </m:oMath>
      <w:r>
        <w:rPr>
          <w:rFonts w:eastAsia="PingFang SC"/>
        </w:rPr>
        <w:t xml:space="preserve">。</w:t>
      </w:r>
    </w:p>
    <w:bookmarkEnd w:id="39"/>
    <w:bookmarkStart w:id="40" w:name="调参指南"/>
    <w:p>
      <w:pPr>
        <w:pStyle w:val="Heading1"/>
        <w:keepNext/>
      </w:pPr>
      <w:r>
        <w:rPr>
          <w:rFonts w:eastAsia="PingFang SC"/>
        </w:rPr>
        <w:t xml:space="preserve">8. </w:t>
      </w:r>
      <w:r>
        <w:rPr>
          <w:rFonts w:hint="eastAsia" w:eastAsia="PingFang SC"/>
        </w:rPr>
        <w:t xml:space="preserve">调参指南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type="dxa" w:w="120"/>
        <w:tblBorders>
          <w:top w:val="single" w:sz="4" w:space="0" w:color="B8C6D4"/>
          <w:left w:val="single" w:sz="4" w:space="0" w:color="B8C6D4"/>
          <w:bottom w:val="single" w:sz="4" w:space="0" w:color="B8C6D4"/>
          <w:right w:val="single" w:sz="4" w:space="0" w:color="B8C6D4"/>
          <w:insideH w:val="single" w:sz="4" w:space="0" w:color="B8C6D4"/>
          <w:insideV w:val="single" w:sz="4" w:space="0" w:color="B8C6D4"/>
        </w:tblBorders>
      </w:tblPr>
      <w:tblGrid>
        <w:gridCol w:w="2376"/>
        <w:gridCol w:w="6984"/>
      </w:tblGrid>
      <w:tr>
        <w:trPr>
          <w:tblHeader w:val="on"/>
          <w:tblHeader w:val="true"/>
          <w:cantSplit w:val="true"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hint="eastAsia" w:ascii="Calibri" w:hAnsi="Calibri" w:eastAsia="PingFang SC"/>
                <w:b/>
                <w:sz w:val="19"/>
              </w:rPr>
              <w:t xml:space="preserve">目标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hint="eastAsia" w:ascii="Calibri" w:hAnsi="Calibri" w:eastAsia="PingFang SC"/>
                <w:b/>
                <w:sz w:val="19"/>
              </w:rPr>
              <w:t xml:space="preserve">建议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ascii="Calibri" w:hAnsi="Calibri" w:eastAsia="PingFang SC"/>
                <w:sz w:val="19"/>
              </w:rPr>
              <w:t xml:space="preserve">sparse kernel </w:t>
            </w:r>
            <w:r>
              <w:rPr>
                <w:rFonts w:hint="eastAsia" w:ascii="Calibri" w:hAnsi="Calibri" w:eastAsia="PingFang SC"/>
                <w:sz w:val="19"/>
              </w:rPr>
              <w:t xml:space="preserve">可运行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t>u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p</m:t>
                  </m:r>
                  <m:r>
                    <m:t>k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​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hint="eastAsia" w:ascii="Calibri" w:hAnsi="Calibri" w:eastAsia="PingFang SC"/>
                <w:sz w:val="19"/>
              </w:rPr>
              <w:t xml:space="preserve">一个</w:t>
            </w:r>
            <w:r>
              <w:rPr>
                <w:rFonts w:ascii="Calibri" w:hAnsi="Calibri" w:eastAsia="PingFang SC"/>
                <w:sz w:val="19"/>
              </w:rPr>
              <w:t xml:space="preserve"> model-length </w:t>
            </w:r>
            <w:r>
              <w:rPr>
                <w:rFonts w:hint="eastAsia" w:ascii="Calibri" w:hAnsi="Calibri" w:eastAsia="PingFang SC"/>
                <w:sz w:val="19"/>
              </w:rPr>
              <w:t xml:space="preserve">的</w:t>
            </w:r>
            <w:r>
              <w:rPr>
                <w:rFonts w:ascii="Calibri" w:hAnsi="Calibri" w:eastAsia="PingFang SC"/>
                <w:sz w:val="19"/>
              </w:rPr>
              <w:t xml:space="preserve"> worker aggregate capacity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令</w:t>
            </w:r>
            <w:r>
              <w:rPr>
                <w:rFonts w:ascii="Calibri" w:hAnsi="Calibri" w:eastAsia="PingFang SC"/>
                <w:sz w:val="19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  <m:r>
                    <m:t>c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L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o</m:t>
                  </m:r>
                  <m:r>
                    <m:t>d</m:t>
                  </m:r>
                  <m:r>
                    <m:t>e</m:t>
                  </m:r>
                  <m:r>
                    <m:t>l</m:t>
                  </m:r>
                </m:sub>
              </m:sSub>
            </m:oMath>
            <w:r>
              <w:rPr>
                <w:rFonts w:hint="eastAsia" w:ascii="Calibri" w:hAnsi="Calibri" w:eastAsia="PingFang SC"/>
                <w:sz w:val="19"/>
              </w:rPr>
              <w:t xml:space="preserve">，并确认</w:t>
            </w:r>
            <w:r>
              <w:rPr>
                <w:rFonts w:ascii="Calibri" w:hAnsi="Calibri" w:eastAsia="PingFang SC"/>
                <w:sz w:val="19"/>
              </w:rPr>
              <w:t xml:space="preserve"> crossing </w:t>
            </w:r>
            <w:r>
              <w:rPr>
                <w:rFonts w:hint="eastAsia" w:ascii="Calibri" w:hAnsi="Calibri" w:eastAsia="PingFang SC"/>
                <w:sz w:val="19"/>
              </w:rPr>
              <w:t xml:space="preserve">小于</w:t>
            </w:r>
            <w:r>
              <w:rPr>
                <w:rFonts w:ascii="Calibri" w:hAnsi="Calibri" w:eastAsia="PingFang SC"/>
                <w:sz w:val="19"/>
              </w:rP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  <m:sup>
                  <m:r>
                    <m:t>T</m:t>
                  </m:r>
                  <m:r>
                    <m:t>o</m:t>
                  </m:r>
                  <m:r>
                    <m:t>p</m:t>
                  </m:r>
                  <m:r>
                    <m:t>k</m:t>
                  </m:r>
                </m:sup>
              </m:sSubSup>
            </m:oMath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hint="eastAsia" w:ascii="Calibri" w:hAnsi="Calibri" w:eastAsia="PingFang SC"/>
                <w:sz w:val="19"/>
              </w:rPr>
              <w:t xml:space="preserve">高并发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使用</w:t>
            </w:r>
            <w:r>
              <w:rPr>
                <w:rFonts w:ascii="Calibri" w:hAnsi="Calibri" w:eastAsia="PingFang SC"/>
                <w:sz w:val="19"/>
              </w:rPr>
              <w:t xml:space="preserve"> worker-wide Buffer </w:t>
            </w:r>
            <w:r>
              <w:rPr>
                <w:rFonts w:hint="eastAsia" w:ascii="Calibri" w:hAnsi="Calibri" w:eastAsia="PingFang SC"/>
                <w:sz w:val="19"/>
              </w:rPr>
              <w:t xml:space="preserve">pool，并验证</w:t>
            </w:r>
            <w:r>
              <w:rPr>
                <w:rFonts w:ascii="Calibri" w:hAnsi="Calibri" w:eastAsia="PingFang SC"/>
                <w:sz w:val="19"/>
              </w:rPr>
              <w:t xml:space="preserve"> </w:t>
            </w:r>
            <m:oMath>
              <m:sSubSup>
                <m:e>
                  <m:r>
                    <m:t>B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f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  <m:r>
                    <m:t>P</m:t>
                  </m:r>
                  <m:r>
                    <m:t>U</m:t>
                  </m:r>
                </m:sup>
              </m:sSubSup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p</m:t>
                  </m:r>
                  <m:r>
                    <m:t>k</m:t>
                  </m:r>
                </m:sub>
              </m:sSub>
            </m:oMath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hint="eastAsia" w:ascii="Calibri" w:hAnsi="Calibri" w:eastAsia="PingFang SC"/>
                <w:sz w:val="19"/>
              </w:rPr>
              <w:t xml:space="preserve">更高容量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增大</w:t>
            </w:r>
            <w:r>
              <w:rPr>
                <w:rFonts w:ascii="Calibri" w:hAnsi="Calibri" w:eastAsia="PingFang SC"/>
                <w:sz w:val="19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</m:oMath>
            <w:r>
              <w:rPr>
                <w:rFonts w:hint="eastAsia" w:ascii="Calibri" w:hAnsi="Calibri" w:eastAsia="PingFang SC"/>
                <w:sz w:val="19"/>
              </w:rPr>
              <w:t xml:space="preserve">，但注意</w:t>
            </w:r>
            <w:r>
              <w:rPr>
                <w:rFonts w:ascii="Calibri" w:hAnsi="Calibri" w:eastAsia="PingFang SC"/>
                <w:sz w:val="19"/>
              </w:rPr>
              <w:t xml:space="preserve"> Indexer ceiling </w:t>
            </w:r>
            <w:r>
              <w:rPr>
                <w:rFonts w:hint="eastAsia" w:ascii="Calibri" w:hAnsi="Calibri" w:eastAsia="PingFang SC"/>
                <w:sz w:val="19"/>
              </w:rPr>
              <w:t xml:space="preserve">与</w:t>
            </w:r>
            <w:r>
              <w:rPr>
                <w:rFonts w:ascii="Calibri" w:hAnsi="Calibri" w:eastAsia="PingFang SC"/>
                <w:sz w:val="19"/>
              </w:rPr>
              <w:t xml:space="preserve"> host RAM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  <w:jc w:val="center"/>
            </w:pPr>
            <w:r>
              <w:rPr>
                <w:rFonts w:ascii="Calibri" w:hAnsi="Calibri" w:eastAsia="PingFang SC"/>
                <w:sz w:val="19"/>
              </w:rPr>
              <w:t xml:space="preserve">Indexer </w:t>
            </w:r>
            <w:r>
              <w:rPr>
                <w:rFonts w:hint="eastAsia" w:ascii="Calibri" w:hAnsi="Calibri" w:eastAsia="PingFang SC"/>
                <w:sz w:val="19"/>
              </w:rPr>
              <w:t xml:space="preserve">已主导</w:t>
            </w:r>
            <w:r>
              <w:rPr>
                <w:rFonts w:ascii="Calibri" w:hAnsi="Calibri" w:eastAsia="PingFang SC"/>
                <w:sz w:val="19"/>
              </w:rPr>
              <w:t xml:space="preserve"> HBM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64" w:lineRule="auto"/>
            </w:pPr>
            <w:r>
              <w:rPr>
                <w:rFonts w:hint="eastAsia" w:ascii="Calibri" w:hAnsi="Calibri" w:eastAsia="PingFang SC"/>
                <w:sz w:val="19"/>
              </w:rPr>
              <w:t xml:space="preserve">优先增大</w:t>
            </w:r>
            <w:r>
              <w:rPr>
                <w:rFonts w:ascii="Calibri" w:hAnsi="Calibri" w:eastAsia="PingFang SC"/>
                <w:sz w:val="19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e</m:t>
                  </m:r>
                </m:sub>
              </m:sSub>
            </m:oMath>
            <w:r>
              <w:rPr>
                <w:rFonts w:ascii="Calibri" w:hAnsi="Calibri" w:eastAsia="PingFang SC"/>
                <w:sz w:val="19"/>
              </w:rPr>
              <w:t xml:space="preserve"> </w:t>
            </w:r>
            <w:r>
              <w:rPr>
                <w:rFonts w:hint="eastAsia" w:ascii="Calibri" w:hAnsi="Calibri" w:eastAsia="PingFang SC"/>
                <w:sz w:val="19"/>
              </w:rPr>
              <w:t xml:space="preserve">或压缩</w:t>
            </w:r>
            <w:r>
              <w:rPr>
                <w:rFonts w:ascii="Calibri" w:hAnsi="Calibri" w:eastAsia="PingFang SC"/>
                <w:sz w:val="19"/>
              </w:rPr>
              <w:t xml:space="preserve"> </w:t>
            </w:r>
            <w:r>
              <w:rPr>
                <w:rFonts w:hint="eastAsia" w:ascii="Calibri" w:hAnsi="Calibri" w:eastAsia="PingFang SC"/>
                <w:sz w:val="19"/>
              </w:rPr>
              <w:t xml:space="preserve">Indexer，而不是继续推高</w:t>
            </w:r>
            <w:r>
              <w:rPr>
                <w:rFonts w:ascii="Calibri" w:hAnsi="Calibri" w:eastAsia="PingFang SC"/>
                <w:sz w:val="19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</m:oMath>
          </w:p>
        </w:tc>
      </w:tr>
    </w:tbl>
    <w:bookmarkEnd w:id="40"/>
    <w:sectPr>
      <w:headerReference w:type="default" r:id="rId9"/>
      <w:headerReference w:type="even" r:id="rId10"/>
      <w:footerReference w:type="default" r:id="rId11"/>
      <w:footerReference w:type="even" r:id="rId12"/>
      <w:footnotePr>
        <w:numRestart w:val="eachSect"/>
      </w:footnotePr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color w:val="66717D"/>
        <w:sz w:val="17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color w:val="66717D"/>
        <w:sz w:val="17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6" w:color="D5DCE3"/>
      </w:pBdr>
    </w:pPr>
    <w:r>
      <w:rPr>
        <w:rFonts w:ascii="Calibri" w:hAnsi="Calibri"/>
        <w:color w:val="66717D"/>
        <w:sz w:val="17"/>
      </w:rPr>
      <w:t>SGLang HiSparse  ·  Capacity Model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6" w:color="D5DCE3"/>
      </w:pBdr>
    </w:pPr>
    <w:r>
      <w:rPr>
        <w:rFonts w:ascii="Calibri" w:hAnsi="Calibri"/>
        <w:color w:val="66717D"/>
        <w:sz w:val="17"/>
      </w:rPr>
      <w:t>SGLang HiSparse  ·  Capacity Model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Calibri" w:hAnsi="Calibri" w:eastAsia="PingFang SC" w:cs="Calibri"/>
      <w:color w:val="222222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Theme="majorHAnsi" w:cstheme="majorBidi" w:eastAsiaTheme="majorEastAsia" w:hAnsiTheme="majorHAnsi" w:ascii="Calibri" w:hAnsi="Calibri" w:eastAsia="PingFang SC" w:cs="Calibri"/>
      <w:b/>
      <w:color w:val="20374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360" w:line="240" w:lineRule="auto"/>
    </w:pPr>
    <w:rPr>
      <w:rFonts w:cstheme="majorBidi" w:eastAsiaTheme="majorEastAsia" w:ascii="Calibri" w:hAnsi="Calibri" w:eastAsia="PingFang SC" w:cs="Calibri"/>
      <w:color w:val="66717D"/>
      <w:spacing w:val="15"/>
      <w:sz w:val="27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 w:line="240" w:lineRule="auto"/>
      <w:outlineLvl w:val="0"/>
    </w:pPr>
    <w:rPr>
      <w:rFonts w:asciiTheme="majorHAnsi" w:cstheme="majorBidi" w:eastAsiaTheme="majorEastAsia" w:hAnsiTheme="majorHAnsi" w:ascii="Calibri" w:hAnsi="Calibri" w:eastAsia="PingFang SC" w:cs="Calibr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 w:line="240" w:lineRule="auto"/>
      <w:outlineLvl w:val="1"/>
    </w:pPr>
    <w:rPr>
      <w:rFonts w:asciiTheme="majorHAnsi" w:cstheme="majorBidi" w:eastAsiaTheme="majorEastAsia" w:hAnsiTheme="majorHAnsi" w:ascii="Calibri" w:hAnsi="Calibri" w:eastAsia="PingFang SC" w:cs="Calibr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 w:line="240" w:lineRule="auto"/>
      <w:outlineLvl w:val="2"/>
    </w:pPr>
    <w:rPr>
      <w:rFonts w:cstheme="majorBidi" w:eastAsiaTheme="majorEastAsia" w:ascii="Calibri" w:hAnsi="Calibri" w:eastAsia="PingFang SC" w:cs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80" w:line="288" w:lineRule="auto"/>
      <w:ind w:firstLine="0" w:left="480" w:right="480"/>
    </w:pPr>
    <w:rPr>
      <w:rFonts w:ascii="Calibri" w:hAnsi="Calibri" w:eastAsia="PingFang SC" w:cs="Calibri"/>
      <w:color w:val="1F4D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SGLang HiSparse 容量模型</dc:title>
  <dc:creator>DeepLink</dc:creator>
  <dc:language>zh-CN</dc:language>
  <cp:keywords>SGLang, HiSparse, HBM, KV Cache, Capacity</cp:keywords>
  <dcterms:created xsi:type="dcterms:W3CDTF">2026-07-22T01:15:54Z</dcterms:created>
  <dcterms:modified xsi:type="dcterms:W3CDTF">2026-07-22T01:15:54Z</dcterms:modified>
  <dc:subject>HBM、并发与 Host Memory 的容量推导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HBM、并发与 Host Memory 的容量推导</vt:lpwstr>
  </property>
</Properties>
</file>